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left="2520" w:leftChars="0" w:firstLine="420" w:firstLineChars="0"/>
        <w:rPr>
          <w:sz w:val="44"/>
          <w:szCs w:val="44"/>
        </w:rPr>
      </w:pPr>
      <w:r>
        <w:rPr>
          <w:sz w:val="44"/>
          <w:szCs w:val="44"/>
        </w:rPr>
        <w:t>实验四实验报告</w:t>
      </w:r>
    </w:p>
    <w:p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MapReduce统计双十一最热门商品与年轻人最关注的商家</w:t>
      </w:r>
    </w:p>
    <w:p>
      <w:pPr>
        <w:numPr>
          <w:ilvl w:val="0"/>
          <w:numId w:val="2"/>
        </w:numPr>
        <w:ind w:firstLine="420" w:firstLineChars="0"/>
        <w:rPr>
          <w:sz w:val="30"/>
          <w:szCs w:val="30"/>
        </w:rPr>
      </w:pPr>
      <w:r>
        <w:rPr>
          <w:sz w:val="30"/>
          <w:szCs w:val="30"/>
        </w:rPr>
        <w:t>统计最热门商品：map 阶段与 wordcount 类似，需要注意的是需要添加一个判断条件，使得action为“0”，即仅仅点击商品而没有购买，添加购物车或收藏的数据被筛选掉</w:t>
      </w:r>
    </w:p>
    <w:p>
      <w:pPr>
        <w:numPr>
          <w:ilvl w:val="0"/>
          <w:numId w:val="0"/>
        </w:numPr>
        <w:ind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5420" cy="1617345"/>
            <wp:effectExtent l="0" t="0" r="17780" b="8255"/>
            <wp:docPr id="1" name="图片 1" descr="1.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sz w:val="30"/>
          <w:szCs w:val="30"/>
        </w:rPr>
      </w:pPr>
      <w:r>
        <w:rPr>
          <w:sz w:val="30"/>
          <w:szCs w:val="30"/>
        </w:rPr>
        <w:t>统计年轻人最关注的商家：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具体思路与 1.（1）类似，reduce 部分的代码完全一致，需要改变的是在map 阶段之前需要先从 user_info.csv 中读取年龄小于 30 的购买者的 user_id,并存放于一个数组中，然后在 map 阶段进行判断，如果这一条数据对应的 user_id 没有存在于这个数组中，即说明这个购买者年龄大于30，因此需要筛除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setup 函数，用于读取 user_Info 表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770" cy="2255520"/>
            <wp:effectExtent l="0" t="0" r="11430" b="5080"/>
            <wp:docPr id="2" name="图片 2" descr="将年龄小于 30 的用户 id 放在一个数组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将年龄小于 30 的用户 id 放在一个数组中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map阶段的代码：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7960" cy="1640840"/>
            <wp:effectExtent l="0" t="0" r="15240" b="10160"/>
            <wp:docPr id="3" name="图片 3" descr="2.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.ma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这一步出现的问题：</w:t>
      </w:r>
    </w:p>
    <w:p>
      <w:pPr>
        <w:numPr>
          <w:ilvl w:val="0"/>
          <w:numId w:val="0"/>
        </w:numPr>
        <w:ind w:left="840" w:leftChars="0"/>
        <w:rPr>
          <w:sz w:val="30"/>
          <w:szCs w:val="30"/>
        </w:rPr>
      </w:pPr>
      <w:r>
        <w:rPr>
          <w:sz w:val="30"/>
          <w:szCs w:val="30"/>
        </w:rPr>
        <w:t>（a).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3675" cy="4102735"/>
            <wp:effectExtent l="0" t="0" r="9525" b="12065"/>
            <wp:docPr id="5" name="图片 5" descr="截屏2020-12-06 上午10.15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12-06 上午10.15.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这里的第五行和第六行需要写成 Mapper1和 Reducer1而不是 Mapper 和 Reducer，否则会出现上面的报错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135" cy="2769235"/>
            <wp:effectExtent l="0" t="0" r="12065" b="24765"/>
            <wp:docPr id="6" name="图片 6" descr="截屏2020-12-06 上午10.1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12-06 上午10.15.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(b).这里在进行判断之前需要先将 A[6]转换成int 型的数，而非直接当做字符串与“0”判断，（1）的截图中的代码就是这样的错误，这样可以运行，但是会导致最终的结果不对，可能与数据集文件的格式有关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4310" cy="1398270"/>
            <wp:effectExtent l="0" t="0" r="8890" b="24130"/>
            <wp:docPr id="7" name="图片 7" descr="截屏2020-12-06 下午12.5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12-06 下午12.55.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代码和结果文件在tianmao（mapreduce 实现）文件夹中</w:t>
      </w:r>
    </w:p>
    <w:p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在Spark和 SparkSql下进行的实验（代码在 Spark 文件夹中）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2459990" cy="1524635"/>
            <wp:effectExtent l="0" t="0" r="3810" b="24765"/>
            <wp:docPr id="4" name="图片 4" descr="截屏2020-12-12 上午9.0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12-12 上午9.06.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docker 下启动 spark，并读取csv 文件</w:t>
      </w: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865" cy="4664075"/>
            <wp:effectExtent l="0" t="0" r="13335" b="9525"/>
            <wp:docPr id="8" name="图片 8" descr="show这张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how这张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（一）.Spark统计最热门商品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将读取到的数据类型从 strting 转换成 int，方便之后的filter,groupBy和 orderBy操作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3834765" cy="2477770"/>
            <wp:effectExtent l="0" t="0" r="635" b="11430"/>
            <wp:docPr id="10" name="图片 10" descr="将读取数据类型从 string 转换成 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将读取数据类型从 string 转换成 i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通过  filter(action_type) 筛选掉“仅仅进行点击而没有进行其他操作”的记录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3269615" cy="2914015"/>
            <wp:effectExtent l="0" t="0" r="6985" b="6985"/>
            <wp:docPr id="9" name="图片 9" descr="筛选掉只有点击的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筛选掉只有点击的记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分组并进行排序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4559300" cy="4349115"/>
            <wp:effectExtent l="0" t="0" r="12700" b="19685"/>
            <wp:docPr id="11" name="图片 11" descr="分组并进行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分组并进行排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（二）.Spark 统计最受年轻人关注商家</w:t>
      </w:r>
    </w:p>
    <w:p>
      <w:pPr>
        <w:numPr>
          <w:ilvl w:val="0"/>
          <w:numId w:val="0"/>
        </w:numPr>
        <w:ind w:left="168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将 user_log 和 user_info 两张表通过 join 合并在一起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4700270" cy="4442460"/>
            <wp:effectExtent l="0" t="0" r="24130" b="2540"/>
            <wp:docPr id="12" name="图片 12" descr="将两张表合并在一起，根据user-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将两张表合并在一起，根据user-i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根据 merchantise_id进行分组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2649220" cy="2519045"/>
            <wp:effectExtent l="0" t="0" r="17780" b="20955"/>
            <wp:docPr id="13" name="图片 13" descr="根据 merchant_id分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根据 merchant_id分组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排序并取前 100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4681855" cy="4212590"/>
            <wp:effectExtent l="0" t="0" r="17145" b="3810"/>
            <wp:docPr id="14" name="图片 14" descr="排序并取前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排序并取前 1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运行结果：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7960" cy="3808730"/>
            <wp:effectExtent l="0" t="0" r="15240" b="1270"/>
            <wp:docPr id="22" name="图片 22" descr="截屏2020-12-12 下午12.21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屏2020-12-12 下午12.21.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（三）.Spark 统计购买商品的买家中男女比例</w:t>
      </w: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        在（一）（二）得到的中间表的基础上统计 action_type==2（即发生了购买操作）的买家中男女各自的 count，并进行求和得到 sum，并分别除以这个 sum 得到比例；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865" cy="2378075"/>
            <wp:effectExtent l="0" t="0" r="13335" b="9525"/>
            <wp:docPr id="15" name="图片 15" descr="截屏2020-12-12 上午10.37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2-12 上午10.37.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注意这里需要 filter 掉gender 为2 和 null 的情况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770" cy="1236980"/>
            <wp:effectExtent l="0" t="0" r="11430" b="7620"/>
            <wp:docPr id="17" name="图片 17" descr="截屏2020-12-12 下午12.1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12-12 下午12.18.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30"/>
          <w:szCs w:val="30"/>
        </w:rPr>
      </w:pP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（四）.Spark 统计购买商品的买家中年龄比例</w:t>
      </w: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>在（一）（二）得到的中间表的基础上统计 action_type==2（即发生了购买操作）的买家中各个 age_range的 count，并进行求和得到 sum，并分别除以这个 sum 得到比例；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865" cy="2804795"/>
            <wp:effectExtent l="0" t="0" r="13335" b="14605"/>
            <wp:docPr id="18" name="图片 18" descr="截屏2020-12-12 下午12.1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12-12 下午12.19.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30"/>
          <w:szCs w:val="30"/>
        </w:rPr>
      </w:pPr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 （五）SparkSQL查询买家中男女比例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具体思想与（三）类似，这里不再赘述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2405" cy="474345"/>
            <wp:effectExtent l="0" t="0" r="10795" b="8255"/>
            <wp:docPr id="19" name="图片 19" descr="截屏2020-12-12 上午11.14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12-12 上午11.14.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135" cy="548005"/>
            <wp:effectExtent l="0" t="0" r="12065" b="10795"/>
            <wp:docPr id="20" name="图片 20" descr="截屏2020-12-12 上午11.0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12-12 上午11.07.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运行结果：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bookmarkStart w:id="0" w:name="_GoBack"/>
      <w:r>
        <w:rPr>
          <w:sz w:val="30"/>
          <w:szCs w:val="30"/>
        </w:rPr>
        <w:drawing>
          <wp:inline distT="0" distB="0" distL="114300" distR="114300">
            <wp:extent cx="5267325" cy="5335905"/>
            <wp:effectExtent l="0" t="0" r="15875" b="23495"/>
            <wp:docPr id="21" name="图片 21" descr="截屏2020-12-12 上午11.07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12-12 上午11.07.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rPr>
          <w:sz w:val="30"/>
          <w:szCs w:val="30"/>
        </w:rPr>
      </w:pPr>
      <w:r>
        <w:rPr>
          <w:sz w:val="30"/>
          <w:szCs w:val="30"/>
        </w:rPr>
        <w:t xml:space="preserve">   （六）SparkSQL查询买家中年龄比例</w:t>
      </w:r>
    </w:p>
    <w:p>
      <w:pPr>
        <w:numPr>
          <w:ilvl w:val="0"/>
          <w:numId w:val="0"/>
        </w:numPr>
        <w:ind w:left="126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具体思想与（四）类似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230" cy="1082040"/>
            <wp:effectExtent l="0" t="0" r="13970" b="10160"/>
            <wp:docPr id="23" name="图片 23" descr="截屏2020-12-12 上午11.2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12-12 上午11.22.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t>运行结果：</w:t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6055" cy="5045075"/>
            <wp:effectExtent l="0" t="0" r="17145" b="9525"/>
            <wp:docPr id="24" name="图片 24" descr="sql查询年龄比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ql查询年龄比例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8595" cy="2887980"/>
            <wp:effectExtent l="0" t="0" r="14605" b="7620"/>
            <wp:docPr id="25" name="图片 25" descr="截屏2020-12-12 下午12.2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12-12 下午12.23.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基于 Spark MLlib进行的回头客预测（代码和最终结果也在 Spark 文件夹中</w:t>
      </w:r>
    </w:p>
    <w:p>
      <w:pPr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训练集数据的准备：</w:t>
      </w:r>
    </w:p>
    <w:p>
      <w:pPr>
        <w:numPr>
          <w:numId w:val="0"/>
        </w:numPr>
        <w:rPr>
          <w:sz w:val="30"/>
          <w:szCs w:val="30"/>
        </w:rPr>
      </w:pPr>
      <w:r>
        <w:rPr>
          <w:sz w:val="30"/>
          <w:szCs w:val="30"/>
        </w:rPr>
        <w:t>（1）读取数据，将两张表合在一起，并添加一列 Source,表示该数据来自训练集还是测试集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770" cy="1830705"/>
            <wp:effectExtent l="0" t="0" r="11430" b="23495"/>
            <wp:docPr id="26" name="图片 26" descr="截屏2020-12-18 下午8.5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0-12-18 下午8.51.0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t>（2）将数据转变成0-1编码，方便之后对特征值的计算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230" cy="1342390"/>
            <wp:effectExtent l="0" t="0" r="13970" b="3810"/>
            <wp:docPr id="27" name="图片 27" descr="截屏2020-12-18 下午6.36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12-18 下午6.36.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转换之后的结果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7325" cy="2404745"/>
            <wp:effectExtent l="0" t="0" r="15875" b="8255"/>
            <wp:docPr id="28" name="图片 28" descr="截屏2020-12-18 下午6.29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12-18 下午6.29.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（二）.计算特征值：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计算用户的特征值：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7325" cy="1648460"/>
            <wp:effectExtent l="0" t="0" r="15875" b="2540"/>
            <wp:docPr id="29" name="图片 29" descr="计算用户的一些特征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计算用户的一些特征值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 （2）计算商家的特征值：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3675" cy="2118995"/>
            <wp:effectExtent l="0" t="0" r="9525" b="14605"/>
            <wp:docPr id="30" name="图片 30" descr="商家的一些特征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商家的一些特征值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sz w:val="30"/>
          <w:szCs w:val="30"/>
        </w:rPr>
      </w:pPr>
      <w:r>
        <w:rPr>
          <w:sz w:val="30"/>
          <w:szCs w:val="30"/>
        </w:rPr>
        <w:t>计算商家和用户的联合特征值：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3040" cy="1308735"/>
            <wp:effectExtent l="0" t="0" r="10160" b="12065"/>
            <wp:docPr id="31" name="图片 31" descr="用户和商家的联合特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用户和商家的联合特征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sz w:val="30"/>
          <w:szCs w:val="30"/>
        </w:rPr>
      </w:pPr>
      <w:r>
        <w:rPr>
          <w:sz w:val="30"/>
          <w:szCs w:val="30"/>
        </w:rPr>
        <w:t>将特征值转换成向量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4533265" cy="1422400"/>
            <wp:effectExtent l="0" t="0" r="13335" b="0"/>
            <wp:docPr id="32" name="图片 32" descr="把特征值转成向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把特征值转成向量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sz w:val="30"/>
          <w:szCs w:val="30"/>
        </w:rPr>
      </w:pPr>
      <w:r>
        <w:rPr>
          <w:sz w:val="30"/>
          <w:szCs w:val="30"/>
        </w:rPr>
        <w:t>利用 SparkMLlib 模型进行预测</w:t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准备训练数据，计算用户和商家的”购买点击比率“</w:t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865" cy="1205230"/>
            <wp:effectExtent l="0" t="0" r="13335" b="13970"/>
            <wp:docPr id="34" name="图片 34" descr="准备训练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准备训练数据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机器学习模型，</w:t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1135" cy="4422775"/>
            <wp:effectExtent l="0" t="0" r="12065" b="22225"/>
            <wp:docPr id="35" name="图片 35" descr="截屏2020-12-18 下午9.00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屏2020-12-18 下午9.00.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获取运算结果，并计算概率</w:t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3675" cy="2565400"/>
            <wp:effectExtent l="0" t="0" r="9525" b="0"/>
            <wp:docPr id="36" name="图片 36" descr="获取信息，计算概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获取信息，计算概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t>输出结果</w:t>
      </w:r>
    </w:p>
    <w:p>
      <w:pPr>
        <w:widowControl w:val="0"/>
        <w:numPr>
          <w:numId w:val="0"/>
        </w:numPr>
        <w:ind w:firstLine="420" w:firstLineChars="0"/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9865" cy="1052830"/>
            <wp:effectExtent l="0" t="0" r="13335" b="13970"/>
            <wp:docPr id="37" name="图片 37" descr="输出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输出结果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sz w:val="30"/>
          <w:szCs w:val="30"/>
        </w:rPr>
      </w:pPr>
      <w:r>
        <w:rPr>
          <w:sz w:val="30"/>
          <w:szCs w:val="30"/>
        </w:rPr>
        <w:t>最终结果和网页排名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74310" cy="5492750"/>
            <wp:effectExtent l="0" t="0" r="8890" b="19050"/>
            <wp:docPr id="38" name="图片 38" descr="最终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最终结果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t>提交至网站后所获得的分数与排名</w:t>
      </w: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</w:p>
    <w:p>
      <w:pPr>
        <w:widowControl w:val="0"/>
        <w:numPr>
          <w:numId w:val="0"/>
        </w:numPr>
        <w:jc w:val="both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266055" cy="3288030"/>
            <wp:effectExtent l="0" t="0" r="17145" b="13970"/>
            <wp:docPr id="39" name="图片 39" descr="上传网站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上传网站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Rockwell">
    <w:panose1 w:val="02060503020205020403"/>
    <w:charset w:val="00"/>
    <w:family w:val="auto"/>
    <w:pitch w:val="default"/>
    <w:sig w:usb0="810002EF" w:usb1="0000000A" w:usb2="00000000" w:usb3="00000000" w:csb0="0000019F" w:csb1="00000000"/>
  </w:font>
  <w:font w:name="Phosphate">
    <w:panose1 w:val="02000506050000020004"/>
    <w:charset w:val="00"/>
    <w:family w:val="auto"/>
    <w:pitch w:val="default"/>
    <w:sig w:usb0="A00000EF" w:usb1="5000204B" w:usb2="00000040" w:usb3="00000000" w:csb0="20000193" w:csb1="00000000"/>
  </w:font>
  <w:font w:name="Telugu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ilom">
    <w:panose1 w:val="00000400000000000000"/>
    <w:charset w:val="00"/>
    <w:family w:val="auto"/>
    <w:pitch w:val="default"/>
    <w:sig w:usb0="A10000FF" w:usb1="5000205A" w:usb2="00000020" w:usb3="00000000" w:csb0="20000193" w:csb1="4D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s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C5F74"/>
    <w:multiLevelType w:val="singleLevel"/>
    <w:tmpl w:val="5FCC5F74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FCC5FCF"/>
    <w:multiLevelType w:val="multilevel"/>
    <w:tmpl w:val="5FCC5FCF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FD44226"/>
    <w:multiLevelType w:val="singleLevel"/>
    <w:tmpl w:val="5FD44226"/>
    <w:lvl w:ilvl="0" w:tentative="0">
      <w:start w:val="2"/>
      <w:numFmt w:val="chineseCounting"/>
      <w:suff w:val="nothing"/>
      <w:lvlText w:val="%1．"/>
      <w:lvlJc w:val="left"/>
    </w:lvl>
  </w:abstractNum>
  <w:abstractNum w:abstractNumId="3">
    <w:nsid w:val="5FDCA61A"/>
    <w:multiLevelType w:val="singleLevel"/>
    <w:tmpl w:val="5FDCA61A"/>
    <w:lvl w:ilvl="0" w:tentative="0">
      <w:start w:val="1"/>
      <w:numFmt w:val="chineseCounting"/>
      <w:suff w:val="nothing"/>
      <w:lvlText w:val="（%1）"/>
      <w:lvlJc w:val="left"/>
    </w:lvl>
  </w:abstractNum>
  <w:abstractNum w:abstractNumId="4">
    <w:nsid w:val="5FDCA7D0"/>
    <w:multiLevelType w:val="singleLevel"/>
    <w:tmpl w:val="5FDCA7D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FDCA806"/>
    <w:multiLevelType w:val="multilevel"/>
    <w:tmpl w:val="5FDCA806"/>
    <w:lvl w:ilvl="0" w:tentative="0">
      <w:start w:val="3"/>
      <w:numFmt w:val="decimal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FDCA886"/>
    <w:multiLevelType w:val="singleLevel"/>
    <w:tmpl w:val="5FDCA886"/>
    <w:lvl w:ilvl="0" w:tentative="0">
      <w:start w:val="3"/>
      <w:numFmt w:val="chineseCounting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D89E5"/>
    <w:rsid w:val="2FFD89E5"/>
    <w:rsid w:val="3FFD327F"/>
    <w:rsid w:val="4F9D4CF7"/>
    <w:rsid w:val="6CBBD80D"/>
    <w:rsid w:val="7B83544C"/>
    <w:rsid w:val="EC7FA66A"/>
    <w:rsid w:val="FC252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vertAlign w:val="superscript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2020-12-07T20:27:00Z</dcterms:created>
  <dc:creator>Ferenc</dc:creator>
  <cp:lastModifiedBy>Ferenc</cp:lastModifiedBy>
  <dcterms:modified xsi:type="dcterms:W3CDTF">2020-12-18T21:03:14Z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