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226" w:rsidRPr="007A7226" w:rsidRDefault="007A7226" w:rsidP="007A7226">
      <w:pPr>
        <w:shd w:val="clear" w:color="auto" w:fill="FFFFFF"/>
        <w:bidi w:val="0"/>
        <w:spacing w:before="300" w:after="75" w:line="240" w:lineRule="auto"/>
        <w:outlineLvl w:val="1"/>
        <w:rPr>
          <w:rFonts w:ascii="Helvetica" w:eastAsia="Times New Roman" w:hAnsi="Helvetica" w:cs="B Nazanin"/>
          <w:b/>
          <w:bCs/>
          <w:color w:val="222635"/>
          <w:spacing w:val="-8"/>
          <w:sz w:val="24"/>
          <w:szCs w:val="24"/>
        </w:rPr>
      </w:pPr>
      <w:bookmarkStart w:id="0" w:name="_GoBack"/>
      <w:r w:rsidRPr="007A7226">
        <w:rPr>
          <w:rFonts w:ascii="Helvetica" w:eastAsia="Times New Roman" w:hAnsi="Helvetica" w:cs="B Nazanin"/>
          <w:b/>
          <w:bCs/>
          <w:color w:val="222635"/>
          <w:spacing w:val="-8"/>
          <w:sz w:val="24"/>
          <w:szCs w:val="24"/>
        </w:rPr>
        <w:t>Event Sourcing</w:t>
      </w:r>
    </w:p>
    <w:bookmarkEnd w:id="0"/>
    <w:p w:rsidR="007A7226" w:rsidRPr="00531F07" w:rsidRDefault="007A7226" w:rsidP="007A7226">
      <w:pPr>
        <w:shd w:val="clear" w:color="auto" w:fill="FFFFFF"/>
        <w:bidi w:val="0"/>
        <w:spacing w:before="75" w:after="225" w:line="240" w:lineRule="auto"/>
        <w:rPr>
          <w:rFonts w:ascii="Cambria" w:eastAsia="Times New Roman" w:hAnsi="Cambria" w:cs="B Nazanin"/>
          <w:color w:val="222635"/>
          <w:sz w:val="24"/>
          <w:szCs w:val="24"/>
        </w:rPr>
      </w:pPr>
      <w:r w:rsidRPr="007A7226">
        <w:rPr>
          <w:rFonts w:ascii="Cambria" w:eastAsia="Times New Roman" w:hAnsi="Cambria" w:cs="B Nazanin"/>
          <w:color w:val="222635"/>
          <w:sz w:val="24"/>
          <w:szCs w:val="24"/>
        </w:rPr>
        <w:t>As I mentioned above, CQRS often goes hand in hand with event sourcing. This is a pattern where you don’t store the current state of your model in the database, but rather the events that happened to the model. So when the name of a customer changes, you won’t store the value in a “Name” column. You will store a “</w:t>
      </w:r>
      <w:proofErr w:type="spellStart"/>
      <w:r w:rsidRPr="007A7226">
        <w:rPr>
          <w:rFonts w:ascii="Cambria" w:eastAsia="Times New Roman" w:hAnsi="Cambria" w:cs="B Nazanin"/>
          <w:color w:val="222635"/>
          <w:sz w:val="24"/>
          <w:szCs w:val="24"/>
        </w:rPr>
        <w:t>NameChanged</w:t>
      </w:r>
      <w:proofErr w:type="spellEnd"/>
      <w:r w:rsidRPr="007A7226">
        <w:rPr>
          <w:rFonts w:ascii="Cambria" w:eastAsia="Times New Roman" w:hAnsi="Cambria" w:cs="B Nazanin"/>
          <w:color w:val="222635"/>
          <w:sz w:val="24"/>
          <w:szCs w:val="24"/>
        </w:rPr>
        <w:t>” event with the new value (and possibly the old one too).</w:t>
      </w:r>
    </w:p>
    <w:p w:rsidR="007A7226" w:rsidRPr="00531F07" w:rsidRDefault="007A7226" w:rsidP="007A7226">
      <w:pPr>
        <w:shd w:val="clear" w:color="auto" w:fill="FFFFFF"/>
        <w:spacing w:before="75" w:after="225" w:line="240" w:lineRule="auto"/>
        <w:rPr>
          <w:rFonts w:ascii="Cambria" w:eastAsia="Times New Roman" w:hAnsi="Cambria" w:cs="B Nazanin"/>
          <w:color w:val="222635"/>
          <w:sz w:val="24"/>
          <w:szCs w:val="24"/>
          <w:rtl/>
        </w:rPr>
      </w:pPr>
      <w:r w:rsidRPr="007A7226">
        <w:rPr>
          <w:rFonts w:ascii="Cambria" w:eastAsia="Times New Roman" w:hAnsi="Cambria" w:cs="B Nazanin"/>
          <w:color w:val="222635"/>
          <w:sz w:val="24"/>
          <w:szCs w:val="24"/>
        </w:rPr>
        <w:t>event sourcing</w:t>
      </w:r>
      <w:r w:rsidRPr="00531F07">
        <w:rPr>
          <w:rFonts w:ascii="Cambria" w:eastAsia="Times New Roman" w:hAnsi="Cambria" w:cs="B Nazanin" w:hint="cs"/>
          <w:color w:val="222635"/>
          <w:sz w:val="24"/>
          <w:szCs w:val="24"/>
          <w:rtl/>
        </w:rPr>
        <w:t xml:space="preserve"> </w:t>
      </w:r>
    </w:p>
    <w:p w:rsidR="007A7226" w:rsidRPr="007A7226" w:rsidRDefault="007A7226" w:rsidP="007A7226">
      <w:pPr>
        <w:shd w:val="clear" w:color="auto" w:fill="FFFFFF"/>
        <w:spacing w:before="75" w:after="225" w:line="240" w:lineRule="auto"/>
        <w:rPr>
          <w:rFonts w:ascii="Cambria" w:eastAsia="Times New Roman" w:hAnsi="Cambria" w:cs="B Nazanin" w:hint="cs"/>
          <w:color w:val="222635"/>
          <w:sz w:val="24"/>
          <w:szCs w:val="24"/>
          <w:rtl/>
        </w:rPr>
      </w:pPr>
      <w:r w:rsidRPr="00531F07">
        <w:rPr>
          <w:rFonts w:ascii="Cambria" w:eastAsia="Times New Roman" w:hAnsi="Cambria" w:cs="B Nazanin" w:hint="cs"/>
          <w:color w:val="222635"/>
          <w:sz w:val="24"/>
          <w:szCs w:val="24"/>
          <w:rtl/>
        </w:rPr>
        <w:t>همانطور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میدانید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color w:val="222635"/>
          <w:sz w:val="24"/>
          <w:szCs w:val="24"/>
        </w:rPr>
        <w:t>CQRS</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اغلب</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کمک</w:t>
      </w:r>
      <w:r w:rsidRPr="00531F07">
        <w:rPr>
          <w:rFonts w:ascii="Cambria" w:eastAsia="Times New Roman" w:hAnsi="Cambria" w:cs="B Nazanin"/>
          <w:color w:val="222635"/>
          <w:sz w:val="24"/>
          <w:szCs w:val="24"/>
          <w:rtl/>
        </w:rPr>
        <w:t xml:space="preserve"> </w:t>
      </w:r>
      <w:r w:rsidRPr="007A7226">
        <w:rPr>
          <w:rFonts w:ascii="Cambria" w:eastAsia="Times New Roman" w:hAnsi="Cambria" w:cs="B Nazanin"/>
          <w:color w:val="222635"/>
          <w:sz w:val="24"/>
          <w:szCs w:val="24"/>
        </w:rPr>
        <w:t>event sourcing</w:t>
      </w:r>
      <w:r w:rsidRPr="00531F07">
        <w:rPr>
          <w:rFonts w:ascii="Cambria" w:eastAsia="Times New Roman" w:hAnsi="Cambria" w:cs="B Nazanin" w:hint="cs"/>
          <w:color w:val="222635"/>
          <w:sz w:val="24"/>
          <w:szCs w:val="24"/>
          <w:rtl/>
        </w:rPr>
        <w:t xml:space="preserve">  اتفاق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افتد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این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الگویی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است</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شما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وضعیت</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فعلی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مدل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خود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دیتابیس</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ذخیره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بلکه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اتفاقاتی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است</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برای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مدل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افتاده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است</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بنابراین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وقتی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نام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مشتری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تغییر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شما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ارزش</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آن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ستون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نام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ذخیره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شما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رویداد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color w:val="222635"/>
          <w:sz w:val="24"/>
          <w:szCs w:val="24"/>
        </w:rPr>
        <w:t>"</w:t>
      </w:r>
      <w:proofErr w:type="spellStart"/>
      <w:r w:rsidRPr="00531F07">
        <w:rPr>
          <w:rFonts w:ascii="Cambria" w:eastAsia="Times New Roman" w:hAnsi="Cambria" w:cs="B Nazanin"/>
          <w:color w:val="222635"/>
          <w:sz w:val="24"/>
          <w:szCs w:val="24"/>
        </w:rPr>
        <w:t>NameChanged</w:t>
      </w:r>
      <w:proofErr w:type="spellEnd"/>
      <w:r w:rsidRPr="00531F07">
        <w:rPr>
          <w:rFonts w:ascii="Cambria" w:eastAsia="Times New Roman" w:hAnsi="Cambria" w:cs="B Nazanin" w:hint="cs"/>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مقدار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جدید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احتمالاً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قدیمی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نیز</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ذخیره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خواهید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کرد</w:t>
      </w:r>
      <w:r w:rsidRPr="00531F07">
        <w:rPr>
          <w:rFonts w:ascii="Cambria" w:eastAsia="Times New Roman" w:hAnsi="Cambria" w:cs="B Nazanin"/>
          <w:color w:val="222635"/>
          <w:sz w:val="24"/>
          <w:szCs w:val="24"/>
          <w:rtl/>
        </w:rPr>
        <w:t>.</w:t>
      </w:r>
    </w:p>
    <w:p w:rsidR="007A7226" w:rsidRPr="00531F07" w:rsidRDefault="007A7226" w:rsidP="007A7226">
      <w:pPr>
        <w:shd w:val="clear" w:color="auto" w:fill="FFFFFF"/>
        <w:bidi w:val="0"/>
        <w:spacing w:before="75" w:after="225" w:line="240" w:lineRule="auto"/>
        <w:rPr>
          <w:rFonts w:ascii="Cambria" w:eastAsia="Times New Roman" w:hAnsi="Cambria" w:cs="B Nazanin"/>
          <w:color w:val="222635"/>
          <w:sz w:val="24"/>
          <w:szCs w:val="24"/>
        </w:rPr>
      </w:pPr>
      <w:r w:rsidRPr="007A7226">
        <w:rPr>
          <w:rFonts w:ascii="Cambria" w:eastAsia="Times New Roman" w:hAnsi="Cambria" w:cs="B Nazanin"/>
          <w:color w:val="222635"/>
          <w:sz w:val="24"/>
          <w:szCs w:val="24"/>
        </w:rPr>
        <w:t>When you need to retrieve a model, you retrieve all its stored events and reapply them on a new object. We call this rehydrating an object.</w:t>
      </w:r>
    </w:p>
    <w:p w:rsidR="007A7226" w:rsidRPr="007A7226" w:rsidRDefault="007A7226" w:rsidP="007A7226">
      <w:pPr>
        <w:shd w:val="clear" w:color="auto" w:fill="FFFFFF"/>
        <w:spacing w:before="75" w:after="225" w:line="240" w:lineRule="auto"/>
        <w:rPr>
          <w:rFonts w:ascii="Cambria" w:eastAsia="Times New Roman" w:hAnsi="Cambria" w:cs="B Nazanin" w:hint="cs"/>
          <w:color w:val="222635"/>
          <w:sz w:val="24"/>
          <w:szCs w:val="24"/>
          <w:rtl/>
        </w:rPr>
      </w:pPr>
      <w:r w:rsidRPr="00531F07">
        <w:rPr>
          <w:rFonts w:ascii="Cambria" w:eastAsia="Times New Roman" w:hAnsi="Cambria" w:cs="B Nazanin" w:hint="cs"/>
          <w:color w:val="222635"/>
          <w:sz w:val="24"/>
          <w:szCs w:val="24"/>
          <w:rtl/>
        </w:rPr>
        <w:t>هنگامی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شما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نیاز</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بازیابی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مدل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دارید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تمام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رویدادهای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ذخیره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آن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بازیابی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آنها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مجدداً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روی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جدید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قرار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دهید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این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کار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دوباره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زنده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کردن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شیء</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نامیم</w:t>
      </w:r>
      <w:r w:rsidRPr="00531F07">
        <w:rPr>
          <w:rFonts w:ascii="Cambria" w:eastAsia="Times New Roman" w:hAnsi="Cambria" w:cs="B Nazanin"/>
          <w:color w:val="222635"/>
          <w:sz w:val="24"/>
          <w:szCs w:val="24"/>
          <w:rtl/>
        </w:rPr>
        <w:t>.</w:t>
      </w:r>
    </w:p>
    <w:p w:rsidR="007A7226" w:rsidRPr="00531F07" w:rsidRDefault="007A7226" w:rsidP="007A7226">
      <w:pPr>
        <w:shd w:val="clear" w:color="auto" w:fill="FFFFFF"/>
        <w:bidi w:val="0"/>
        <w:spacing w:before="75" w:after="225" w:line="240" w:lineRule="auto"/>
        <w:rPr>
          <w:rFonts w:ascii="Cambria" w:eastAsia="Times New Roman" w:hAnsi="Cambria" w:cs="B Nazanin"/>
          <w:color w:val="222635"/>
          <w:sz w:val="24"/>
          <w:szCs w:val="24"/>
        </w:rPr>
      </w:pPr>
      <w:r w:rsidRPr="007A7226">
        <w:rPr>
          <w:rFonts w:ascii="Cambria" w:eastAsia="Times New Roman" w:hAnsi="Cambria" w:cs="B Nazanin"/>
          <w:color w:val="222635"/>
          <w:sz w:val="24"/>
          <w:szCs w:val="24"/>
        </w:rPr>
        <w:t>A real-life analogy of event sourcing is accounting. When you add an expense, you don’t change the value of the total. In accounting, a new line is added with the operation to be performed. If an error was made, you simply add a new line. To make your life easier, you could calculate the total every time you add a line. This total can be regarded as the read model. The example below should make it more clear.</w:t>
      </w:r>
    </w:p>
    <w:p w:rsidR="007A7226" w:rsidRPr="007A7226" w:rsidRDefault="007A7226" w:rsidP="007A7226">
      <w:pPr>
        <w:shd w:val="clear" w:color="auto" w:fill="FFFFFF"/>
        <w:spacing w:before="75" w:after="225" w:line="240" w:lineRule="auto"/>
        <w:rPr>
          <w:rFonts w:ascii="Cambria" w:eastAsia="Times New Roman" w:hAnsi="Cambria" w:cs="B Nazanin" w:hint="cs"/>
          <w:color w:val="222635"/>
          <w:sz w:val="24"/>
          <w:szCs w:val="24"/>
          <w:rtl/>
        </w:rPr>
      </w:pPr>
      <w:r w:rsidRPr="00531F07">
        <w:rPr>
          <w:rFonts w:ascii="Cambria" w:eastAsia="Times New Roman" w:hAnsi="Cambria" w:cs="B Nazanin" w:hint="cs"/>
          <w:color w:val="222635"/>
          <w:sz w:val="24"/>
          <w:szCs w:val="24"/>
          <w:rtl/>
        </w:rPr>
        <w:t>قیاس</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زندگی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واقعی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از</w:t>
      </w:r>
      <w:r w:rsidRPr="00531F07">
        <w:rPr>
          <w:rFonts w:ascii="Cambria" w:eastAsia="Times New Roman" w:hAnsi="Cambria" w:cs="B Nazanin"/>
          <w:color w:val="222635"/>
          <w:sz w:val="24"/>
          <w:szCs w:val="24"/>
          <w:rtl/>
        </w:rPr>
        <w:t xml:space="preserve"> </w:t>
      </w:r>
      <w:r w:rsidRPr="007A7226">
        <w:rPr>
          <w:rFonts w:ascii="Cambria" w:eastAsia="Times New Roman" w:hAnsi="Cambria" w:cs="B Nazanin"/>
          <w:color w:val="222635"/>
          <w:sz w:val="24"/>
          <w:szCs w:val="24"/>
        </w:rPr>
        <w:t xml:space="preserve">event sourcing </w:t>
      </w:r>
      <w:r w:rsidRPr="00531F07">
        <w:rPr>
          <w:rFonts w:ascii="Cambria" w:eastAsia="Times New Roman" w:hAnsi="Cambria" w:cs="B Nazanin" w:hint="cs"/>
          <w:color w:val="222635"/>
          <w:sz w:val="24"/>
          <w:szCs w:val="24"/>
          <w:rtl/>
        </w:rPr>
        <w:t xml:space="preserve"> ،</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حسابداری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است</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وقتی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هزینه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اضافه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مقدار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تغییر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دهید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حسابداری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خط</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جدیدی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عملیاتی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انجام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شود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اضافه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شود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خطایی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ایجاد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شما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سادگی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خط</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جدید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اضافه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برای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آسانتر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کردن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زندگی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توانید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اضافه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کردن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خط</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محاسبه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این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جمع</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توان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عنوان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مدل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خوانده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نظر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گرفت</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مثال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زیر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آن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روشن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کند</w:t>
      </w:r>
      <w:r w:rsidRPr="00531F07">
        <w:rPr>
          <w:rFonts w:ascii="Cambria" w:eastAsia="Times New Roman" w:hAnsi="Cambria" w:cs="B Nazanin"/>
          <w:color w:val="222635"/>
          <w:sz w:val="24"/>
          <w:szCs w:val="24"/>
          <w:rtl/>
        </w:rPr>
        <w:t>.</w:t>
      </w:r>
    </w:p>
    <w:p w:rsidR="007A7226" w:rsidRPr="007A7226" w:rsidRDefault="007A7226" w:rsidP="007A7226">
      <w:pPr>
        <w:shd w:val="clear" w:color="auto" w:fill="FFFFFF"/>
        <w:bidi w:val="0"/>
        <w:spacing w:before="75" w:after="225" w:line="240" w:lineRule="auto"/>
        <w:rPr>
          <w:rFonts w:ascii="Cambria" w:eastAsia="Times New Roman" w:hAnsi="Cambria" w:cs="B Nazanin"/>
          <w:color w:val="222635"/>
          <w:sz w:val="24"/>
          <w:szCs w:val="24"/>
        </w:rPr>
      </w:pPr>
      <w:r w:rsidRPr="00531F07">
        <w:rPr>
          <w:rFonts w:ascii="Cambria" w:eastAsia="Times New Roman" w:hAnsi="Cambria" w:cs="B Nazanin"/>
          <w:noProof/>
          <w:color w:val="29A8FF"/>
          <w:sz w:val="24"/>
          <w:szCs w:val="24"/>
        </w:rPr>
        <w:drawing>
          <wp:inline distT="0" distB="0" distL="0" distR="0">
            <wp:extent cx="4876800" cy="1800225"/>
            <wp:effectExtent l="0" t="0" r="0" b="9525"/>
            <wp:docPr id="1" name="Picture 1" descr="https://blog.ndepend.com/wp-content/uploads/layered-5.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depend.com/wp-content/uploads/layered-5.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00225"/>
                    </a:xfrm>
                    <a:prstGeom prst="rect">
                      <a:avLst/>
                    </a:prstGeom>
                    <a:noFill/>
                    <a:ln>
                      <a:noFill/>
                    </a:ln>
                  </pic:spPr>
                </pic:pic>
              </a:graphicData>
            </a:graphic>
          </wp:inline>
        </w:drawing>
      </w:r>
    </w:p>
    <w:p w:rsidR="00531F07" w:rsidRDefault="00531F07" w:rsidP="007A7226">
      <w:pPr>
        <w:shd w:val="clear" w:color="auto" w:fill="FFFFFF"/>
        <w:bidi w:val="0"/>
        <w:spacing w:before="75" w:after="225" w:line="240" w:lineRule="auto"/>
        <w:rPr>
          <w:rFonts w:ascii="Cambria" w:eastAsia="Times New Roman" w:hAnsi="Cambria" w:cs="B Nazanin"/>
          <w:color w:val="222635"/>
          <w:sz w:val="24"/>
          <w:szCs w:val="24"/>
        </w:rPr>
      </w:pPr>
    </w:p>
    <w:p w:rsidR="00531F07" w:rsidRDefault="00531F07" w:rsidP="00531F07">
      <w:pPr>
        <w:shd w:val="clear" w:color="auto" w:fill="FFFFFF"/>
        <w:bidi w:val="0"/>
        <w:spacing w:before="75" w:after="225" w:line="240" w:lineRule="auto"/>
        <w:rPr>
          <w:rFonts w:ascii="Cambria" w:eastAsia="Times New Roman" w:hAnsi="Cambria" w:cs="B Nazanin"/>
          <w:color w:val="222635"/>
          <w:sz w:val="24"/>
          <w:szCs w:val="24"/>
        </w:rPr>
      </w:pPr>
    </w:p>
    <w:p w:rsidR="007A7226" w:rsidRPr="00531F07" w:rsidRDefault="007A7226" w:rsidP="00531F07">
      <w:pPr>
        <w:shd w:val="clear" w:color="auto" w:fill="FFFFFF"/>
        <w:bidi w:val="0"/>
        <w:spacing w:before="75" w:after="225" w:line="240" w:lineRule="auto"/>
        <w:rPr>
          <w:rFonts w:ascii="Cambria" w:eastAsia="Times New Roman" w:hAnsi="Cambria" w:cs="B Nazanin"/>
          <w:color w:val="222635"/>
          <w:sz w:val="24"/>
          <w:szCs w:val="24"/>
        </w:rPr>
      </w:pPr>
      <w:r w:rsidRPr="007A7226">
        <w:rPr>
          <w:rFonts w:ascii="Cambria" w:eastAsia="Times New Roman" w:hAnsi="Cambria" w:cs="B Nazanin"/>
          <w:color w:val="222635"/>
          <w:sz w:val="24"/>
          <w:szCs w:val="24"/>
        </w:rPr>
        <w:lastRenderedPageBreak/>
        <w:t>You can see that we made an error when adding Invoice 201805. Instead of changing the line, we added two new lines: first, one to cancel the wrong line, then a new and correct line. This is how event sourcing works. You never remove events, because they have undeniably happened in the past. To correct situations, we add new events.</w:t>
      </w:r>
    </w:p>
    <w:p w:rsidR="007A7226" w:rsidRPr="007A7226" w:rsidRDefault="007A7226" w:rsidP="007A7226">
      <w:pPr>
        <w:shd w:val="clear" w:color="auto" w:fill="FFFFFF"/>
        <w:spacing w:before="75" w:after="225" w:line="240" w:lineRule="auto"/>
        <w:rPr>
          <w:rFonts w:ascii="Cambria" w:eastAsia="Times New Roman" w:hAnsi="Cambria" w:cs="B Nazanin" w:hint="cs"/>
          <w:color w:val="222635"/>
          <w:sz w:val="24"/>
          <w:szCs w:val="24"/>
          <w:rtl/>
        </w:rPr>
      </w:pP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بینید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هنگام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اضافه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کردن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فاکتور</w:t>
      </w:r>
      <w:r w:rsidRPr="00531F07">
        <w:rPr>
          <w:rFonts w:ascii="Cambria" w:eastAsia="Times New Roman" w:hAnsi="Cambria" w:cs="B Nazanin"/>
          <w:color w:val="222635"/>
          <w:sz w:val="24"/>
          <w:szCs w:val="24"/>
          <w:rtl/>
        </w:rPr>
        <w:t xml:space="preserve"> 201805 </w:t>
      </w:r>
      <w:r w:rsidRPr="00531F07">
        <w:rPr>
          <w:rFonts w:ascii="Cambria" w:eastAsia="Times New Roman" w:hAnsi="Cambria" w:cs="B Nazanin" w:hint="cs"/>
          <w:color w:val="222635"/>
          <w:sz w:val="24"/>
          <w:szCs w:val="24"/>
          <w:rtl/>
        </w:rPr>
        <w:t>خطایی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مرتکب</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شدیم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جای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اینکه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خط</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تغییر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دهیم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دو</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خط</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جدید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اضافه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کردیم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اول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یکی برای لغو</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خط</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اشتباه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سپس</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خط</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جدید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صحیح</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این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چگونگی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عملکرد</w:t>
      </w:r>
      <w:r w:rsidRPr="00531F07">
        <w:rPr>
          <w:rFonts w:ascii="Cambria" w:eastAsia="Times New Roman" w:hAnsi="Cambria" w:cs="B Nazanin"/>
          <w:color w:val="222635"/>
          <w:sz w:val="24"/>
          <w:szCs w:val="24"/>
          <w:rtl/>
        </w:rPr>
        <w:t xml:space="preserve"> </w:t>
      </w:r>
      <w:r w:rsidRPr="007A7226">
        <w:rPr>
          <w:rFonts w:ascii="Cambria" w:eastAsia="Times New Roman" w:hAnsi="Cambria" w:cs="B Nazanin"/>
          <w:color w:val="222635"/>
          <w:sz w:val="24"/>
          <w:szCs w:val="24"/>
        </w:rPr>
        <w:t xml:space="preserve">event sourcing </w:t>
      </w:r>
      <w:r w:rsidRPr="00531F07">
        <w:rPr>
          <w:rFonts w:ascii="Cambria" w:eastAsia="Times New Roman" w:hAnsi="Cambria" w:cs="B Nazanin" w:hint="cs"/>
          <w:color w:val="222635"/>
          <w:sz w:val="24"/>
          <w:szCs w:val="24"/>
          <w:rtl/>
        </w:rPr>
        <w:t xml:space="preserve"> 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باشد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شما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هرگز</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وقایع</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حذف</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زیرا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آنها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گذشته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غیرقابل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انکار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اتفاق</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افتاده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اند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برای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تصحیح</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موقعیت</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رویدادهای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جدیدی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اضافه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کنیم</w:t>
      </w:r>
      <w:r w:rsidRPr="00531F07">
        <w:rPr>
          <w:rFonts w:ascii="Cambria" w:eastAsia="Times New Roman" w:hAnsi="Cambria" w:cs="B Nazanin"/>
          <w:color w:val="222635"/>
          <w:sz w:val="24"/>
          <w:szCs w:val="24"/>
          <w:rtl/>
        </w:rPr>
        <w:t>.</w:t>
      </w:r>
    </w:p>
    <w:p w:rsidR="007A7226" w:rsidRPr="00531F07" w:rsidRDefault="007A7226" w:rsidP="007A7226">
      <w:pPr>
        <w:shd w:val="clear" w:color="auto" w:fill="FFFFFF"/>
        <w:bidi w:val="0"/>
        <w:spacing w:before="75" w:after="225" w:line="240" w:lineRule="auto"/>
        <w:rPr>
          <w:rFonts w:ascii="Cambria" w:eastAsia="Times New Roman" w:hAnsi="Cambria" w:cs="B Nazanin"/>
          <w:color w:val="222635"/>
          <w:sz w:val="24"/>
          <w:szCs w:val="24"/>
        </w:rPr>
      </w:pPr>
      <w:r w:rsidRPr="007A7226">
        <w:rPr>
          <w:rFonts w:ascii="Cambria" w:eastAsia="Times New Roman" w:hAnsi="Cambria" w:cs="B Nazanin"/>
          <w:color w:val="222635"/>
          <w:sz w:val="24"/>
          <w:szCs w:val="24"/>
        </w:rPr>
        <w:t>Also, note how we have a cell with the total value. This is simply a sum of all values in the cells above. In Excel, it automatically updates so you could say it synchronizes with the other cells. It is the read model, providing an easy view for the user.</w:t>
      </w:r>
    </w:p>
    <w:p w:rsidR="007A7226" w:rsidRPr="007A7226" w:rsidRDefault="007A7226" w:rsidP="007A7226">
      <w:pPr>
        <w:shd w:val="clear" w:color="auto" w:fill="FFFFFF"/>
        <w:spacing w:before="75" w:after="225" w:line="240" w:lineRule="auto"/>
        <w:rPr>
          <w:rFonts w:ascii="Cambria" w:eastAsia="Times New Roman" w:hAnsi="Cambria" w:cs="B Nazanin" w:hint="cs"/>
          <w:color w:val="222635"/>
          <w:sz w:val="24"/>
          <w:szCs w:val="24"/>
          <w:rtl/>
        </w:rPr>
      </w:pPr>
      <w:r w:rsidRPr="00531F07">
        <w:rPr>
          <w:rFonts w:ascii="Cambria" w:eastAsia="Times New Roman" w:hAnsi="Cambria" w:cs="B Nazanin" w:hint="cs"/>
          <w:color w:val="222635"/>
          <w:sz w:val="24"/>
          <w:szCs w:val="24"/>
          <w:rtl/>
        </w:rPr>
        <w:t>همچنین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توجه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داشته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باشید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چگونه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سلول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مقدار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داریم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این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فقط</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مجموعه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از</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مقادیر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موجود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سلول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فوق</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است</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اکسل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طور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خودکار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بروزرسانی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شود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بنابراین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توانید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بگویید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آن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سلولهای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دیگر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همگام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این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مدل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خوانده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است</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نمای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آسان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برای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کاربر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فراهم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کند</w:t>
      </w:r>
      <w:r w:rsidRPr="00531F07">
        <w:rPr>
          <w:rFonts w:ascii="Cambria" w:eastAsia="Times New Roman" w:hAnsi="Cambria" w:cs="B Nazanin"/>
          <w:color w:val="222635"/>
          <w:sz w:val="24"/>
          <w:szCs w:val="24"/>
          <w:rtl/>
        </w:rPr>
        <w:t>.</w:t>
      </w:r>
    </w:p>
    <w:p w:rsidR="007A7226" w:rsidRPr="00531F07" w:rsidRDefault="007A7226" w:rsidP="007A7226">
      <w:pPr>
        <w:shd w:val="clear" w:color="auto" w:fill="FFFFFF"/>
        <w:bidi w:val="0"/>
        <w:spacing w:before="75" w:after="225" w:line="240" w:lineRule="auto"/>
        <w:rPr>
          <w:rFonts w:ascii="Cambria" w:eastAsia="Times New Roman" w:hAnsi="Cambria" w:cs="B Nazanin"/>
          <w:color w:val="222635"/>
          <w:sz w:val="24"/>
          <w:szCs w:val="24"/>
        </w:rPr>
      </w:pPr>
      <w:r w:rsidRPr="007A7226">
        <w:rPr>
          <w:rFonts w:ascii="Cambria" w:eastAsia="Times New Roman" w:hAnsi="Cambria" w:cs="B Nazanin"/>
          <w:color w:val="222635"/>
          <w:sz w:val="24"/>
          <w:szCs w:val="24"/>
        </w:rPr>
        <w:t>Event sourcing is often combined with CQRS because rehydrating an object can have a performance impact, especially when there are a lot of events for the instance. A fast read model can significantly improve the response time of the application.</w:t>
      </w:r>
    </w:p>
    <w:p w:rsidR="007A7226" w:rsidRDefault="007A7226" w:rsidP="00531F07">
      <w:pPr>
        <w:shd w:val="clear" w:color="auto" w:fill="FFFFFF"/>
        <w:spacing w:before="75" w:after="225" w:line="240" w:lineRule="auto"/>
        <w:rPr>
          <w:rFonts w:ascii="Cambria" w:eastAsia="Times New Roman" w:hAnsi="Cambria" w:cs="B Nazanin"/>
          <w:color w:val="222635"/>
          <w:sz w:val="24"/>
          <w:szCs w:val="24"/>
          <w:rtl/>
        </w:rPr>
      </w:pPr>
      <w:r w:rsidRPr="00531F07">
        <w:rPr>
          <w:rFonts w:ascii="Cambria" w:eastAsia="Times New Roman" w:hAnsi="Cambria" w:cs="B Nazanin" w:hint="cs"/>
          <w:color w:val="222635"/>
          <w:sz w:val="24"/>
          <w:szCs w:val="24"/>
          <w:rtl/>
        </w:rPr>
        <w:t xml:space="preserve">معماری </w:t>
      </w:r>
      <w:r w:rsidRPr="007A7226">
        <w:rPr>
          <w:rFonts w:ascii="Cambria" w:eastAsia="Times New Roman" w:hAnsi="Cambria" w:cs="B Nazanin"/>
          <w:color w:val="222635"/>
          <w:sz w:val="24"/>
          <w:szCs w:val="24"/>
        </w:rPr>
        <w:t xml:space="preserve">event sourcing </w:t>
      </w:r>
      <w:r w:rsidRPr="00531F07">
        <w:rPr>
          <w:rFonts w:ascii="Cambria" w:eastAsia="Times New Roman" w:hAnsi="Cambria" w:cs="B Nazanin" w:hint="cs"/>
          <w:color w:val="222635"/>
          <w:sz w:val="24"/>
          <w:szCs w:val="24"/>
          <w:rtl/>
        </w:rPr>
        <w:t xml:space="preserve"> </w:t>
      </w:r>
      <w:r w:rsidRPr="00531F07">
        <w:rPr>
          <w:rFonts w:ascii="Cambria" w:eastAsia="Times New Roman" w:hAnsi="Cambria" w:cs="B Nazanin" w:hint="cs"/>
          <w:color w:val="222635"/>
          <w:sz w:val="24"/>
          <w:szCs w:val="24"/>
          <w:rtl/>
        </w:rPr>
        <w:t>معمولاً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 معماری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color w:val="222635"/>
          <w:sz w:val="24"/>
          <w:szCs w:val="24"/>
        </w:rPr>
        <w:t>CQRS</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ترکیب</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شود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زیرا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آب</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دادن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مجدد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جسم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تواند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تأثیر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عملکردی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داشته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باشد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ویژه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هنگامی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برای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مثال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تعداد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زیادی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واقعه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اتفاق</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افتد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مدل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سریع</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خواندنی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تواند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زمان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پاسخ</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برنامه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میزان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قابل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توجهی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بهبود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بخشد</w:t>
      </w:r>
      <w:r w:rsidRPr="00531F07">
        <w:rPr>
          <w:rFonts w:ascii="Cambria" w:eastAsia="Times New Roman" w:hAnsi="Cambria" w:cs="B Nazanin"/>
          <w:color w:val="222635"/>
          <w:sz w:val="24"/>
          <w:szCs w:val="24"/>
          <w:rtl/>
        </w:rPr>
        <w:t>.</w:t>
      </w:r>
    </w:p>
    <w:p w:rsidR="00531F07" w:rsidRPr="007A7226" w:rsidRDefault="00531F07" w:rsidP="00531F07">
      <w:pPr>
        <w:shd w:val="clear" w:color="auto" w:fill="FFFFFF"/>
        <w:spacing w:before="75" w:after="225" w:line="240" w:lineRule="auto"/>
        <w:rPr>
          <w:rFonts w:ascii="Cambria" w:eastAsia="Times New Roman" w:hAnsi="Cambria" w:cs="B Nazanin" w:hint="cs"/>
          <w:color w:val="222635"/>
          <w:sz w:val="24"/>
          <w:szCs w:val="24"/>
          <w:rtl/>
        </w:rPr>
      </w:pPr>
    </w:p>
    <w:p w:rsidR="007A7226" w:rsidRPr="007A7226" w:rsidRDefault="007A7226" w:rsidP="007A7226">
      <w:pPr>
        <w:shd w:val="clear" w:color="auto" w:fill="FFFFFF"/>
        <w:bidi w:val="0"/>
        <w:spacing w:before="300" w:after="75" w:line="240" w:lineRule="auto"/>
        <w:outlineLvl w:val="2"/>
        <w:rPr>
          <w:rFonts w:ascii="Helvetica" w:eastAsia="Times New Roman" w:hAnsi="Helvetica" w:cs="B Nazanin"/>
          <w:b/>
          <w:bCs/>
          <w:color w:val="222635"/>
          <w:sz w:val="24"/>
          <w:szCs w:val="24"/>
        </w:rPr>
      </w:pPr>
      <w:r w:rsidRPr="007A7226">
        <w:rPr>
          <w:rFonts w:ascii="Helvetica" w:eastAsia="Times New Roman" w:hAnsi="Helvetica" w:cs="B Nazanin"/>
          <w:b/>
          <w:bCs/>
          <w:color w:val="222635"/>
          <w:sz w:val="24"/>
          <w:szCs w:val="24"/>
        </w:rPr>
        <w:t>Advantages</w:t>
      </w:r>
    </w:p>
    <w:p w:rsidR="007A7226" w:rsidRPr="00531F07" w:rsidRDefault="007A7226" w:rsidP="007A7226">
      <w:pPr>
        <w:numPr>
          <w:ilvl w:val="0"/>
          <w:numId w:val="1"/>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7A7226">
        <w:rPr>
          <w:rFonts w:ascii="Cambria" w:eastAsia="Times New Roman" w:hAnsi="Cambria" w:cs="B Nazanin"/>
          <w:color w:val="222635"/>
          <w:sz w:val="24"/>
          <w:szCs w:val="24"/>
        </w:rPr>
        <w:t>This software architecture pattern can provide an audit log out of the box. Each event represents a manipulation of the data at a certain point in time.</w:t>
      </w:r>
    </w:p>
    <w:p w:rsidR="007A7226" w:rsidRPr="00531F07" w:rsidRDefault="007A7226" w:rsidP="007A7226">
      <w:p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531F07">
        <w:rPr>
          <w:rFonts w:ascii="Cambria" w:eastAsia="Times New Roman" w:hAnsi="Cambria" w:cs="B Nazanin" w:hint="cs"/>
          <w:color w:val="222635"/>
          <w:sz w:val="24"/>
          <w:szCs w:val="24"/>
          <w:rtl/>
        </w:rPr>
        <w:t>مزایا</w:t>
      </w:r>
    </w:p>
    <w:p w:rsidR="007A7226" w:rsidRPr="007A7226" w:rsidRDefault="007A7226" w:rsidP="007A7226">
      <w:pPr>
        <w:shd w:val="clear" w:color="auto" w:fill="FFFFFF"/>
        <w:spacing w:before="100" w:beforeAutospacing="1" w:after="100" w:afterAutospacing="1" w:line="240" w:lineRule="auto"/>
        <w:rPr>
          <w:rFonts w:ascii="Cambria" w:eastAsia="Times New Roman" w:hAnsi="Cambria" w:cs="B Nazanin" w:hint="cs"/>
          <w:color w:val="222635"/>
          <w:sz w:val="24"/>
          <w:szCs w:val="24"/>
          <w:rtl/>
        </w:rPr>
      </w:pPr>
      <w:r w:rsidRPr="00531F07">
        <w:rPr>
          <w:rFonts w:ascii="Times New Roman" w:eastAsia="Times New Roman" w:hAnsi="Times New Roman" w:cs="Times New Roma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این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الگوی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معماری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نرم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افزار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تواند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حسابرسی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خارج</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از</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کادر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ارائه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دهد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رویداد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نمایانگر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دستکاری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نقطه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خاص</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از</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زمان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است</w:t>
      </w:r>
      <w:r w:rsidRPr="00531F07">
        <w:rPr>
          <w:rFonts w:ascii="Cambria" w:eastAsia="Times New Roman" w:hAnsi="Cambria" w:cs="B Nazanin"/>
          <w:color w:val="222635"/>
          <w:sz w:val="24"/>
          <w:szCs w:val="24"/>
          <w:rtl/>
        </w:rPr>
        <w:t>.</w:t>
      </w:r>
    </w:p>
    <w:p w:rsidR="007A7226" w:rsidRPr="007A7226" w:rsidRDefault="007A7226" w:rsidP="007A7226">
      <w:pPr>
        <w:shd w:val="clear" w:color="auto" w:fill="FFFFFF"/>
        <w:bidi w:val="0"/>
        <w:spacing w:before="300" w:after="75" w:line="240" w:lineRule="auto"/>
        <w:outlineLvl w:val="2"/>
        <w:rPr>
          <w:rFonts w:ascii="Helvetica" w:eastAsia="Times New Roman" w:hAnsi="Helvetica" w:cs="B Nazanin"/>
          <w:b/>
          <w:bCs/>
          <w:color w:val="222635"/>
          <w:sz w:val="24"/>
          <w:szCs w:val="24"/>
        </w:rPr>
      </w:pPr>
      <w:r w:rsidRPr="007A7226">
        <w:rPr>
          <w:rFonts w:ascii="Helvetica" w:eastAsia="Times New Roman" w:hAnsi="Helvetica" w:cs="B Nazanin"/>
          <w:b/>
          <w:bCs/>
          <w:color w:val="222635"/>
          <w:sz w:val="24"/>
          <w:szCs w:val="24"/>
        </w:rPr>
        <w:t>Disadvantages</w:t>
      </w:r>
    </w:p>
    <w:p w:rsidR="007A7226" w:rsidRPr="007A7226" w:rsidRDefault="007A7226" w:rsidP="007A7226">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7A7226">
        <w:rPr>
          <w:rFonts w:ascii="Cambria" w:eastAsia="Times New Roman" w:hAnsi="Cambria" w:cs="B Nazanin"/>
          <w:color w:val="222635"/>
          <w:sz w:val="24"/>
          <w:szCs w:val="24"/>
        </w:rPr>
        <w:t>It requires some discipline because you can’t just fix wrong data with a simple edit in the database.</w:t>
      </w:r>
    </w:p>
    <w:p w:rsidR="007A7226" w:rsidRPr="00531F07" w:rsidRDefault="007A7226" w:rsidP="007A7226">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7A7226">
        <w:rPr>
          <w:rFonts w:ascii="Cambria" w:eastAsia="Times New Roman" w:hAnsi="Cambria" w:cs="B Nazanin"/>
          <w:color w:val="222635"/>
          <w:sz w:val="24"/>
          <w:szCs w:val="24"/>
        </w:rPr>
        <w:t>It’s not a trivial task to change the structure of an event. For example, if you add a property, the database still contains events without that data. Your code will need to handle this missing data graciously.</w:t>
      </w:r>
    </w:p>
    <w:p w:rsidR="007A7226" w:rsidRPr="00531F07" w:rsidRDefault="007A7226" w:rsidP="007A7226">
      <w:p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531F07">
        <w:rPr>
          <w:rFonts w:ascii="Cambria" w:eastAsia="Times New Roman" w:hAnsi="Cambria" w:cs="B Nazanin" w:hint="cs"/>
          <w:color w:val="222635"/>
          <w:sz w:val="24"/>
          <w:szCs w:val="24"/>
          <w:rtl/>
        </w:rPr>
        <w:lastRenderedPageBreak/>
        <w:t>معایب</w:t>
      </w:r>
    </w:p>
    <w:p w:rsidR="007A7226" w:rsidRPr="00531F07" w:rsidRDefault="007A7226" w:rsidP="007A7226">
      <w:pPr>
        <w:shd w:val="clear" w:color="auto" w:fill="FFFFFF"/>
        <w:spacing w:before="100" w:beforeAutospacing="1" w:after="100" w:afterAutospacing="1" w:line="240" w:lineRule="auto"/>
        <w:rPr>
          <w:rFonts w:ascii="Cambria" w:eastAsia="Times New Roman" w:hAnsi="Cambria" w:cs="B Nazanin" w:hint="cs"/>
          <w:color w:val="222635"/>
          <w:sz w:val="24"/>
          <w:szCs w:val="24"/>
          <w:rtl/>
        </w:rPr>
      </w:pPr>
      <w:r w:rsidRPr="00531F07">
        <w:rPr>
          <w:rFonts w:ascii="Times New Roman" w:eastAsia="Times New Roman" w:hAnsi="Times New Roman" w:cs="Times New Roma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بعضی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از</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نظم ها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احتیاج</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دارد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زیرا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نمی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توانید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فقط</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ویرایش</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ساده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دیتابیس</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اشتباه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اصلاح</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کنید</w:t>
      </w:r>
      <w:r w:rsidRPr="00531F07">
        <w:rPr>
          <w:rFonts w:ascii="Cambria" w:eastAsia="Times New Roman" w:hAnsi="Cambria" w:cs="B Nazanin"/>
          <w:color w:val="222635"/>
          <w:sz w:val="24"/>
          <w:szCs w:val="24"/>
          <w:rtl/>
        </w:rPr>
        <w:t>.</w:t>
      </w:r>
    </w:p>
    <w:p w:rsidR="007A7226" w:rsidRPr="007A7226" w:rsidRDefault="007A7226" w:rsidP="00531F07">
      <w:pPr>
        <w:shd w:val="clear" w:color="auto" w:fill="FFFFFF"/>
        <w:spacing w:before="100" w:beforeAutospacing="1" w:after="100" w:afterAutospacing="1" w:line="240" w:lineRule="auto"/>
        <w:rPr>
          <w:rFonts w:ascii="Cambria" w:eastAsia="Times New Roman" w:hAnsi="Cambria" w:cs="B Nazanin" w:hint="cs"/>
          <w:color w:val="222635"/>
          <w:sz w:val="24"/>
          <w:szCs w:val="24"/>
          <w:rtl/>
        </w:rPr>
      </w:pPr>
      <w:r w:rsidRPr="00531F07">
        <w:rPr>
          <w:rFonts w:ascii="Times New Roman" w:eastAsia="Times New Roman" w:hAnsi="Times New Roman" w:cs="Times New Roma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تغییر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ساختار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رویداد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کار</w:t>
      </w:r>
      <w:r w:rsidRPr="00531F07">
        <w:rPr>
          <w:rFonts w:ascii="Cambria" w:eastAsia="Times New Roman" w:hAnsi="Cambria" w:cs="B Nazanin"/>
          <w:color w:val="222635"/>
          <w:sz w:val="24"/>
          <w:szCs w:val="24"/>
          <w:rtl/>
        </w:rPr>
        <w:t xml:space="preserve"> </w:t>
      </w:r>
      <w:r w:rsidR="00531F07" w:rsidRPr="00531F07">
        <w:rPr>
          <w:rFonts w:ascii="Arial" w:hAnsi="Arial" w:cs="B Nazanin"/>
          <w:color w:val="000000"/>
          <w:sz w:val="24"/>
          <w:szCs w:val="24"/>
          <w:shd w:val="clear" w:color="auto" w:fill="FFFFFF"/>
          <w:rtl/>
        </w:rPr>
        <w:t>ناچیز</w:t>
      </w:r>
      <w:r w:rsidR="00531F07" w:rsidRPr="00531F07">
        <w:rPr>
          <w:rFonts w:ascii="Cambria" w:eastAsia="Times New Roman" w:hAnsi="Cambria" w:cs="B Nazanin" w:hint="cs"/>
          <w:color w:val="222635"/>
          <w:sz w:val="24"/>
          <w:szCs w:val="24"/>
          <w:rtl/>
        </w:rPr>
        <w:t xml:space="preserve"> </w:t>
      </w:r>
      <w:r w:rsidRPr="00531F07">
        <w:rPr>
          <w:rFonts w:ascii="Cambria" w:eastAsia="Times New Roman" w:hAnsi="Cambria" w:cs="B Nazanin" w:hint="cs"/>
          <w:color w:val="222635"/>
          <w:sz w:val="24"/>
          <w:szCs w:val="24"/>
          <w:rtl/>
        </w:rPr>
        <w:t>نیست</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عنوان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مثال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ویژگی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اضافه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کنید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بانک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اطلاعاتی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هنوز</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حاوی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وقایع</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بدون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آن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است</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شما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باید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مهربانی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این</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از</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دست</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رفته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نیاز</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داشته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باشد</w:t>
      </w:r>
      <w:r w:rsidRPr="00531F07">
        <w:rPr>
          <w:rFonts w:ascii="Cambria" w:eastAsia="Times New Roman" w:hAnsi="Cambria" w:cs="B Nazanin"/>
          <w:color w:val="222635"/>
          <w:sz w:val="24"/>
          <w:szCs w:val="24"/>
          <w:rtl/>
        </w:rPr>
        <w:t>.</w:t>
      </w:r>
    </w:p>
    <w:p w:rsidR="007A7226" w:rsidRPr="007A7226" w:rsidRDefault="007A7226" w:rsidP="007A7226">
      <w:pPr>
        <w:shd w:val="clear" w:color="auto" w:fill="FFFFFF"/>
        <w:bidi w:val="0"/>
        <w:spacing w:before="75" w:after="225" w:line="240" w:lineRule="auto"/>
        <w:rPr>
          <w:rFonts w:ascii="Cambria" w:eastAsia="Times New Roman" w:hAnsi="Cambria" w:cs="B Nazanin"/>
          <w:color w:val="222635"/>
          <w:sz w:val="24"/>
          <w:szCs w:val="24"/>
        </w:rPr>
      </w:pPr>
      <w:r w:rsidRPr="00531F07">
        <w:rPr>
          <w:rFonts w:ascii="Cambria" w:eastAsia="Times New Roman" w:hAnsi="Cambria" w:cs="B Nazanin"/>
          <w:b/>
          <w:bCs/>
          <w:color w:val="222635"/>
          <w:sz w:val="24"/>
          <w:szCs w:val="24"/>
        </w:rPr>
        <w:t>Ideal for applications that</w:t>
      </w:r>
    </w:p>
    <w:p w:rsidR="007A7226" w:rsidRPr="007A7226" w:rsidRDefault="007A7226" w:rsidP="007A7226">
      <w:pPr>
        <w:numPr>
          <w:ilvl w:val="0"/>
          <w:numId w:val="3"/>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7A7226">
        <w:rPr>
          <w:rFonts w:ascii="Cambria" w:eastAsia="Times New Roman" w:hAnsi="Cambria" w:cs="B Nazanin"/>
          <w:color w:val="222635"/>
          <w:sz w:val="24"/>
          <w:szCs w:val="24"/>
        </w:rPr>
        <w:t>Need to publish events to external systems</w:t>
      </w:r>
    </w:p>
    <w:p w:rsidR="007A7226" w:rsidRPr="007A7226" w:rsidRDefault="007A7226" w:rsidP="007A7226">
      <w:pPr>
        <w:numPr>
          <w:ilvl w:val="0"/>
          <w:numId w:val="3"/>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7A7226">
        <w:rPr>
          <w:rFonts w:ascii="Cambria" w:eastAsia="Times New Roman" w:hAnsi="Cambria" w:cs="B Nazanin"/>
          <w:color w:val="222635"/>
          <w:sz w:val="24"/>
          <w:szCs w:val="24"/>
        </w:rPr>
        <w:t>Will be built with CQRS</w:t>
      </w:r>
    </w:p>
    <w:p w:rsidR="007A7226" w:rsidRPr="007A7226" w:rsidRDefault="007A7226" w:rsidP="007A7226">
      <w:pPr>
        <w:numPr>
          <w:ilvl w:val="0"/>
          <w:numId w:val="3"/>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7A7226">
        <w:rPr>
          <w:rFonts w:ascii="Cambria" w:eastAsia="Times New Roman" w:hAnsi="Cambria" w:cs="B Nazanin"/>
          <w:color w:val="222635"/>
          <w:sz w:val="24"/>
          <w:szCs w:val="24"/>
        </w:rPr>
        <w:t>Have complex domains</w:t>
      </w:r>
    </w:p>
    <w:p w:rsidR="007A7226" w:rsidRPr="00531F07" w:rsidRDefault="007A7226" w:rsidP="007A7226">
      <w:pPr>
        <w:numPr>
          <w:ilvl w:val="0"/>
          <w:numId w:val="3"/>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7A7226">
        <w:rPr>
          <w:rFonts w:ascii="Cambria" w:eastAsia="Times New Roman" w:hAnsi="Cambria" w:cs="B Nazanin"/>
          <w:color w:val="222635"/>
          <w:sz w:val="24"/>
          <w:szCs w:val="24"/>
        </w:rPr>
        <w:t>Need an audit log of changes to the data</w:t>
      </w:r>
    </w:p>
    <w:p w:rsidR="00531F07" w:rsidRPr="00531F07" w:rsidRDefault="00531F07" w:rsidP="00531F07">
      <w:p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531F07">
        <w:rPr>
          <w:rFonts w:ascii="Cambria" w:eastAsia="Times New Roman" w:hAnsi="Cambria" w:cs="B Nazanin" w:hint="cs"/>
          <w:color w:val="222635"/>
          <w:sz w:val="24"/>
          <w:szCs w:val="24"/>
          <w:rtl/>
        </w:rPr>
        <w:t>ایده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آل</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برای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برنامه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کاربردی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که</w:t>
      </w:r>
    </w:p>
    <w:p w:rsidR="00531F07" w:rsidRPr="00531F07" w:rsidRDefault="00531F07" w:rsidP="00531F07">
      <w:p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531F07">
        <w:rPr>
          <w:rFonts w:ascii="Times New Roman" w:eastAsia="Times New Roman" w:hAnsi="Times New Roman" w:cs="Times New Roma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نیاز</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انتشار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وقایع</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در</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سیستم</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خارجی</w:t>
      </w:r>
      <w:r w:rsidRPr="00531F07">
        <w:rPr>
          <w:rFonts w:ascii="Cambria" w:eastAsia="Times New Roman" w:hAnsi="Cambria" w:cs="B Nazanin" w:hint="cs"/>
          <w:color w:val="222635"/>
          <w:sz w:val="24"/>
          <w:szCs w:val="24"/>
          <w:rtl/>
        </w:rPr>
        <w:t xml:space="preserve"> دارند</w:t>
      </w:r>
    </w:p>
    <w:p w:rsidR="00531F07" w:rsidRPr="00531F07" w:rsidRDefault="00531F07" w:rsidP="00531F07">
      <w:p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531F07">
        <w:rPr>
          <w:rFonts w:ascii="Times New Roman" w:eastAsia="Times New Roman" w:hAnsi="Times New Roman" w:cs="Times New Roma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color w:val="222635"/>
          <w:sz w:val="24"/>
          <w:szCs w:val="24"/>
        </w:rPr>
        <w:t>CQRS</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ساخته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خواهد</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شد</w:t>
      </w:r>
    </w:p>
    <w:p w:rsidR="00531F07" w:rsidRPr="00531F07" w:rsidRDefault="00531F07" w:rsidP="00531F07">
      <w:p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531F07">
        <w:rPr>
          <w:rFonts w:ascii="Times New Roman" w:eastAsia="Times New Roman" w:hAnsi="Times New Roman" w:cs="Times New Roma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دامنه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پیچیده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دارند</w:t>
      </w:r>
    </w:p>
    <w:p w:rsidR="00531F07" w:rsidRPr="007A7226" w:rsidRDefault="00531F07" w:rsidP="00531F07">
      <w:pPr>
        <w:shd w:val="clear" w:color="auto" w:fill="FFFFFF"/>
        <w:spacing w:before="100" w:beforeAutospacing="1" w:after="100" w:afterAutospacing="1" w:line="240" w:lineRule="auto"/>
        <w:rPr>
          <w:rFonts w:ascii="Cambria" w:eastAsia="Times New Roman" w:hAnsi="Cambria" w:cs="B Nazanin" w:hint="cs"/>
          <w:color w:val="222635"/>
          <w:sz w:val="24"/>
          <w:szCs w:val="24"/>
          <w:rtl/>
        </w:rPr>
      </w:pPr>
      <w:r w:rsidRPr="00531F07">
        <w:rPr>
          <w:rFonts w:ascii="Times New Roman" w:eastAsia="Times New Roman" w:hAnsi="Times New Roman" w:cs="Times New Roman" w:hint="cs"/>
          <w:color w:val="222635"/>
          <w:sz w:val="24"/>
          <w:szCs w:val="24"/>
          <w:rtl/>
        </w:rPr>
        <w:t>•</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به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یک</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حسابرسی</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از</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تغییرات</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داده</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ها</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نیاز</w:t>
      </w:r>
      <w:r w:rsidRPr="00531F07">
        <w:rPr>
          <w:rFonts w:ascii="Cambria" w:eastAsia="Times New Roman" w:hAnsi="Cambria" w:cs="B Nazanin"/>
          <w:color w:val="222635"/>
          <w:sz w:val="24"/>
          <w:szCs w:val="24"/>
          <w:rtl/>
        </w:rPr>
        <w:t xml:space="preserve"> </w:t>
      </w:r>
      <w:r w:rsidRPr="00531F07">
        <w:rPr>
          <w:rFonts w:ascii="Cambria" w:eastAsia="Times New Roman" w:hAnsi="Cambria" w:cs="B Nazanin" w:hint="cs"/>
          <w:color w:val="222635"/>
          <w:sz w:val="24"/>
          <w:szCs w:val="24"/>
          <w:rtl/>
        </w:rPr>
        <w:t>دارند</w:t>
      </w:r>
    </w:p>
    <w:p w:rsidR="00B64687" w:rsidRPr="00531F07" w:rsidRDefault="00531F07" w:rsidP="00531F07">
      <w:pPr>
        <w:bidi w:val="0"/>
        <w:rPr>
          <w:rFonts w:cs="B Nazanin" w:hint="cs"/>
          <w:sz w:val="24"/>
          <w:szCs w:val="24"/>
        </w:rPr>
      </w:pPr>
      <w:hyperlink r:id="rId7" w:history="1">
        <w:r>
          <w:rPr>
            <w:rStyle w:val="Hyperlink"/>
          </w:rPr>
          <w:t>https://dzone.com/articles/software-architecture-the-5-patterns-you-need-to-k</w:t>
        </w:r>
      </w:hyperlink>
    </w:p>
    <w:sectPr w:rsidR="00B64687" w:rsidRPr="00531F07"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7103C"/>
    <w:multiLevelType w:val="multilevel"/>
    <w:tmpl w:val="F200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44255"/>
    <w:multiLevelType w:val="multilevel"/>
    <w:tmpl w:val="D0B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F3976"/>
    <w:multiLevelType w:val="multilevel"/>
    <w:tmpl w:val="60B8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26"/>
    <w:rsid w:val="00432A19"/>
    <w:rsid w:val="00531F07"/>
    <w:rsid w:val="007A7226"/>
    <w:rsid w:val="00A8691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B816"/>
  <w15:chartTrackingRefBased/>
  <w15:docId w15:val="{D545D747-B278-4E90-9EDD-8A3CCBCE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7A722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722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2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72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722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226"/>
    <w:rPr>
      <w:b/>
      <w:bCs/>
    </w:rPr>
  </w:style>
  <w:style w:type="character" w:styleId="Hyperlink">
    <w:name w:val="Hyperlink"/>
    <w:basedOn w:val="DefaultParagraphFont"/>
    <w:uiPriority w:val="99"/>
    <w:semiHidden/>
    <w:unhideWhenUsed/>
    <w:rsid w:val="00531F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9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software-architecture-the-5-patterns-you-need-t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ndepend.com/wp-content/uploads/layered-5.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2020-02-12T06:49:00Z</dcterms:created>
  <dcterms:modified xsi:type="dcterms:W3CDTF">2020-02-12T07:08:00Z</dcterms:modified>
</cp:coreProperties>
</file>