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4111"/>
        <w:gridCol w:w="2126"/>
      </w:tblGrid>
      <w:tr w:rsidR="00BE1A68" w:rsidTr="00BE1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1A68" w:rsidRDefault="00BE1A68" w:rsidP="00D63242">
            <w:pPr>
              <w:autoSpaceDE/>
              <w:autoSpaceDN/>
              <w:adjustRightInd/>
              <w:spacing w:after="160" w:line="259" w:lineRule="auto"/>
              <w:jc w:val="center"/>
            </w:pPr>
            <w:r>
              <w:t>26/2/14</w:t>
            </w:r>
          </w:p>
        </w:tc>
        <w:tc>
          <w:tcPr>
            <w:tcW w:w="709" w:type="dxa"/>
            <w:vAlign w:val="center"/>
          </w:tcPr>
          <w:p w:rsidR="00BE1A68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4111" w:type="dxa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26" w:type="dxa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BE1A68" w:rsidTr="00BE1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ind w:left="113" w:right="113"/>
              <w:jc w:val="center"/>
            </w:pPr>
            <w:r>
              <w:t>USUARIO</w:t>
            </w:r>
          </w:p>
        </w:tc>
        <w:tc>
          <w:tcPr>
            <w:tcW w:w="709" w:type="dxa"/>
            <w:vAlign w:val="center"/>
          </w:tcPr>
          <w:p w:rsidR="00BE1A68" w:rsidRPr="00BB0271" w:rsidRDefault="00BE1A68" w:rsidP="00F530C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40"/>
                <w:szCs w:val="40"/>
              </w:rPr>
            </w:pPr>
            <w:r w:rsidRPr="00BB0271">
              <w:rPr>
                <w:sz w:val="40"/>
                <w:szCs w:val="40"/>
              </w:rPr>
              <w:t>1</w:t>
            </w:r>
          </w:p>
        </w:tc>
        <w:tc>
          <w:tcPr>
            <w:tcW w:w="4111" w:type="dxa"/>
            <w:vAlign w:val="center"/>
          </w:tcPr>
          <w:p w:rsidR="00BE1A68" w:rsidRPr="00BB0271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Resistencia al cambio</w:t>
            </w:r>
          </w:p>
        </w:tc>
        <w:tc>
          <w:tcPr>
            <w:tcW w:w="2126" w:type="dxa"/>
          </w:tcPr>
          <w:p w:rsidR="00BE1A68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ocurrido</w:t>
            </w:r>
          </w:p>
        </w:tc>
      </w:tr>
      <w:tr w:rsidR="00BE1A68" w:rsidTr="00BE1A68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jc w:val="center"/>
            </w:pPr>
          </w:p>
        </w:tc>
        <w:tc>
          <w:tcPr>
            <w:tcW w:w="709" w:type="dxa"/>
            <w:vAlign w:val="center"/>
          </w:tcPr>
          <w:p w:rsidR="00BE1A68" w:rsidRPr="00BB0271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BB0271">
              <w:rPr>
                <w:color w:val="222222"/>
                <w:sz w:val="40"/>
                <w:szCs w:val="20"/>
                <w:shd w:val="clear" w:color="auto" w:fill="FFFFFF"/>
              </w:rPr>
              <w:t>2</w:t>
            </w:r>
          </w:p>
        </w:tc>
        <w:tc>
          <w:tcPr>
            <w:tcW w:w="4111" w:type="dxa"/>
            <w:vAlign w:val="center"/>
          </w:tcPr>
          <w:p w:rsidR="00BE1A68" w:rsidRPr="00BB0271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271">
              <w:rPr>
                <w:shd w:val="clear" w:color="auto" w:fill="FFFFFF"/>
              </w:rPr>
              <w:t>Curva de aprendizaje elevada</w:t>
            </w:r>
          </w:p>
        </w:tc>
        <w:tc>
          <w:tcPr>
            <w:tcW w:w="2126" w:type="dxa"/>
          </w:tcPr>
          <w:p w:rsidR="00BE1A68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ocurrido</w:t>
            </w:r>
          </w:p>
        </w:tc>
      </w:tr>
      <w:tr w:rsidR="00BE1A68" w:rsidTr="00BE1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:rsidR="00BE1A68" w:rsidRPr="00BB0271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  <w:r w:rsidRPr="00BB0271">
              <w:t>TECNOLÓGICOS</w:t>
            </w:r>
          </w:p>
        </w:tc>
        <w:tc>
          <w:tcPr>
            <w:tcW w:w="709" w:type="dxa"/>
            <w:vAlign w:val="center"/>
          </w:tcPr>
          <w:p w:rsidR="00BE1A68" w:rsidRPr="00BB0271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40"/>
                <w:szCs w:val="20"/>
                <w:shd w:val="clear" w:color="auto" w:fill="FFFFFF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111" w:type="dxa"/>
            <w:vAlign w:val="center"/>
          </w:tcPr>
          <w:p w:rsidR="00BE1A68" w:rsidRPr="00BB0271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BB0271">
              <w:t xml:space="preserve">Dificultad de </w:t>
            </w:r>
            <w:r>
              <w:t>aplicación de tecnologías</w:t>
            </w:r>
          </w:p>
        </w:tc>
        <w:tc>
          <w:tcPr>
            <w:tcW w:w="2126" w:type="dxa"/>
          </w:tcPr>
          <w:p w:rsidR="00BE1A68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 ocurrido</w:t>
            </w:r>
          </w:p>
        </w:tc>
      </w:tr>
      <w:tr w:rsidR="00BE1A68" w:rsidTr="00BE1A68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E1A68" w:rsidRPr="00BB0271" w:rsidRDefault="00BE1A68" w:rsidP="00D63242">
            <w:pPr>
              <w:autoSpaceDE/>
              <w:autoSpaceDN/>
              <w:adjustRightInd/>
              <w:spacing w:after="160" w:line="259" w:lineRule="auto"/>
              <w:jc w:val="center"/>
            </w:pPr>
          </w:p>
        </w:tc>
        <w:tc>
          <w:tcPr>
            <w:tcW w:w="709" w:type="dxa"/>
            <w:vAlign w:val="center"/>
          </w:tcPr>
          <w:p w:rsidR="00BE1A68" w:rsidRPr="00BB0271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40"/>
                <w:szCs w:val="20"/>
                <w:shd w:val="clear" w:color="auto" w:fill="FFFFFF"/>
              </w:rPr>
            </w:pPr>
            <w:r w:rsidRPr="00BB0271">
              <w:rPr>
                <w:color w:val="222222"/>
                <w:sz w:val="40"/>
                <w:szCs w:val="20"/>
                <w:shd w:val="clear" w:color="auto" w:fill="FFFFFF"/>
              </w:rPr>
              <w:t>4</w:t>
            </w:r>
          </w:p>
        </w:tc>
        <w:tc>
          <w:tcPr>
            <w:tcW w:w="4111" w:type="dxa"/>
            <w:vAlign w:val="center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8970CA">
              <w:t>Incompatibilidad de dispositivos/tecnologías seleccionadas</w:t>
            </w:r>
          </w:p>
        </w:tc>
        <w:tc>
          <w:tcPr>
            <w:tcW w:w="2126" w:type="dxa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ocurrido</w:t>
            </w:r>
          </w:p>
        </w:tc>
      </w:tr>
      <w:tr w:rsidR="00BE1A68" w:rsidTr="00BE1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:rsidR="00BE1A68" w:rsidRPr="00BB0271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  <w:r w:rsidRPr="00BB0271">
              <w:t>PLANEAMIENTO &amp; CONTROL</w:t>
            </w:r>
          </w:p>
        </w:tc>
        <w:tc>
          <w:tcPr>
            <w:tcW w:w="709" w:type="dxa"/>
            <w:shd w:val="clear" w:color="auto" w:fill="FE0000"/>
            <w:vAlign w:val="center"/>
          </w:tcPr>
          <w:p w:rsidR="00BE1A68" w:rsidRPr="00F530C9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FFFFFF" w:themeColor="background1"/>
                <w:sz w:val="40"/>
                <w:szCs w:val="20"/>
                <w:shd w:val="clear" w:color="auto" w:fill="FFFFFF"/>
              </w:rPr>
            </w:pPr>
            <w:r w:rsidRPr="00F530C9">
              <w:rPr>
                <w:rFonts w:ascii="Open Sans" w:hAnsi="Open Sans" w:cs="Open Sans"/>
                <w:color w:val="FFFFFF" w:themeColor="background1"/>
                <w:sz w:val="40"/>
                <w:szCs w:val="40"/>
              </w:rPr>
              <w:t>5</w:t>
            </w:r>
          </w:p>
        </w:tc>
        <w:tc>
          <w:tcPr>
            <w:tcW w:w="4111" w:type="dxa"/>
            <w:shd w:val="clear" w:color="auto" w:fill="FE0000"/>
            <w:vAlign w:val="center"/>
          </w:tcPr>
          <w:p w:rsidR="00BE1A68" w:rsidRPr="00F530C9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hd w:val="clear" w:color="auto" w:fill="FFFFFF"/>
              </w:rPr>
            </w:pPr>
            <w:r w:rsidRPr="00F530C9">
              <w:rPr>
                <w:color w:val="FFFFFF" w:themeColor="background1"/>
              </w:rPr>
              <w:t>Planificación demasiado optimista</w:t>
            </w:r>
          </w:p>
        </w:tc>
        <w:tc>
          <w:tcPr>
            <w:tcW w:w="2126" w:type="dxa"/>
            <w:shd w:val="clear" w:color="auto" w:fill="FE0000"/>
            <w:vAlign w:val="center"/>
          </w:tcPr>
          <w:p w:rsidR="00BE1A68" w:rsidRPr="00F530C9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30C9">
              <w:rPr>
                <w:noProof/>
                <w:color w:val="FFFFFF" w:themeColor="background1"/>
                <w:lang w:val="es-ES" w:eastAsia="es-ES"/>
              </w:rPr>
              <w:t>Ocurrido y Mitigado</w:t>
            </w:r>
          </w:p>
        </w:tc>
      </w:tr>
      <w:tr w:rsidR="00BE1A68" w:rsidTr="00BE1A68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</w:p>
        </w:tc>
        <w:tc>
          <w:tcPr>
            <w:tcW w:w="709" w:type="dxa"/>
            <w:vAlign w:val="center"/>
          </w:tcPr>
          <w:p w:rsidR="00BE1A68" w:rsidRPr="008970CA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222222"/>
                <w:sz w:val="40"/>
                <w:szCs w:val="20"/>
                <w:shd w:val="clear" w:color="auto" w:fill="FFFFFF"/>
              </w:rPr>
            </w:pPr>
            <w:r w:rsidRPr="008970CA">
              <w:rPr>
                <w:rFonts w:ascii="Open Sans" w:hAnsi="Open Sans" w:cs="Open Sans"/>
                <w:sz w:val="40"/>
                <w:szCs w:val="40"/>
              </w:rPr>
              <w:t>6</w:t>
            </w:r>
          </w:p>
        </w:tc>
        <w:tc>
          <w:tcPr>
            <w:tcW w:w="4111" w:type="dxa"/>
            <w:vAlign w:val="center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8970CA">
              <w:t>Omisión de tareas criticas</w:t>
            </w:r>
          </w:p>
        </w:tc>
        <w:tc>
          <w:tcPr>
            <w:tcW w:w="2126" w:type="dxa"/>
            <w:vAlign w:val="center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No ocurrido</w:t>
            </w:r>
          </w:p>
        </w:tc>
      </w:tr>
      <w:tr w:rsidR="00BE1A68" w:rsidTr="00BE1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</w:p>
        </w:tc>
        <w:tc>
          <w:tcPr>
            <w:tcW w:w="709" w:type="dxa"/>
            <w:vAlign w:val="center"/>
          </w:tcPr>
          <w:p w:rsidR="00BE1A68" w:rsidRPr="00BB0271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40"/>
                <w:szCs w:val="20"/>
                <w:shd w:val="clear" w:color="auto" w:fill="FFFFFF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4111" w:type="dxa"/>
            <w:vAlign w:val="center"/>
          </w:tcPr>
          <w:p w:rsidR="00BE1A68" w:rsidRPr="008970CA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 w:rsidRPr="008970CA">
              <w:t>Cambio de requerimientos</w:t>
            </w:r>
          </w:p>
        </w:tc>
        <w:tc>
          <w:tcPr>
            <w:tcW w:w="2126" w:type="dxa"/>
          </w:tcPr>
          <w:p w:rsidR="00BE1A68" w:rsidRPr="008970CA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ocurrido</w:t>
            </w:r>
          </w:p>
        </w:tc>
      </w:tr>
      <w:tr w:rsidR="00BE1A68" w:rsidTr="00BE1A6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</w:p>
        </w:tc>
        <w:tc>
          <w:tcPr>
            <w:tcW w:w="709" w:type="dxa"/>
            <w:vAlign w:val="center"/>
          </w:tcPr>
          <w:p w:rsidR="00BE1A68" w:rsidRPr="008970CA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222222"/>
                <w:sz w:val="40"/>
                <w:szCs w:val="20"/>
                <w:shd w:val="clear" w:color="auto" w:fill="FFFFFF"/>
              </w:rPr>
            </w:pPr>
            <w:r w:rsidRPr="008970CA">
              <w:rPr>
                <w:rFonts w:ascii="Open Sans" w:hAnsi="Open Sans" w:cs="Open Sans"/>
                <w:sz w:val="40"/>
                <w:szCs w:val="40"/>
              </w:rPr>
              <w:t>8</w:t>
            </w:r>
          </w:p>
        </w:tc>
        <w:tc>
          <w:tcPr>
            <w:tcW w:w="4111" w:type="dxa"/>
            <w:vAlign w:val="center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8970CA">
              <w:t>Modelado inadecuado, incorrecto o incompleto.</w:t>
            </w:r>
          </w:p>
        </w:tc>
        <w:tc>
          <w:tcPr>
            <w:tcW w:w="2126" w:type="dxa"/>
            <w:vAlign w:val="center"/>
          </w:tcPr>
          <w:p w:rsidR="00BE1A68" w:rsidRPr="008970CA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No ocurrido</w:t>
            </w:r>
          </w:p>
        </w:tc>
      </w:tr>
      <w:tr w:rsidR="00BE1A68" w:rsidTr="00BE1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  <w:r>
              <w:t>EQUIPO DE TABAJO</w:t>
            </w:r>
          </w:p>
        </w:tc>
        <w:tc>
          <w:tcPr>
            <w:tcW w:w="709" w:type="dxa"/>
            <w:shd w:val="clear" w:color="auto" w:fill="FE0000"/>
            <w:vAlign w:val="center"/>
          </w:tcPr>
          <w:p w:rsidR="00BE1A68" w:rsidRPr="00F530C9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40"/>
                <w:szCs w:val="20"/>
                <w:shd w:val="clear" w:color="auto" w:fill="FFFFFF"/>
              </w:rPr>
            </w:pPr>
            <w:r w:rsidRPr="00F530C9">
              <w:rPr>
                <w:color w:val="FFFFFF" w:themeColor="background1"/>
                <w:sz w:val="40"/>
                <w:szCs w:val="40"/>
              </w:rPr>
              <w:t>9</w:t>
            </w:r>
          </w:p>
        </w:tc>
        <w:tc>
          <w:tcPr>
            <w:tcW w:w="4111" w:type="dxa"/>
            <w:shd w:val="clear" w:color="auto" w:fill="FE0000"/>
            <w:vAlign w:val="center"/>
          </w:tcPr>
          <w:p w:rsidR="00BE1A68" w:rsidRPr="00F530C9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30C9">
              <w:rPr>
                <w:color w:val="FFFFFF" w:themeColor="background1"/>
              </w:rPr>
              <w:t>Incumplimiento de los horarios de trabajo establecidos</w:t>
            </w:r>
          </w:p>
        </w:tc>
        <w:tc>
          <w:tcPr>
            <w:tcW w:w="2126" w:type="dxa"/>
            <w:shd w:val="clear" w:color="auto" w:fill="FE0000"/>
          </w:tcPr>
          <w:p w:rsidR="00BE1A68" w:rsidRPr="00F530C9" w:rsidRDefault="00BE1A68" w:rsidP="00D6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30C9">
              <w:rPr>
                <w:color w:val="FFFFFF" w:themeColor="background1"/>
              </w:rPr>
              <w:t>Ocurrido y Mitigado</w:t>
            </w:r>
          </w:p>
        </w:tc>
      </w:tr>
      <w:tr w:rsidR="00BE1A68" w:rsidTr="00BE1A68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extDirection w:val="btLr"/>
          </w:tcPr>
          <w:p w:rsidR="00BE1A68" w:rsidRDefault="00BE1A68" w:rsidP="00D63242">
            <w:pPr>
              <w:autoSpaceDE/>
              <w:autoSpaceDN/>
              <w:adjustRightInd/>
              <w:spacing w:line="259" w:lineRule="auto"/>
              <w:ind w:left="113" w:right="113"/>
              <w:jc w:val="center"/>
            </w:pPr>
          </w:p>
        </w:tc>
        <w:tc>
          <w:tcPr>
            <w:tcW w:w="709" w:type="dxa"/>
            <w:shd w:val="clear" w:color="auto" w:fill="FE0000"/>
            <w:vAlign w:val="center"/>
          </w:tcPr>
          <w:p w:rsidR="00BE1A68" w:rsidRPr="00F530C9" w:rsidRDefault="00BE1A68" w:rsidP="00F530C9">
            <w:pPr>
              <w:autoSpaceDE/>
              <w:autoSpaceDN/>
              <w:adjustRightInd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0"/>
                <w:szCs w:val="20"/>
                <w:shd w:val="clear" w:color="auto" w:fill="FFFFFF"/>
              </w:rPr>
            </w:pPr>
            <w:r>
              <w:rPr>
                <w:color w:val="FFFFFF" w:themeColor="background1"/>
                <w:sz w:val="40"/>
                <w:szCs w:val="40"/>
              </w:rPr>
              <w:t>10</w:t>
            </w:r>
          </w:p>
        </w:tc>
        <w:tc>
          <w:tcPr>
            <w:tcW w:w="4111" w:type="dxa"/>
            <w:shd w:val="clear" w:color="auto" w:fill="FE0000"/>
          </w:tcPr>
          <w:p w:rsidR="00BE1A68" w:rsidRPr="00F530C9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30C9">
              <w:rPr>
                <w:color w:val="FFFFFF" w:themeColor="background1"/>
              </w:rPr>
              <w:t>Aceptación de ofertas laborales (reducción de disponibilidad horaria)</w:t>
            </w:r>
          </w:p>
        </w:tc>
        <w:tc>
          <w:tcPr>
            <w:tcW w:w="2126" w:type="dxa"/>
            <w:shd w:val="clear" w:color="auto" w:fill="FE0000"/>
          </w:tcPr>
          <w:p w:rsidR="00BE1A68" w:rsidRPr="00F530C9" w:rsidRDefault="00BE1A68" w:rsidP="00D6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30C9">
              <w:rPr>
                <w:color w:val="FFFFFF" w:themeColor="background1"/>
              </w:rPr>
              <w:t>Ocurrido y Mitigado</w:t>
            </w:r>
          </w:p>
        </w:tc>
      </w:tr>
    </w:tbl>
    <w:p w:rsidR="00BE1A68" w:rsidRPr="00BE1A68" w:rsidRDefault="00BE1A68">
      <w:pPr>
        <w:rPr>
          <w:lang w:val="es-ES"/>
        </w:rPr>
      </w:pPr>
      <w:bookmarkStart w:id="0" w:name="_GoBack"/>
      <w:bookmarkEnd w:id="0"/>
    </w:p>
    <w:sectPr w:rsidR="00BE1A68" w:rsidRPr="00BE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 Ligh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C9"/>
    <w:rsid w:val="00B004EE"/>
    <w:rsid w:val="00BE1A68"/>
    <w:rsid w:val="00F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D3E52-15BA-428F-B95C-8EC5DBEF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C9"/>
    <w:pPr>
      <w:autoSpaceDE w:val="0"/>
      <w:autoSpaceDN w:val="0"/>
      <w:adjustRightInd w:val="0"/>
      <w:spacing w:after="0" w:line="240" w:lineRule="auto"/>
      <w:jc w:val="both"/>
    </w:pPr>
    <w:rPr>
      <w:rFonts w:ascii="Open Sans Light" w:hAnsi="Open Sans Light" w:cs="Open Sans Light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F530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4">
    <w:name w:val="Grid Table 1 Light Accent 4"/>
    <w:basedOn w:val="Tablanormal"/>
    <w:uiPriority w:val="46"/>
    <w:rsid w:val="00F530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F530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salomon</dc:creator>
  <cp:keywords/>
  <dc:description/>
  <cp:lastModifiedBy>oscar salomon</cp:lastModifiedBy>
  <cp:revision>1</cp:revision>
  <dcterms:created xsi:type="dcterms:W3CDTF">2014-02-26T22:27:00Z</dcterms:created>
  <dcterms:modified xsi:type="dcterms:W3CDTF">2014-02-26T23:22:00Z</dcterms:modified>
</cp:coreProperties>
</file>