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anterior (marzo)</w:t>
      </w:r>
    </w:p>
    <w:p>
      <w:r>
        <w:t>Propuesta economica presentada en marzo por otra consultora para la tienda online de la panaderia.</w:t>
      </w:r>
    </w:p>
    <w:p>
      <w:r>
        <w:t>Planteaban una tienda sobre WordPress con WooCommerce, pagos con Stripe y hosting gestionado propio.</w:t>
      </w:r>
    </w:p>
    <w:p>
      <w:r>
        <w:t>No incluia pedidos recurrentes, panel del obrador ni reparto por radio. Plazo propuesto: 10 semanas.</w:t>
      </w:r>
    </w:p>
    <w:p>
      <w:r>
        <w:t>El cliente la descarto por el coste del mantenimiento mensual y por no cubrir la produccion diaria.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Bloque</w:t>
            </w:r>
          </w:p>
        </w:tc>
        <w:tc>
          <w:tcPr>
            <w:tcW w:type="dxa" w:w="2880"/>
          </w:tcPr>
          <w:p>
            <w:r>
              <w:t>Horas</w:t>
            </w:r>
          </w:p>
        </w:tc>
        <w:tc>
          <w:tcPr>
            <w:tcW w:type="dxa" w:w="2880"/>
          </w:tcPr>
          <w:p>
            <w:r>
              <w:t>Importe</w:t>
            </w:r>
          </w:p>
        </w:tc>
      </w:tr>
      <w:tr>
        <w:tc>
          <w:tcPr>
            <w:tcW w:type="dxa" w:w="2880"/>
          </w:tcPr>
          <w:p>
            <w:r>
              <w:t>Instalacion y tema WooCommerce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2.000 EUR</w:t>
            </w:r>
          </w:p>
        </w:tc>
      </w:tr>
      <w:tr>
        <w:tc>
          <w:tcPr>
            <w:tcW w:type="dxa" w:w="2880"/>
          </w:tcPr>
          <w:p>
            <w:r>
              <w:t>Catalogo y stock basico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1.750 EUR</w:t>
            </w:r>
          </w:p>
        </w:tc>
      </w:tr>
      <w:tr>
        <w:tc>
          <w:tcPr>
            <w:tcW w:type="dxa" w:w="2880"/>
          </w:tcPr>
          <w:p>
            <w:r>
              <w:t>Pagos con Stripe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1.000 EUR</w:t>
            </w:r>
          </w:p>
        </w:tc>
      </w:tr>
      <w:tr>
        <w:tc>
          <w:tcPr>
            <w:tcW w:type="dxa" w:w="2880"/>
          </w:tcPr>
          <w:p>
            <w:r>
              <w:t>Recogida en tienda (franjas)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1.500 EUR</w:t>
            </w:r>
          </w:p>
        </w:tc>
      </w:tr>
      <w:tr>
        <w:tc>
          <w:tcPr>
            <w:tcW w:type="dxa" w:w="2880"/>
          </w:tcPr>
          <w:p>
            <w:r>
              <w:t>Formacion y despliegue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750 EUR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7.000 EUR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