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9B7" w:rsidRDefault="003839B7" w:rsidP="003839B7">
      <w:pPr>
        <w:pStyle w:val="Ttulo"/>
        <w:jc w:val="center"/>
        <w:rPr>
          <w:sz w:val="96"/>
          <w:szCs w:val="96"/>
        </w:rPr>
      </w:pPr>
    </w:p>
    <w:p w:rsidR="003839B7" w:rsidRDefault="003839B7" w:rsidP="003839B7">
      <w:pPr>
        <w:pStyle w:val="Ttulo"/>
        <w:jc w:val="center"/>
        <w:rPr>
          <w:sz w:val="96"/>
          <w:szCs w:val="96"/>
        </w:rPr>
      </w:pPr>
    </w:p>
    <w:p w:rsidR="003839B7" w:rsidRDefault="003839B7" w:rsidP="003839B7">
      <w:pPr>
        <w:pStyle w:val="Ttulo"/>
        <w:jc w:val="center"/>
        <w:rPr>
          <w:sz w:val="96"/>
          <w:szCs w:val="96"/>
        </w:rPr>
      </w:pPr>
    </w:p>
    <w:p w:rsidR="003839B7" w:rsidRDefault="00D22B93" w:rsidP="003839B7">
      <w:pPr>
        <w:pStyle w:val="Ttulo"/>
        <w:jc w:val="center"/>
      </w:pPr>
      <w:proofErr w:type="spellStart"/>
      <w:r w:rsidRPr="003839B7">
        <w:rPr>
          <w:sz w:val="96"/>
          <w:szCs w:val="96"/>
        </w:rPr>
        <w:t>Dynamic</w:t>
      </w:r>
      <w:proofErr w:type="spellEnd"/>
      <w:r w:rsidRPr="003839B7">
        <w:rPr>
          <w:sz w:val="96"/>
          <w:szCs w:val="96"/>
        </w:rPr>
        <w:t xml:space="preserve"> </w:t>
      </w:r>
      <w:proofErr w:type="spellStart"/>
      <w:r w:rsidRPr="003839B7">
        <w:rPr>
          <w:sz w:val="96"/>
          <w:szCs w:val="96"/>
        </w:rPr>
        <w:t>Tables</w:t>
      </w:r>
      <w:proofErr w:type="spellEnd"/>
    </w:p>
    <w:p w:rsidR="003839B7" w:rsidRDefault="003839B7" w:rsidP="003839B7">
      <w:pPr>
        <w:pStyle w:val="Ttulo"/>
        <w:jc w:val="center"/>
      </w:pPr>
      <w:bookmarkStart w:id="0" w:name="_GoBack"/>
      <w:bookmarkEnd w:id="0"/>
    </w:p>
    <w:p w:rsidR="003839B7" w:rsidRDefault="003839B7" w:rsidP="003839B7">
      <w:pPr>
        <w:pStyle w:val="Ttulo"/>
        <w:jc w:val="center"/>
      </w:pPr>
    </w:p>
    <w:p w:rsidR="003839B7" w:rsidRDefault="00D22B93" w:rsidP="00CA76F0">
      <w:pPr>
        <w:pStyle w:val="Ttulo"/>
        <w:jc w:val="center"/>
      </w:pPr>
      <w:r>
        <w:t>Manual de usuario</w:t>
      </w:r>
      <w:r w:rsidR="003839B7">
        <w:t xml:space="preserve"> v1.2</w:t>
      </w:r>
    </w:p>
    <w:p w:rsidR="00CA76F0" w:rsidRDefault="00CA76F0" w:rsidP="00CA76F0"/>
    <w:p w:rsidR="00CA76F0" w:rsidRDefault="00CA76F0" w:rsidP="00CA76F0"/>
    <w:p w:rsidR="00CA76F0" w:rsidRDefault="00CA76F0" w:rsidP="00CA76F0"/>
    <w:p w:rsidR="00CA76F0" w:rsidRPr="00CA76F0" w:rsidRDefault="00CA76F0" w:rsidP="00CA76F0"/>
    <w:p w:rsidR="003839B7" w:rsidRDefault="003839B7" w:rsidP="003839B7"/>
    <w:p w:rsidR="003839B7" w:rsidRDefault="003839B7" w:rsidP="003839B7"/>
    <w:p w:rsidR="003839B7" w:rsidRDefault="003839B7" w:rsidP="003839B7"/>
    <w:p w:rsidR="007266CF" w:rsidRDefault="007266CF" w:rsidP="003839B7"/>
    <w:p w:rsidR="007266CF" w:rsidRDefault="007266CF" w:rsidP="003839B7"/>
    <w:p w:rsidR="007266CF" w:rsidRDefault="007266CF" w:rsidP="003839B7"/>
    <w:p w:rsidR="007266CF" w:rsidRDefault="007266CF" w:rsidP="003839B7"/>
    <w:p w:rsidR="003839B7" w:rsidRDefault="003839B7" w:rsidP="003839B7"/>
    <w:p w:rsidR="003839B7" w:rsidRPr="003839B7" w:rsidRDefault="003839B7" w:rsidP="003839B7"/>
    <w:sdt>
      <w:sdtPr>
        <w:rPr>
          <w:lang w:val="es-ES"/>
        </w:rPr>
        <w:id w:val="10396256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839B7" w:rsidRDefault="003839B7">
          <w:pPr>
            <w:pStyle w:val="TtulodeTDC"/>
          </w:pPr>
          <w:r>
            <w:rPr>
              <w:lang w:val="es-ES"/>
            </w:rPr>
            <w:t>Contenido</w:t>
          </w:r>
        </w:p>
        <w:p w:rsidR="00CA76F0" w:rsidRDefault="003839B7">
          <w:pPr>
            <w:pStyle w:val="TDC1"/>
            <w:tabs>
              <w:tab w:val="right" w:leader="dot" w:pos="8494"/>
            </w:tabs>
            <w:rPr>
              <w:rFonts w:eastAsiaTheme="minorEastAsia"/>
              <w:noProof/>
              <w:lang w:val="es-UY" w:eastAsia="es-UY"/>
            </w:rPr>
          </w:pPr>
          <w:r>
            <w:fldChar w:fldCharType="begin"/>
          </w:r>
          <w:r>
            <w:instrText xml:space="preserve"> TOC \o "1-3" \h \z \u </w:instrText>
          </w:r>
          <w:r>
            <w:fldChar w:fldCharType="separate"/>
          </w:r>
          <w:hyperlink w:anchor="_Toc388001701" w:history="1">
            <w:r w:rsidR="00CA76F0" w:rsidRPr="00485696">
              <w:rPr>
                <w:rStyle w:val="Hipervnculo"/>
                <w:noProof/>
              </w:rPr>
              <w:t>Historial de cambios:</w:t>
            </w:r>
            <w:r w:rsidR="00CA76F0">
              <w:rPr>
                <w:noProof/>
                <w:webHidden/>
              </w:rPr>
              <w:tab/>
            </w:r>
            <w:r w:rsidR="00CA76F0">
              <w:rPr>
                <w:noProof/>
                <w:webHidden/>
              </w:rPr>
              <w:fldChar w:fldCharType="begin"/>
            </w:r>
            <w:r w:rsidR="00CA76F0">
              <w:rPr>
                <w:noProof/>
                <w:webHidden/>
              </w:rPr>
              <w:instrText xml:space="preserve"> PAGEREF _Toc388001701 \h </w:instrText>
            </w:r>
            <w:r w:rsidR="00CA76F0">
              <w:rPr>
                <w:noProof/>
                <w:webHidden/>
              </w:rPr>
            </w:r>
            <w:r w:rsidR="00CA76F0">
              <w:rPr>
                <w:noProof/>
                <w:webHidden/>
              </w:rPr>
              <w:fldChar w:fldCharType="separate"/>
            </w:r>
            <w:r w:rsidR="00CA76F0">
              <w:rPr>
                <w:noProof/>
                <w:webHidden/>
              </w:rPr>
              <w:t>3</w:t>
            </w:r>
            <w:r w:rsidR="00CA76F0">
              <w:rPr>
                <w:noProof/>
                <w:webHidden/>
              </w:rPr>
              <w:fldChar w:fldCharType="end"/>
            </w:r>
          </w:hyperlink>
        </w:p>
        <w:p w:rsidR="00CA76F0" w:rsidRDefault="00CA76F0">
          <w:pPr>
            <w:pStyle w:val="TDC1"/>
            <w:tabs>
              <w:tab w:val="right" w:leader="dot" w:pos="8494"/>
            </w:tabs>
            <w:rPr>
              <w:rFonts w:eastAsiaTheme="minorEastAsia"/>
              <w:noProof/>
              <w:lang w:val="es-UY" w:eastAsia="es-UY"/>
            </w:rPr>
          </w:pPr>
          <w:hyperlink w:anchor="_Toc388001702" w:history="1">
            <w:r w:rsidRPr="00485696">
              <w:rPr>
                <w:rStyle w:val="Hipervnculo"/>
                <w:noProof/>
              </w:rPr>
              <w:t>Descripción</w:t>
            </w:r>
            <w:r>
              <w:rPr>
                <w:noProof/>
                <w:webHidden/>
              </w:rPr>
              <w:tab/>
            </w:r>
            <w:r>
              <w:rPr>
                <w:noProof/>
                <w:webHidden/>
              </w:rPr>
              <w:fldChar w:fldCharType="begin"/>
            </w:r>
            <w:r>
              <w:rPr>
                <w:noProof/>
                <w:webHidden/>
              </w:rPr>
              <w:instrText xml:space="preserve"> PAGEREF _Toc388001702 \h </w:instrText>
            </w:r>
            <w:r>
              <w:rPr>
                <w:noProof/>
                <w:webHidden/>
              </w:rPr>
            </w:r>
            <w:r>
              <w:rPr>
                <w:noProof/>
                <w:webHidden/>
              </w:rPr>
              <w:fldChar w:fldCharType="separate"/>
            </w:r>
            <w:r>
              <w:rPr>
                <w:noProof/>
                <w:webHidden/>
              </w:rPr>
              <w:t>4</w:t>
            </w:r>
            <w:r>
              <w:rPr>
                <w:noProof/>
                <w:webHidden/>
              </w:rPr>
              <w:fldChar w:fldCharType="end"/>
            </w:r>
          </w:hyperlink>
        </w:p>
        <w:p w:rsidR="00CA76F0" w:rsidRDefault="00CA76F0">
          <w:pPr>
            <w:pStyle w:val="TDC1"/>
            <w:tabs>
              <w:tab w:val="right" w:leader="dot" w:pos="8494"/>
            </w:tabs>
            <w:rPr>
              <w:rFonts w:eastAsiaTheme="minorEastAsia"/>
              <w:noProof/>
              <w:lang w:val="es-UY" w:eastAsia="es-UY"/>
            </w:rPr>
          </w:pPr>
          <w:hyperlink w:anchor="_Toc388001703" w:history="1">
            <w:r w:rsidRPr="00485696">
              <w:rPr>
                <w:rStyle w:val="Hipervnculo"/>
                <w:noProof/>
              </w:rPr>
              <w:t>Modo de uso</w:t>
            </w:r>
            <w:r>
              <w:rPr>
                <w:noProof/>
                <w:webHidden/>
              </w:rPr>
              <w:tab/>
            </w:r>
            <w:r>
              <w:rPr>
                <w:noProof/>
                <w:webHidden/>
              </w:rPr>
              <w:fldChar w:fldCharType="begin"/>
            </w:r>
            <w:r>
              <w:rPr>
                <w:noProof/>
                <w:webHidden/>
              </w:rPr>
              <w:instrText xml:space="preserve"> PAGEREF _Toc388001703 \h </w:instrText>
            </w:r>
            <w:r>
              <w:rPr>
                <w:noProof/>
                <w:webHidden/>
              </w:rPr>
            </w:r>
            <w:r>
              <w:rPr>
                <w:noProof/>
                <w:webHidden/>
              </w:rPr>
              <w:fldChar w:fldCharType="separate"/>
            </w:r>
            <w:r>
              <w:rPr>
                <w:noProof/>
                <w:webHidden/>
              </w:rPr>
              <w:t>5</w:t>
            </w:r>
            <w:r>
              <w:rPr>
                <w:noProof/>
                <w:webHidden/>
              </w:rPr>
              <w:fldChar w:fldCharType="end"/>
            </w:r>
          </w:hyperlink>
        </w:p>
        <w:p w:rsidR="00CA76F0" w:rsidRDefault="00CA76F0">
          <w:pPr>
            <w:pStyle w:val="TDC2"/>
            <w:tabs>
              <w:tab w:val="right" w:leader="dot" w:pos="8494"/>
            </w:tabs>
            <w:rPr>
              <w:rFonts w:eastAsiaTheme="minorEastAsia"/>
              <w:noProof/>
              <w:lang w:val="es-UY" w:eastAsia="es-UY"/>
            </w:rPr>
          </w:pPr>
          <w:hyperlink w:anchor="_Toc388001704" w:history="1">
            <w:r w:rsidRPr="00485696">
              <w:rPr>
                <w:rStyle w:val="Hipervnculo"/>
                <w:noProof/>
              </w:rPr>
              <w:t>Ejemplo de uso</w:t>
            </w:r>
            <w:r>
              <w:rPr>
                <w:noProof/>
                <w:webHidden/>
              </w:rPr>
              <w:tab/>
            </w:r>
            <w:r>
              <w:rPr>
                <w:noProof/>
                <w:webHidden/>
              </w:rPr>
              <w:fldChar w:fldCharType="begin"/>
            </w:r>
            <w:r>
              <w:rPr>
                <w:noProof/>
                <w:webHidden/>
              </w:rPr>
              <w:instrText xml:space="preserve"> PAGEREF _Toc388001704 \h </w:instrText>
            </w:r>
            <w:r>
              <w:rPr>
                <w:noProof/>
                <w:webHidden/>
              </w:rPr>
            </w:r>
            <w:r>
              <w:rPr>
                <w:noProof/>
                <w:webHidden/>
              </w:rPr>
              <w:fldChar w:fldCharType="separate"/>
            </w:r>
            <w:r>
              <w:rPr>
                <w:noProof/>
                <w:webHidden/>
              </w:rPr>
              <w:t>7</w:t>
            </w:r>
            <w:r>
              <w:rPr>
                <w:noProof/>
                <w:webHidden/>
              </w:rPr>
              <w:fldChar w:fldCharType="end"/>
            </w:r>
          </w:hyperlink>
        </w:p>
        <w:p w:rsidR="003839B7" w:rsidRDefault="003839B7">
          <w:r>
            <w:rPr>
              <w:b/>
              <w:bCs/>
            </w:rPr>
            <w:fldChar w:fldCharType="end"/>
          </w:r>
        </w:p>
      </w:sdtContent>
    </w:sdt>
    <w:p w:rsidR="003839B7" w:rsidRDefault="003839B7" w:rsidP="003839B7">
      <w:pPr>
        <w:pStyle w:val="Ttulo2"/>
      </w:pPr>
    </w:p>
    <w:p w:rsidR="003839B7" w:rsidRDefault="003839B7" w:rsidP="003839B7">
      <w:pPr>
        <w:pStyle w:val="Ttulo2"/>
      </w:pPr>
    </w:p>
    <w:p w:rsidR="003839B7" w:rsidRDefault="003839B7" w:rsidP="003839B7">
      <w:pPr>
        <w:pStyle w:val="Ttulo2"/>
      </w:pPr>
    </w:p>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7266CF" w:rsidRDefault="007266CF" w:rsidP="003839B7"/>
    <w:p w:rsidR="007266CF" w:rsidRDefault="007266CF" w:rsidP="003839B7"/>
    <w:p w:rsidR="007266CF" w:rsidRDefault="007266CF" w:rsidP="003839B7"/>
    <w:p w:rsidR="007266CF" w:rsidRDefault="007266CF" w:rsidP="003839B7"/>
    <w:p w:rsidR="003839B7" w:rsidRDefault="003839B7" w:rsidP="003839B7"/>
    <w:p w:rsidR="003839B7" w:rsidRDefault="003839B7" w:rsidP="003839B7"/>
    <w:p w:rsidR="007266CF" w:rsidRDefault="00CA76F0" w:rsidP="007266CF">
      <w:pPr>
        <w:pStyle w:val="Ttulo1"/>
      </w:pPr>
      <w:bookmarkStart w:id="1" w:name="_Toc388001073"/>
      <w:bookmarkStart w:id="2" w:name="_Toc388001701"/>
      <w:r>
        <w:lastRenderedPageBreak/>
        <w:t>Historial de cambios</w:t>
      </w:r>
      <w:r w:rsidR="007266CF">
        <w:t>:</w:t>
      </w:r>
      <w:bookmarkEnd w:id="1"/>
      <w:bookmarkEnd w:id="2"/>
    </w:p>
    <w:tbl>
      <w:tblPr>
        <w:tblStyle w:val="Tablaconcuadrcula"/>
        <w:tblW w:w="8897" w:type="dxa"/>
        <w:tblLook w:val="04A0" w:firstRow="1" w:lastRow="0" w:firstColumn="1" w:lastColumn="0" w:noHBand="0" w:noVBand="1"/>
      </w:tblPr>
      <w:tblGrid>
        <w:gridCol w:w="675"/>
        <w:gridCol w:w="8222"/>
      </w:tblGrid>
      <w:tr w:rsidR="007266CF" w:rsidTr="00D75ECC">
        <w:tc>
          <w:tcPr>
            <w:tcW w:w="675" w:type="dxa"/>
          </w:tcPr>
          <w:p w:rsidR="007266CF" w:rsidRDefault="007266CF" w:rsidP="00D75ECC">
            <w:pPr>
              <w:spacing w:before="240"/>
              <w:jc w:val="center"/>
            </w:pPr>
            <w:r>
              <w:t>1</w:t>
            </w:r>
          </w:p>
        </w:tc>
        <w:tc>
          <w:tcPr>
            <w:tcW w:w="8222" w:type="dxa"/>
          </w:tcPr>
          <w:p w:rsidR="007266CF" w:rsidRPr="00FD7C0F" w:rsidRDefault="007266CF" w:rsidP="00D75ECC">
            <w:pPr>
              <w:jc w:val="both"/>
            </w:pPr>
            <w:r>
              <w:t xml:space="preserve">No se debe importar el </w:t>
            </w:r>
            <w:proofErr w:type="spellStart"/>
            <w:r>
              <w:t>js</w:t>
            </w:r>
            <w:proofErr w:type="spellEnd"/>
            <w:r>
              <w:t xml:space="preserve">, el </w:t>
            </w:r>
            <w:proofErr w:type="spellStart"/>
            <w:r>
              <w:t>css</w:t>
            </w:r>
            <w:proofErr w:type="spellEnd"/>
            <w:r>
              <w:t xml:space="preserve"> y las imágenes para poder </w:t>
            </w:r>
            <w:r w:rsidRPr="00883EEE">
              <w:t>usar</w:t>
            </w:r>
            <w:r>
              <w:t xml:space="preserve"> la biblioteca, todo está ubicado en un directorio dentro del servidor.</w:t>
            </w:r>
          </w:p>
          <w:p w:rsidR="007266CF" w:rsidRDefault="007266CF" w:rsidP="00D75ECC">
            <w:pPr>
              <w:jc w:val="both"/>
            </w:pPr>
          </w:p>
        </w:tc>
      </w:tr>
      <w:tr w:rsidR="007266CF" w:rsidTr="00D75ECC">
        <w:tc>
          <w:tcPr>
            <w:tcW w:w="675" w:type="dxa"/>
          </w:tcPr>
          <w:p w:rsidR="007266CF" w:rsidRDefault="007266CF" w:rsidP="00D75ECC">
            <w:pPr>
              <w:spacing w:before="240"/>
              <w:jc w:val="center"/>
            </w:pPr>
            <w:r>
              <w:t>2</w:t>
            </w:r>
          </w:p>
        </w:tc>
        <w:tc>
          <w:tcPr>
            <w:tcW w:w="8222" w:type="dxa"/>
          </w:tcPr>
          <w:p w:rsidR="007266CF" w:rsidRPr="00FD7C0F" w:rsidRDefault="007266CF" w:rsidP="00D75ECC">
            <w:pPr>
              <w:jc w:val="both"/>
            </w:pPr>
            <w:r>
              <w:t xml:space="preserve">La función </w:t>
            </w:r>
            <w:proofErr w:type="spellStart"/>
            <w:r>
              <w:t>loadTable</w:t>
            </w:r>
            <w:proofErr w:type="spellEnd"/>
            <w:r>
              <w:t xml:space="preserve"> ya no tiene parámetros.</w:t>
            </w:r>
          </w:p>
          <w:p w:rsidR="007266CF" w:rsidRDefault="007266CF" w:rsidP="00D75ECC">
            <w:pPr>
              <w:jc w:val="both"/>
            </w:pPr>
          </w:p>
        </w:tc>
      </w:tr>
      <w:tr w:rsidR="007266CF" w:rsidTr="00D75ECC">
        <w:tc>
          <w:tcPr>
            <w:tcW w:w="675" w:type="dxa"/>
          </w:tcPr>
          <w:p w:rsidR="007266CF" w:rsidRDefault="007266CF" w:rsidP="00D75ECC">
            <w:pPr>
              <w:spacing w:before="240"/>
              <w:jc w:val="center"/>
            </w:pPr>
            <w:r>
              <w:t>3</w:t>
            </w:r>
          </w:p>
        </w:tc>
        <w:tc>
          <w:tcPr>
            <w:tcW w:w="8222" w:type="dxa"/>
          </w:tcPr>
          <w:p w:rsidR="007266CF" w:rsidRDefault="007266CF" w:rsidP="00D75ECC">
            <w:pPr>
              <w:jc w:val="both"/>
            </w:pPr>
            <w:r>
              <w:t xml:space="preserve">No es necesario importar el archivo </w:t>
            </w:r>
            <w:proofErr w:type="spellStart"/>
            <w:r>
              <w:t>css</w:t>
            </w:r>
            <w:proofErr w:type="spellEnd"/>
            <w:r>
              <w:t xml:space="preserve"> de las tablas si se utilizarán los estilos por defecto.</w:t>
            </w:r>
          </w:p>
        </w:tc>
      </w:tr>
      <w:tr w:rsidR="007266CF" w:rsidTr="00D75ECC">
        <w:tc>
          <w:tcPr>
            <w:tcW w:w="675" w:type="dxa"/>
          </w:tcPr>
          <w:p w:rsidR="007266CF" w:rsidRDefault="007266CF" w:rsidP="00D75ECC">
            <w:pPr>
              <w:spacing w:before="240"/>
              <w:jc w:val="center"/>
            </w:pPr>
            <w:r>
              <w:t>4</w:t>
            </w:r>
          </w:p>
        </w:tc>
        <w:tc>
          <w:tcPr>
            <w:tcW w:w="8222" w:type="dxa"/>
          </w:tcPr>
          <w:p w:rsidR="007266CF" w:rsidRDefault="007266CF" w:rsidP="00D75ECC">
            <w:pPr>
              <w:jc w:val="both"/>
            </w:pPr>
            <w:r>
              <w:t>Las imágenes de las acciones de edición y borrado no deben ser importadas, se encuentran en el de la biblioteca en el servidor.</w:t>
            </w:r>
          </w:p>
          <w:p w:rsidR="007266CF" w:rsidRDefault="007266CF" w:rsidP="00D75ECC">
            <w:pPr>
              <w:jc w:val="both"/>
            </w:pPr>
          </w:p>
        </w:tc>
      </w:tr>
      <w:tr w:rsidR="007266CF" w:rsidTr="00D75ECC">
        <w:tc>
          <w:tcPr>
            <w:tcW w:w="675" w:type="dxa"/>
          </w:tcPr>
          <w:p w:rsidR="007266CF" w:rsidRDefault="007266CF" w:rsidP="00D75ECC">
            <w:pPr>
              <w:spacing w:before="240"/>
              <w:jc w:val="center"/>
            </w:pPr>
            <w:r>
              <w:t>5</w:t>
            </w:r>
          </w:p>
        </w:tc>
        <w:tc>
          <w:tcPr>
            <w:tcW w:w="8222" w:type="dxa"/>
          </w:tcPr>
          <w:p w:rsidR="007266CF" w:rsidRDefault="007266CF" w:rsidP="00D75ECC">
            <w:pPr>
              <w:jc w:val="both"/>
            </w:pPr>
            <w:r>
              <w:t xml:space="preserve">Se agregaron los atributos </w:t>
            </w:r>
            <w:proofErr w:type="spellStart"/>
            <w:r w:rsidRPr="007266CF">
              <w:rPr>
                <w:i/>
              </w:rPr>
              <w:t>imgWidth</w:t>
            </w:r>
            <w:proofErr w:type="spellEnd"/>
            <w:r>
              <w:t xml:space="preserve"> e </w:t>
            </w:r>
            <w:proofErr w:type="spellStart"/>
            <w:r w:rsidRPr="007266CF">
              <w:rPr>
                <w:i/>
              </w:rPr>
              <w:t>imgHeight</w:t>
            </w:r>
            <w:proofErr w:type="spellEnd"/>
            <w:r>
              <w:t xml:space="preserve"> para el manejo del ancho y largo de las imágenes para las acciones de edición y borrado</w:t>
            </w:r>
          </w:p>
          <w:p w:rsidR="007266CF" w:rsidRDefault="007266CF" w:rsidP="00D75ECC"/>
        </w:tc>
      </w:tr>
      <w:tr w:rsidR="007266CF" w:rsidTr="00D75ECC">
        <w:tc>
          <w:tcPr>
            <w:tcW w:w="675" w:type="dxa"/>
          </w:tcPr>
          <w:p w:rsidR="007266CF" w:rsidRDefault="007266CF" w:rsidP="00D75ECC">
            <w:pPr>
              <w:spacing w:before="240"/>
              <w:jc w:val="center"/>
            </w:pPr>
            <w:r>
              <w:t>6</w:t>
            </w:r>
          </w:p>
        </w:tc>
        <w:tc>
          <w:tcPr>
            <w:tcW w:w="8222" w:type="dxa"/>
          </w:tcPr>
          <w:p w:rsidR="007266CF" w:rsidRPr="003839B7" w:rsidRDefault="007266CF" w:rsidP="00D75ECC">
            <w:pPr>
              <w:jc w:val="both"/>
            </w:pPr>
            <w:r>
              <w:t xml:space="preserve">Se agregó el parámetro </w:t>
            </w:r>
            <w:proofErr w:type="spellStart"/>
            <w:r w:rsidRPr="007266CF">
              <w:rPr>
                <w:i/>
              </w:rPr>
              <w:t>imgsPath</w:t>
            </w:r>
            <w:proofErr w:type="spellEnd"/>
            <w:r>
              <w:t xml:space="preserve"> para especificar la ruta de las imágenes para las acciones de edición y borrado.</w:t>
            </w:r>
          </w:p>
          <w:p w:rsidR="007266CF" w:rsidRDefault="007266CF" w:rsidP="00D75ECC">
            <w:pPr>
              <w:jc w:val="both"/>
            </w:pPr>
          </w:p>
        </w:tc>
      </w:tr>
    </w:tbl>
    <w:p w:rsidR="007266CF" w:rsidRDefault="007266CF" w:rsidP="00D22B93">
      <w:pPr>
        <w:pStyle w:val="Ttulo1"/>
      </w:pPr>
    </w:p>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Pr="007266CF" w:rsidRDefault="007266CF" w:rsidP="007266CF"/>
    <w:p w:rsidR="00D22B93" w:rsidRDefault="00D22B93" w:rsidP="00D22B93">
      <w:pPr>
        <w:pStyle w:val="Ttulo1"/>
      </w:pPr>
      <w:bookmarkStart w:id="3" w:name="_Toc388001702"/>
      <w:r>
        <w:lastRenderedPageBreak/>
        <w:t>Descripción</w:t>
      </w:r>
      <w:bookmarkEnd w:id="3"/>
    </w:p>
    <w:p w:rsidR="00D22B93" w:rsidRDefault="00D22B93" w:rsidP="00D22B93">
      <w:r w:rsidRPr="00D22B93">
        <w:t xml:space="preserve">Esta clase se encarga de modelar tablas dinámicas con JavaScript y css. Para crear una nueva tabla se debe contar con n campos domino donde se almacenaran los datos ingresados separados por ";", </w:t>
      </w:r>
      <w:r w:rsidR="00120665" w:rsidRPr="00D22B93">
        <w:t xml:space="preserve">n campos HTML para </w:t>
      </w:r>
      <w:r w:rsidR="00120665">
        <w:t xml:space="preserve">el modo lectura donde se cargaran los datos de los campos domino antes mencionados, </w:t>
      </w:r>
      <w:r w:rsidRPr="00D22B93">
        <w:t>n campos HTML para el ingreso de los datos de la tabla y un div contenedor cuyo identificador será requerido para la creación de la tabla.</w:t>
      </w:r>
    </w:p>
    <w:p w:rsidR="00D22B93" w:rsidRDefault="00D22B93" w:rsidP="00D22B93">
      <w:r>
        <w:t>Los atributos obligatorios son los siguientes:</w:t>
      </w:r>
    </w:p>
    <w:p w:rsidR="00D22B93" w:rsidRDefault="00D22B93" w:rsidP="00D22B93">
      <w:pPr>
        <w:pStyle w:val="Prrafodelista"/>
        <w:numPr>
          <w:ilvl w:val="0"/>
          <w:numId w:val="1"/>
        </w:numPr>
      </w:pPr>
      <w:r w:rsidRPr="00D22B93">
        <w:rPr>
          <w:b/>
          <w:i/>
        </w:rPr>
        <w:t>cantColumns</w:t>
      </w:r>
      <w:r>
        <w:t xml:space="preserve"> </w:t>
      </w:r>
      <w:r>
        <w:tab/>
        <w:t xml:space="preserve">: cantidad de columnas que tendrá la tabla (entero &gt; 0) </w:t>
      </w:r>
    </w:p>
    <w:p w:rsidR="00D22B93" w:rsidRDefault="00D22B93" w:rsidP="00D22B93">
      <w:pPr>
        <w:pStyle w:val="Prrafodelista"/>
        <w:numPr>
          <w:ilvl w:val="0"/>
          <w:numId w:val="1"/>
        </w:numPr>
      </w:pPr>
      <w:proofErr w:type="spellStart"/>
      <w:r w:rsidRPr="00D22B93">
        <w:rPr>
          <w:b/>
          <w:i/>
        </w:rPr>
        <w:t>header</w:t>
      </w:r>
      <w:proofErr w:type="spellEnd"/>
      <w:r>
        <w:tab/>
      </w:r>
      <w:r>
        <w:tab/>
        <w:t xml:space="preserve">: vector de largo </w:t>
      </w:r>
      <w:r w:rsidRPr="00D22B93">
        <w:rPr>
          <w:i/>
        </w:rPr>
        <w:t>cantColumns</w:t>
      </w:r>
      <w:r>
        <w:t xml:space="preserve"> con el nombre de cada columna</w:t>
      </w:r>
    </w:p>
    <w:p w:rsidR="00D22B93" w:rsidRDefault="00D22B93" w:rsidP="00D22B93">
      <w:pPr>
        <w:pStyle w:val="Prrafodelista"/>
        <w:numPr>
          <w:ilvl w:val="0"/>
          <w:numId w:val="1"/>
        </w:numPr>
      </w:pPr>
      <w:proofErr w:type="spellStart"/>
      <w:r w:rsidRPr="00D22B93">
        <w:rPr>
          <w:b/>
          <w:i/>
        </w:rPr>
        <w:t>dominoFields</w:t>
      </w:r>
      <w:proofErr w:type="spellEnd"/>
      <w:r>
        <w:tab/>
        <w:t xml:space="preserve">: vector de largo </w:t>
      </w:r>
      <w:r w:rsidRPr="00D22B93">
        <w:rPr>
          <w:i/>
        </w:rPr>
        <w:t>cantColumns</w:t>
      </w:r>
      <w:r>
        <w:t xml:space="preserve"> con el id del campo de cada columna (campos </w:t>
      </w:r>
      <w:proofErr w:type="spellStart"/>
      <w:r>
        <w:t>multivaluados</w:t>
      </w:r>
      <w:proofErr w:type="spellEnd"/>
      <w:r>
        <w:t>, separador ";")</w:t>
      </w:r>
    </w:p>
    <w:p w:rsidR="00D22B93" w:rsidRDefault="00D22B93" w:rsidP="00D22B93">
      <w:pPr>
        <w:pStyle w:val="Prrafodelista"/>
        <w:numPr>
          <w:ilvl w:val="0"/>
          <w:numId w:val="1"/>
        </w:numPr>
      </w:pPr>
      <w:proofErr w:type="spellStart"/>
      <w:r w:rsidRPr="00D22B93">
        <w:rPr>
          <w:b/>
          <w:i/>
        </w:rPr>
        <w:t>htmlFields</w:t>
      </w:r>
      <w:proofErr w:type="spellEnd"/>
      <w:r>
        <w:tab/>
        <w:t xml:space="preserve">: vector de largo </w:t>
      </w:r>
      <w:r w:rsidRPr="00D22B93">
        <w:rPr>
          <w:i/>
        </w:rPr>
        <w:t>cantColumns</w:t>
      </w:r>
      <w:r>
        <w:t xml:space="preserve"> con el id de los campos HTML de ingreso de datos para la tabla (tipos admitidos: </w:t>
      </w:r>
      <w:proofErr w:type="spellStart"/>
      <w:r w:rsidRPr="00D22B93">
        <w:rPr>
          <w:i/>
        </w:rPr>
        <w:t>text</w:t>
      </w:r>
      <w:proofErr w:type="spellEnd"/>
      <w:r>
        <w:t xml:space="preserve">, </w:t>
      </w:r>
      <w:proofErr w:type="spellStart"/>
      <w:r w:rsidRPr="00D22B93">
        <w:rPr>
          <w:i/>
        </w:rPr>
        <w:t>textArea</w:t>
      </w:r>
      <w:proofErr w:type="spellEnd"/>
      <w:r>
        <w:t xml:space="preserve">, </w:t>
      </w:r>
      <w:proofErr w:type="spellStart"/>
      <w:r w:rsidRPr="00D22B93">
        <w:rPr>
          <w:i/>
        </w:rPr>
        <w:t>checkbox</w:t>
      </w:r>
      <w:proofErr w:type="spellEnd"/>
      <w:r>
        <w:t xml:space="preserve">, </w:t>
      </w:r>
      <w:proofErr w:type="spellStart"/>
      <w:r w:rsidRPr="00D22B93">
        <w:rPr>
          <w:i/>
        </w:rPr>
        <w:t>combobox</w:t>
      </w:r>
      <w:proofErr w:type="spellEnd"/>
      <w:r>
        <w:t xml:space="preserve">, </w:t>
      </w:r>
      <w:r w:rsidRPr="00D22B93">
        <w:rPr>
          <w:i/>
        </w:rPr>
        <w:t>radio</w:t>
      </w:r>
      <w:r>
        <w:t>)</w:t>
      </w:r>
    </w:p>
    <w:p w:rsidR="00D22B93" w:rsidRDefault="00D22B93" w:rsidP="00D22B93">
      <w:pPr>
        <w:pStyle w:val="Prrafodelista"/>
        <w:numPr>
          <w:ilvl w:val="0"/>
          <w:numId w:val="1"/>
        </w:numPr>
      </w:pPr>
      <w:proofErr w:type="spellStart"/>
      <w:r w:rsidRPr="00D22B93">
        <w:rPr>
          <w:b/>
          <w:i/>
        </w:rPr>
        <w:t>tableId</w:t>
      </w:r>
      <w:proofErr w:type="spellEnd"/>
      <w:r w:rsidRPr="00D22B93">
        <w:rPr>
          <w:b/>
          <w:i/>
        </w:rPr>
        <w:tab/>
      </w:r>
      <w:r>
        <w:tab/>
        <w:t>: identificador HTML de la tabla a construir</w:t>
      </w:r>
    </w:p>
    <w:p w:rsidR="00D22B93" w:rsidRDefault="00D22B93" w:rsidP="00D22B93">
      <w:pPr>
        <w:pStyle w:val="Prrafodelista"/>
        <w:numPr>
          <w:ilvl w:val="0"/>
          <w:numId w:val="1"/>
        </w:numPr>
      </w:pPr>
      <w:proofErr w:type="spellStart"/>
      <w:r w:rsidRPr="00D22B93">
        <w:rPr>
          <w:b/>
          <w:i/>
        </w:rPr>
        <w:t>columnKey</w:t>
      </w:r>
      <w:proofErr w:type="spellEnd"/>
      <w:r>
        <w:tab/>
        <w:t xml:space="preserve">: indica que columna es clave de la tabla para la validación de datos repetidos (si  </w:t>
      </w:r>
      <w:proofErr w:type="spellStart"/>
      <w:r w:rsidRPr="00D22B93">
        <w:rPr>
          <w:i/>
        </w:rPr>
        <w:t>columnKey</w:t>
      </w:r>
      <w:proofErr w:type="spellEnd"/>
      <w:r>
        <w:t xml:space="preserve"> &lt;0 no hay validación)</w:t>
      </w:r>
    </w:p>
    <w:p w:rsidR="00D22B93" w:rsidRDefault="00D22B93" w:rsidP="00D22B93">
      <w:pPr>
        <w:pStyle w:val="Prrafodelista"/>
        <w:numPr>
          <w:ilvl w:val="0"/>
          <w:numId w:val="1"/>
        </w:numPr>
      </w:pPr>
      <w:proofErr w:type="spellStart"/>
      <w:r w:rsidRPr="00D22B93">
        <w:rPr>
          <w:b/>
          <w:i/>
        </w:rPr>
        <w:t>validator</w:t>
      </w:r>
      <w:proofErr w:type="spellEnd"/>
      <w:r>
        <w:tab/>
        <w:t>: función de validación (</w:t>
      </w:r>
      <w:proofErr w:type="spellStart"/>
      <w:r w:rsidRPr="00D22B93">
        <w:rPr>
          <w:i/>
        </w:rPr>
        <w:t>null</w:t>
      </w:r>
      <w:proofErr w:type="spellEnd"/>
      <w:r>
        <w:t xml:space="preserve"> en caso de no contar con validador, en caso contrario función definida por el usuario: retorna true si cumple las validaciones, false en caso contrario; )</w:t>
      </w:r>
    </w:p>
    <w:p w:rsidR="00D22B93" w:rsidRDefault="00D22B93" w:rsidP="00D22B93">
      <w:pPr>
        <w:pStyle w:val="Prrafodelista"/>
        <w:numPr>
          <w:ilvl w:val="0"/>
          <w:numId w:val="1"/>
        </w:numPr>
      </w:pPr>
      <w:proofErr w:type="spellStart"/>
      <w:r w:rsidRPr="00D22B93">
        <w:rPr>
          <w:b/>
          <w:i/>
        </w:rPr>
        <w:t>tableVarName</w:t>
      </w:r>
      <w:proofErr w:type="spellEnd"/>
      <w:r>
        <w:tab/>
        <w:t xml:space="preserve">: nombre de la variable </w:t>
      </w:r>
      <w:proofErr w:type="spellStart"/>
      <w:r w:rsidRPr="00D22B93">
        <w:rPr>
          <w:i/>
        </w:rPr>
        <w:t>DynamicTable</w:t>
      </w:r>
      <w:proofErr w:type="spellEnd"/>
      <w:r>
        <w:t xml:space="preserve"> empleada para la tabla</w:t>
      </w:r>
    </w:p>
    <w:p w:rsidR="00D22B93" w:rsidRDefault="00D22B93" w:rsidP="00D22B93">
      <w:pPr>
        <w:pStyle w:val="Prrafodelista"/>
        <w:numPr>
          <w:ilvl w:val="0"/>
          <w:numId w:val="1"/>
        </w:numPr>
      </w:pPr>
      <w:proofErr w:type="spellStart"/>
      <w:r w:rsidRPr="00D22B93">
        <w:rPr>
          <w:b/>
          <w:i/>
        </w:rPr>
        <w:t>editEnabled</w:t>
      </w:r>
      <w:proofErr w:type="spellEnd"/>
      <w:r>
        <w:tab/>
        <w:t>: bandera booleana para habilitar la edición de una fila</w:t>
      </w:r>
    </w:p>
    <w:p w:rsidR="00D22B93" w:rsidRDefault="00D22B93" w:rsidP="00D22B93">
      <w:pPr>
        <w:pStyle w:val="Prrafodelista"/>
        <w:numPr>
          <w:ilvl w:val="0"/>
          <w:numId w:val="1"/>
        </w:numPr>
      </w:pPr>
      <w:proofErr w:type="spellStart"/>
      <w:r w:rsidRPr="00D22B93">
        <w:rPr>
          <w:b/>
          <w:i/>
        </w:rPr>
        <w:t>deleteEnabled</w:t>
      </w:r>
      <w:proofErr w:type="spellEnd"/>
      <w:r>
        <w:tab/>
        <w:t>: bandera booleana para habilitar el borrado de una fila</w:t>
      </w:r>
    </w:p>
    <w:p w:rsidR="00D22B93" w:rsidRDefault="00D22B93" w:rsidP="00D22B93">
      <w:pPr>
        <w:pStyle w:val="Prrafodelista"/>
        <w:numPr>
          <w:ilvl w:val="0"/>
          <w:numId w:val="1"/>
        </w:numPr>
      </w:pPr>
      <w:proofErr w:type="spellStart"/>
      <w:r w:rsidRPr="00D22B93">
        <w:rPr>
          <w:b/>
          <w:i/>
        </w:rPr>
        <w:t>dynTableDiv</w:t>
      </w:r>
      <w:proofErr w:type="spellEnd"/>
      <w:r>
        <w:tab/>
        <w:t>: id del div contenedor de la tabla dinámica a construir</w:t>
      </w:r>
    </w:p>
    <w:p w:rsidR="00D22B93" w:rsidRDefault="00D22B93" w:rsidP="00D22B93">
      <w:pPr>
        <w:pStyle w:val="Prrafodelista"/>
        <w:numPr>
          <w:ilvl w:val="0"/>
          <w:numId w:val="1"/>
        </w:numPr>
      </w:pPr>
      <w:proofErr w:type="spellStart"/>
      <w:r w:rsidRPr="00D22B93">
        <w:rPr>
          <w:b/>
          <w:i/>
        </w:rPr>
        <w:t>tableWidth</w:t>
      </w:r>
      <w:proofErr w:type="spellEnd"/>
      <w:r>
        <w:tab/>
        <w:t>: ancho de la tabla (% o pixeles)</w:t>
      </w:r>
    </w:p>
    <w:p w:rsidR="00120665" w:rsidRDefault="00120665" w:rsidP="00D22B93">
      <w:pPr>
        <w:pStyle w:val="Prrafodelista"/>
        <w:numPr>
          <w:ilvl w:val="0"/>
          <w:numId w:val="1"/>
        </w:numPr>
      </w:pPr>
      <w:r>
        <w:rPr>
          <w:b/>
          <w:i/>
        </w:rPr>
        <w:t>editable</w:t>
      </w:r>
      <w:r>
        <w:rPr>
          <w:b/>
          <w:i/>
        </w:rPr>
        <w:tab/>
      </w:r>
      <w:r w:rsidRPr="00120665">
        <w:t>:</w:t>
      </w:r>
      <w:r>
        <w:t xml:space="preserve"> establece si el modo edición está habilitado o no (booleano)</w:t>
      </w:r>
    </w:p>
    <w:p w:rsidR="00D22B93" w:rsidRDefault="00D22B93" w:rsidP="00D22B93">
      <w:r>
        <w:t>Existen también atributos opcionales</w:t>
      </w:r>
    </w:p>
    <w:p w:rsidR="00D22B93" w:rsidRDefault="00D22B93" w:rsidP="00D22B93">
      <w:pPr>
        <w:pStyle w:val="Prrafodelista"/>
        <w:numPr>
          <w:ilvl w:val="0"/>
          <w:numId w:val="2"/>
        </w:numPr>
      </w:pPr>
      <w:proofErr w:type="spellStart"/>
      <w:r w:rsidRPr="00D22B93">
        <w:rPr>
          <w:b/>
          <w:i/>
        </w:rPr>
        <w:t>buttonsNames</w:t>
      </w:r>
      <w:proofErr w:type="spellEnd"/>
      <w:r>
        <w:tab/>
        <w:t>: vector de largo 2 con el nombre del botón de creación y el de actualización de una fila de la tabla (por defecto "Agregar",</w:t>
      </w:r>
      <w:r w:rsidR="005671C0">
        <w:t xml:space="preserve"> </w:t>
      </w:r>
      <w:r>
        <w:t>"Modificar")</w:t>
      </w:r>
    </w:p>
    <w:p w:rsidR="005671C0" w:rsidRDefault="00D22B93" w:rsidP="005671C0">
      <w:pPr>
        <w:pStyle w:val="Prrafodelista"/>
        <w:numPr>
          <w:ilvl w:val="0"/>
          <w:numId w:val="2"/>
        </w:numPr>
      </w:pPr>
      <w:proofErr w:type="spellStart"/>
      <w:r w:rsidRPr="00D22B93">
        <w:rPr>
          <w:b/>
          <w:i/>
        </w:rPr>
        <w:t>colWidths</w:t>
      </w:r>
      <w:proofErr w:type="spellEnd"/>
      <w:r>
        <w:rPr>
          <w:b/>
          <w:i/>
        </w:rPr>
        <w:tab/>
      </w:r>
      <w:r>
        <w:t>: vector de largo cantColumns con el ancho de cada columna de la tabla (% o pixeles, por defecto todas las columnas tienen el mismo ancho)</w:t>
      </w:r>
    </w:p>
    <w:p w:rsidR="008B2634" w:rsidRDefault="008B2634" w:rsidP="005671C0">
      <w:pPr>
        <w:pStyle w:val="Prrafodelista"/>
        <w:numPr>
          <w:ilvl w:val="0"/>
          <w:numId w:val="2"/>
        </w:numPr>
      </w:pPr>
      <w:proofErr w:type="spellStart"/>
      <w:r w:rsidRPr="005671C0">
        <w:rPr>
          <w:b/>
          <w:i/>
        </w:rPr>
        <w:t>buttonsDiv</w:t>
      </w:r>
      <w:proofErr w:type="spellEnd"/>
      <w:r w:rsidRPr="005671C0">
        <w:rPr>
          <w:b/>
          <w:i/>
        </w:rPr>
        <w:tab/>
      </w:r>
      <w:r w:rsidRPr="008B2634">
        <w:t>:</w:t>
      </w:r>
      <w:r>
        <w:t xml:space="preserve"> identificador del div donde estarán contenidos los botones de la tabla</w:t>
      </w:r>
      <w:r w:rsidR="005671C0">
        <w:t xml:space="preserve">. </w:t>
      </w:r>
      <w:r w:rsidR="005671C0">
        <w:t>(Por defecto es el mismo div donde estará la tabla)</w:t>
      </w:r>
    </w:p>
    <w:p w:rsidR="005671C0" w:rsidRDefault="005671C0" w:rsidP="005671C0">
      <w:pPr>
        <w:pStyle w:val="Prrafodelista"/>
        <w:numPr>
          <w:ilvl w:val="0"/>
          <w:numId w:val="2"/>
        </w:numPr>
      </w:pPr>
      <w:proofErr w:type="spellStart"/>
      <w:r>
        <w:rPr>
          <w:b/>
          <w:i/>
        </w:rPr>
        <w:t>doubleClick</w:t>
      </w:r>
      <w:proofErr w:type="spellEnd"/>
      <w:r>
        <w:rPr>
          <w:b/>
          <w:i/>
        </w:rPr>
        <w:tab/>
      </w:r>
      <w:r w:rsidRPr="005671C0">
        <w:t>:</w:t>
      </w:r>
      <w:r>
        <w:t xml:space="preserve"> acción definida para el evento doble click sobre las filas de cada tabla. (Por defecto la acción simplemente copia los valores de la fila seleccionada en los campos de ingreso).</w:t>
      </w:r>
    </w:p>
    <w:p w:rsidR="005671C0" w:rsidRDefault="005671C0" w:rsidP="005671C0">
      <w:pPr>
        <w:pStyle w:val="Prrafodelista"/>
        <w:numPr>
          <w:ilvl w:val="0"/>
          <w:numId w:val="2"/>
        </w:numPr>
      </w:pPr>
      <w:proofErr w:type="spellStart"/>
      <w:r>
        <w:rPr>
          <w:b/>
          <w:i/>
        </w:rPr>
        <w:t>imgSize</w:t>
      </w:r>
      <w:proofErr w:type="spellEnd"/>
      <w:r>
        <w:rPr>
          <w:b/>
          <w:i/>
        </w:rPr>
        <w:tab/>
      </w:r>
      <w:r w:rsidRPr="005671C0">
        <w:t>:</w:t>
      </w:r>
      <w:r>
        <w:t xml:space="preserve"> elemento compuesto por el alto y ancho de las imágenes de edición y borrado. (Por defecto </w:t>
      </w:r>
      <w:proofErr w:type="spellStart"/>
      <w:r w:rsidRPr="005671C0">
        <w:rPr>
          <w:i/>
        </w:rPr>
        <w:t>width</w:t>
      </w:r>
      <w:proofErr w:type="spellEnd"/>
      <w:r>
        <w:t xml:space="preserve">=20, </w:t>
      </w:r>
      <w:proofErr w:type="spellStart"/>
      <w:r w:rsidRPr="005671C0">
        <w:rPr>
          <w:i/>
        </w:rPr>
        <w:t>height</w:t>
      </w:r>
      <w:proofErr w:type="spellEnd"/>
      <w:r>
        <w:t>=20)</w:t>
      </w:r>
      <w:r w:rsidR="003839B7">
        <w:t xml:space="preserve"> </w:t>
      </w:r>
      <w:r w:rsidR="003839B7">
        <w:rPr>
          <w:b/>
        </w:rPr>
        <w:t>(</w:t>
      </w:r>
      <w:r w:rsidR="007266CF">
        <w:rPr>
          <w:b/>
        </w:rPr>
        <w:t>5</w:t>
      </w:r>
      <w:r w:rsidR="003839B7">
        <w:rPr>
          <w:b/>
        </w:rPr>
        <w:t>)</w:t>
      </w:r>
    </w:p>
    <w:p w:rsidR="00230839" w:rsidRPr="003839B7" w:rsidRDefault="005671C0" w:rsidP="003839B7">
      <w:pPr>
        <w:pStyle w:val="Prrafodelista"/>
        <w:numPr>
          <w:ilvl w:val="0"/>
          <w:numId w:val="2"/>
        </w:numPr>
      </w:pPr>
      <w:proofErr w:type="spellStart"/>
      <w:r>
        <w:rPr>
          <w:b/>
          <w:i/>
        </w:rPr>
        <w:t>imgsPath</w:t>
      </w:r>
      <w:proofErr w:type="spellEnd"/>
      <w:r>
        <w:rPr>
          <w:b/>
          <w:i/>
        </w:rPr>
        <w:tab/>
      </w:r>
      <w:r w:rsidRPr="005671C0">
        <w:t>:</w:t>
      </w:r>
      <w:r>
        <w:t xml:space="preserve"> especifica la ubicación de las imágenes de las acciones de edición y borrado para cada fila.</w:t>
      </w:r>
      <w:r w:rsidR="003839B7">
        <w:rPr>
          <w:b/>
        </w:rPr>
        <w:t>(</w:t>
      </w:r>
      <w:r w:rsidR="007266CF">
        <w:rPr>
          <w:b/>
        </w:rPr>
        <w:t>6</w:t>
      </w:r>
      <w:r w:rsidR="003839B7">
        <w:rPr>
          <w:b/>
        </w:rPr>
        <w:t>)</w:t>
      </w:r>
    </w:p>
    <w:p w:rsidR="00DB1738" w:rsidRDefault="00DB1738" w:rsidP="00DB1738">
      <w:pPr>
        <w:pStyle w:val="Ttulo1"/>
      </w:pPr>
      <w:bookmarkStart w:id="4" w:name="_Toc388001703"/>
      <w:r>
        <w:lastRenderedPageBreak/>
        <w:t>Modo de uso</w:t>
      </w:r>
      <w:bookmarkEnd w:id="4"/>
    </w:p>
    <w:p w:rsidR="00FD7C0F" w:rsidRPr="007266CF" w:rsidRDefault="00FD7C0F" w:rsidP="00DB1738">
      <w:pPr>
        <w:rPr>
          <w:b/>
        </w:rPr>
      </w:pPr>
      <w:r>
        <w:t>Para hacer uso de esta biblioteca se debe incluir el subformulario llamado “</w:t>
      </w:r>
      <w:proofErr w:type="spellStart"/>
      <w:r>
        <w:t>TablasDinamicas</w:t>
      </w:r>
      <w:proofErr w:type="spellEnd"/>
      <w:r>
        <w:t xml:space="preserve">”. Este subformulario importa el </w:t>
      </w:r>
      <w:proofErr w:type="spellStart"/>
      <w:r>
        <w:t>css</w:t>
      </w:r>
      <w:proofErr w:type="spellEnd"/>
      <w:r>
        <w:t xml:space="preserve">, la lógica y la ubicación de la </w:t>
      </w:r>
      <w:proofErr w:type="spellStart"/>
      <w:r>
        <w:t>biblitec</w:t>
      </w:r>
      <w:proofErr w:type="spellEnd"/>
      <w:r>
        <w:t>. Se accede a la misma mediante el parámetro de configuración “</w:t>
      </w:r>
      <w:proofErr w:type="spellStart"/>
      <w:r w:rsidRPr="00FD7C0F">
        <w:t>sPathDynamicTable</w:t>
      </w:r>
      <w:proofErr w:type="spellEnd"/>
      <w:r>
        <w:t xml:space="preserve">” </w:t>
      </w:r>
      <w:proofErr w:type="spellStart"/>
      <w:r>
        <w:t>extraido</w:t>
      </w:r>
      <w:proofErr w:type="spellEnd"/>
      <w:r>
        <w:t xml:space="preserve"> de la configuración de </w:t>
      </w:r>
      <w:proofErr w:type="spellStart"/>
      <w:r>
        <w:t>iGDoc</w:t>
      </w:r>
      <w:proofErr w:type="spellEnd"/>
      <w:r>
        <w:t xml:space="preserve">. Este parámetro contiene el </w:t>
      </w:r>
      <w:proofErr w:type="spellStart"/>
      <w:r>
        <w:t>path</w:t>
      </w:r>
      <w:proofErr w:type="spellEnd"/>
      <w:r>
        <w:t xml:space="preserve"> de la carpeta donde están los archivos de la biblioteca, en el caso de desarrollo2, el parámetro es “</w:t>
      </w:r>
      <w:r w:rsidR="009408C9">
        <w:t>/</w:t>
      </w:r>
      <w:proofErr w:type="spellStart"/>
      <w:r w:rsidR="009408C9">
        <w:t>TablasDinamicas</w:t>
      </w:r>
      <w:proofErr w:type="spellEnd"/>
      <w:r w:rsidR="009408C9">
        <w:t>/1.1</w:t>
      </w:r>
      <w:r w:rsidR="005671C0">
        <w:t>”.</w:t>
      </w:r>
      <w:r w:rsidR="007266CF" w:rsidRPr="007266CF">
        <w:t xml:space="preserve"> </w:t>
      </w:r>
      <w:r w:rsidR="007266CF" w:rsidRPr="007266CF">
        <w:rPr>
          <w:b/>
        </w:rPr>
        <w:t>(1)</w:t>
      </w:r>
    </w:p>
    <w:p w:rsidR="00DB1738" w:rsidRDefault="00DB1738" w:rsidP="00DB1738">
      <w:r>
        <w:t>Para crear una nueva tabla se debe instanciar la función</w:t>
      </w:r>
      <w:r w:rsidRPr="00DB1738">
        <w:rPr>
          <w:i/>
        </w:rPr>
        <w:t xml:space="preserve"> '</w:t>
      </w:r>
      <w:proofErr w:type="spellStart"/>
      <w:r w:rsidRPr="00DB1738">
        <w:rPr>
          <w:i/>
        </w:rPr>
        <w:t>DynamicTable</w:t>
      </w:r>
      <w:proofErr w:type="spellEnd"/>
      <w:r w:rsidRPr="00DB1738">
        <w:rPr>
          <w:i/>
        </w:rPr>
        <w:t>'</w:t>
      </w:r>
      <w:r>
        <w:t xml:space="preserve"> con todos los parámetros obligatorios mencionados anteriormente. </w:t>
      </w:r>
    </w:p>
    <w:p w:rsidR="00DB1738" w:rsidRDefault="00DB1738" w:rsidP="00DB1738">
      <w:r>
        <w:t>En caso de querer modificar alguno de los parámetros opciones se debe invocar la función correspondiente para el atributo a modificar (</w:t>
      </w:r>
      <w:proofErr w:type="spellStart"/>
      <w:r w:rsidRPr="00DB1738">
        <w:rPr>
          <w:i/>
        </w:rPr>
        <w:t>updateButtonsNames</w:t>
      </w:r>
      <w:proofErr w:type="spellEnd"/>
      <w:r>
        <w:t xml:space="preserve">, </w:t>
      </w:r>
      <w:proofErr w:type="spellStart"/>
      <w:r w:rsidRPr="00DB1738">
        <w:rPr>
          <w:i/>
        </w:rPr>
        <w:t>updateColWidths</w:t>
      </w:r>
      <w:proofErr w:type="spellEnd"/>
      <w:r w:rsidR="00AD4470">
        <w:rPr>
          <w:i/>
        </w:rPr>
        <w:t>,</w:t>
      </w:r>
      <w:r w:rsidR="00AD4470" w:rsidRPr="00AD4470">
        <w:rPr>
          <w:i/>
        </w:rPr>
        <w:t xml:space="preserve"> </w:t>
      </w:r>
      <w:proofErr w:type="spellStart"/>
      <w:r w:rsidR="00AD4470">
        <w:rPr>
          <w:i/>
        </w:rPr>
        <w:t>updateDoubleClickAction</w:t>
      </w:r>
      <w:proofErr w:type="spellEnd"/>
      <w:r w:rsidR="00120665">
        <w:t xml:space="preserve">  </w:t>
      </w:r>
      <w:r w:rsidR="00107528">
        <w:rPr>
          <w:i/>
        </w:rPr>
        <w:t xml:space="preserve">o </w:t>
      </w:r>
      <w:proofErr w:type="spellStart"/>
      <w:r w:rsidR="00107528">
        <w:rPr>
          <w:i/>
        </w:rPr>
        <w:t>setButtonsDiv</w:t>
      </w:r>
      <w:proofErr w:type="spellEnd"/>
      <w:r>
        <w:t>)</w:t>
      </w:r>
      <w:r w:rsidR="00F739F5">
        <w:t xml:space="preserve">. </w:t>
      </w:r>
    </w:p>
    <w:p w:rsidR="00F739F5" w:rsidRPr="00F739F5" w:rsidRDefault="00F739F5" w:rsidP="00F739F5">
      <w:pPr>
        <w:pStyle w:val="Prrafodelista"/>
        <w:numPr>
          <w:ilvl w:val="0"/>
          <w:numId w:val="4"/>
        </w:numPr>
      </w:pPr>
      <w:proofErr w:type="spellStart"/>
      <w:r w:rsidRPr="00DB1738">
        <w:rPr>
          <w:i/>
        </w:rPr>
        <w:t>updateButtonsNames</w:t>
      </w:r>
      <w:proofErr w:type="spellEnd"/>
      <w:r w:rsidR="00CC1139">
        <w:rPr>
          <w:i/>
        </w:rPr>
        <w:t xml:space="preserve">      </w:t>
      </w:r>
      <w:r>
        <w:rPr>
          <w:i/>
        </w:rPr>
        <w:t xml:space="preserve"> </w:t>
      </w:r>
      <w:r w:rsidR="00CC1139">
        <w:rPr>
          <w:i/>
        </w:rPr>
        <w:t>:</w:t>
      </w:r>
      <w:r>
        <w:rPr>
          <w:i/>
        </w:rPr>
        <w:t xml:space="preserve"> </w:t>
      </w:r>
      <w:r>
        <w:t>actualiza el nombre de los botones de una tabla (vector de largo 2)</w:t>
      </w:r>
    </w:p>
    <w:p w:rsidR="00F739F5" w:rsidRPr="00F739F5" w:rsidRDefault="00F739F5" w:rsidP="00F739F5">
      <w:pPr>
        <w:pStyle w:val="Prrafodelista"/>
        <w:numPr>
          <w:ilvl w:val="0"/>
          <w:numId w:val="4"/>
        </w:numPr>
      </w:pPr>
      <w:proofErr w:type="spellStart"/>
      <w:r w:rsidRPr="00DB1738">
        <w:rPr>
          <w:i/>
        </w:rPr>
        <w:t>updateColWidths</w:t>
      </w:r>
      <w:proofErr w:type="spellEnd"/>
      <w:r>
        <w:rPr>
          <w:i/>
        </w:rPr>
        <w:tab/>
      </w:r>
      <w:r w:rsidR="00CC1139">
        <w:rPr>
          <w:i/>
        </w:rPr>
        <w:t xml:space="preserve">    </w:t>
      </w:r>
      <w:r>
        <w:rPr>
          <w:i/>
        </w:rPr>
        <w:t xml:space="preserve">: </w:t>
      </w:r>
      <w:r>
        <w:t xml:space="preserve">actualiza el ancho de cada columna (vector de largo </w:t>
      </w:r>
      <w:r w:rsidR="003A230C" w:rsidRPr="003A230C">
        <w:rPr>
          <w:i/>
        </w:rPr>
        <w:t>cantColumns</w:t>
      </w:r>
      <w:r>
        <w:t>)</w:t>
      </w:r>
    </w:p>
    <w:p w:rsidR="00F739F5" w:rsidRDefault="00F739F5" w:rsidP="00F739F5">
      <w:pPr>
        <w:pStyle w:val="Prrafodelista"/>
        <w:numPr>
          <w:ilvl w:val="0"/>
          <w:numId w:val="4"/>
        </w:numPr>
      </w:pPr>
      <w:proofErr w:type="spellStart"/>
      <w:r>
        <w:rPr>
          <w:i/>
        </w:rPr>
        <w:t>setButtonsDiv</w:t>
      </w:r>
      <w:proofErr w:type="spellEnd"/>
      <w:r>
        <w:rPr>
          <w:i/>
        </w:rPr>
        <w:tab/>
      </w:r>
      <w:r>
        <w:rPr>
          <w:i/>
        </w:rPr>
        <w:tab/>
      </w:r>
      <w:r w:rsidR="00CC1139">
        <w:rPr>
          <w:i/>
        </w:rPr>
        <w:t xml:space="preserve">    </w:t>
      </w:r>
      <w:r>
        <w:rPr>
          <w:i/>
        </w:rPr>
        <w:t xml:space="preserve">: </w:t>
      </w:r>
      <w:r>
        <w:t>define el lugar donde se ubicaran los botones de la tabla</w:t>
      </w:r>
    </w:p>
    <w:p w:rsidR="00CC1139" w:rsidRDefault="00CC1139" w:rsidP="00F739F5">
      <w:pPr>
        <w:pStyle w:val="Prrafodelista"/>
        <w:numPr>
          <w:ilvl w:val="0"/>
          <w:numId w:val="4"/>
        </w:numPr>
      </w:pPr>
      <w:proofErr w:type="spellStart"/>
      <w:r>
        <w:rPr>
          <w:i/>
        </w:rPr>
        <w:t>updateDoubleClickAction</w:t>
      </w:r>
      <w:proofErr w:type="spellEnd"/>
      <w:r>
        <w:rPr>
          <w:i/>
        </w:rPr>
        <w:t xml:space="preserve"> :</w:t>
      </w:r>
      <w:r w:rsidR="00AD4470">
        <w:rPr>
          <w:i/>
        </w:rPr>
        <w:t xml:space="preserve"> </w:t>
      </w:r>
      <w:r w:rsidR="00AD4470" w:rsidRPr="00AD4470">
        <w:t xml:space="preserve">actualiza la función definida para el evento </w:t>
      </w:r>
      <w:r w:rsidR="00AD4470" w:rsidRPr="00AD4470">
        <w:rPr>
          <w:i/>
        </w:rPr>
        <w:t>doble click</w:t>
      </w:r>
      <w:r w:rsidR="00AD4470" w:rsidRPr="00AD4470">
        <w:t xml:space="preserve"> sobre una fila determinada</w:t>
      </w:r>
    </w:p>
    <w:p w:rsidR="005671C0" w:rsidRDefault="005671C0" w:rsidP="00F739F5">
      <w:pPr>
        <w:pStyle w:val="Prrafodelista"/>
        <w:numPr>
          <w:ilvl w:val="0"/>
          <w:numId w:val="4"/>
        </w:numPr>
      </w:pPr>
      <w:proofErr w:type="spellStart"/>
      <w:r>
        <w:rPr>
          <w:i/>
        </w:rPr>
        <w:t>updateImgSize</w:t>
      </w:r>
      <w:proofErr w:type="spellEnd"/>
      <w:r>
        <w:rPr>
          <w:i/>
        </w:rPr>
        <w:tab/>
      </w:r>
      <w:r>
        <w:rPr>
          <w:i/>
        </w:rPr>
        <w:tab/>
        <w:t xml:space="preserve">    : </w:t>
      </w:r>
      <w:r>
        <w:t xml:space="preserve">actualiza el ancho y largo de las imágenes para las acciones de edición y borrado. </w:t>
      </w:r>
      <w:r w:rsidRPr="003839B7">
        <w:rPr>
          <w:b/>
        </w:rPr>
        <w:t>(</w:t>
      </w:r>
      <w:r w:rsidR="007266CF">
        <w:rPr>
          <w:b/>
        </w:rPr>
        <w:t>5</w:t>
      </w:r>
      <w:r w:rsidRPr="003839B7">
        <w:rPr>
          <w:b/>
        </w:rPr>
        <w:t>)</w:t>
      </w:r>
    </w:p>
    <w:p w:rsidR="005671C0" w:rsidRPr="00AD4470" w:rsidRDefault="005671C0" w:rsidP="00F739F5">
      <w:pPr>
        <w:pStyle w:val="Prrafodelista"/>
        <w:numPr>
          <w:ilvl w:val="0"/>
          <w:numId w:val="4"/>
        </w:numPr>
      </w:pPr>
      <w:proofErr w:type="spellStart"/>
      <w:r>
        <w:rPr>
          <w:i/>
        </w:rPr>
        <w:t>updateImgsPath</w:t>
      </w:r>
      <w:proofErr w:type="spellEnd"/>
      <w:r>
        <w:rPr>
          <w:i/>
        </w:rPr>
        <w:tab/>
        <w:t xml:space="preserve">    :</w:t>
      </w:r>
      <w:r>
        <w:t xml:space="preserve"> actualiza la ubicación de las imágenes para las acciones de edición y borrado. </w:t>
      </w:r>
      <w:r w:rsidRPr="003839B7">
        <w:rPr>
          <w:b/>
        </w:rPr>
        <w:t>(</w:t>
      </w:r>
      <w:r w:rsidR="007266CF">
        <w:rPr>
          <w:b/>
        </w:rPr>
        <w:t>6</w:t>
      </w:r>
      <w:r w:rsidRPr="003839B7">
        <w:rPr>
          <w:b/>
        </w:rPr>
        <w:t>)</w:t>
      </w:r>
    </w:p>
    <w:p w:rsidR="004238C5" w:rsidRDefault="00DB1738" w:rsidP="00DB1738">
      <w:r>
        <w:t xml:space="preserve">Una vez cargados todos los parámetros se debe invocar a la función </w:t>
      </w:r>
      <w:proofErr w:type="spellStart"/>
      <w:r w:rsidRPr="00DB1738">
        <w:rPr>
          <w:i/>
        </w:rPr>
        <w:t>loadTable</w:t>
      </w:r>
      <w:proofErr w:type="spellEnd"/>
      <w:r>
        <w:t xml:space="preserve"> de la tabla creada para que cargue los datos existentes y habilite las acciones configuradas</w:t>
      </w:r>
      <w:r w:rsidR="004238C5">
        <w:t xml:space="preserve">. </w:t>
      </w:r>
      <w:r w:rsidR="004238C5" w:rsidRPr="007266CF">
        <w:rPr>
          <w:b/>
        </w:rPr>
        <w:t>(</w:t>
      </w:r>
      <w:r w:rsidR="00FD7C0F" w:rsidRPr="007266CF">
        <w:rPr>
          <w:b/>
        </w:rPr>
        <w:t>2</w:t>
      </w:r>
      <w:r w:rsidR="004238C5" w:rsidRPr="007266CF">
        <w:rPr>
          <w:b/>
        </w:rPr>
        <w:t>)</w:t>
      </w:r>
    </w:p>
    <w:p w:rsidR="000B2A7B" w:rsidRDefault="00DB1738" w:rsidP="00DB1738">
      <w:r>
        <w:t xml:space="preserve">Las tablas cuentan con estilos css. Estas clases están definidas en el archivo </w:t>
      </w:r>
      <w:r w:rsidRPr="00DB1738">
        <w:rPr>
          <w:i/>
        </w:rPr>
        <w:t>dynTableCss.css</w:t>
      </w:r>
      <w:r w:rsidR="000B2A7B">
        <w:rPr>
          <w:i/>
        </w:rPr>
        <w:t xml:space="preserve"> </w:t>
      </w:r>
      <w:r w:rsidR="004238C5">
        <w:t>el cual ya está importado en el s</w:t>
      </w:r>
      <w:r w:rsidR="003839B7">
        <w:t>ubformulario de la biblioteca.</w:t>
      </w:r>
      <w:r w:rsidR="007266CF" w:rsidRPr="007266CF">
        <w:t xml:space="preserve"> </w:t>
      </w:r>
      <w:r w:rsidR="007266CF" w:rsidRPr="007266CF">
        <w:rPr>
          <w:b/>
        </w:rPr>
        <w:t>(3)</w:t>
      </w:r>
    </w:p>
    <w:p w:rsidR="00DB1738" w:rsidRPr="00120665" w:rsidRDefault="000B2A7B" w:rsidP="00DB1738">
      <w:pPr>
        <w:rPr>
          <w:u w:val="single"/>
        </w:rPr>
      </w:pPr>
      <w:r>
        <w:t>En caso de querer</w:t>
      </w:r>
      <w:r w:rsidR="00DB1738">
        <w:t xml:space="preserve"> personalizar el estilo de los botones y tablas se debe realizar una copia de dicho archivo, modificar las clases existentes siempre respetando los nombres de las mismas e importarlo en el HTML Head Content del formulario.</w:t>
      </w:r>
    </w:p>
    <w:p w:rsidR="00472A9F" w:rsidRDefault="00DB1738" w:rsidP="00DB1738">
      <w:r>
        <w:t xml:space="preserve">En caso de estar en modo lectura, o trabajando con formularios y sea necesario discriminar por </w:t>
      </w:r>
      <w:r w:rsidR="00F739F5">
        <w:t>secciones, por</w:t>
      </w:r>
      <w:r>
        <w:t xml:space="preserve"> ejemplo, se debe especificar la visibilidad de la tabla de los datos de entrada (style="display: ..."). Es recomendado usar un </w:t>
      </w:r>
      <w:r w:rsidR="00AA2DE6">
        <w:rPr>
          <w:i/>
        </w:rPr>
        <w:t>&lt;C</w:t>
      </w:r>
      <w:r w:rsidRPr="00DB1738">
        <w:rPr>
          <w:i/>
        </w:rPr>
        <w:t>omputed text&gt;</w:t>
      </w:r>
      <w:r>
        <w:t xml:space="preserve"> donde la fórmula del mismo especifique en qué casos debe ser </w:t>
      </w:r>
      <w:r w:rsidRPr="00DB1738">
        <w:rPr>
          <w:i/>
        </w:rPr>
        <w:t>'none'</w:t>
      </w:r>
      <w:r>
        <w:t xml:space="preserve"> el atributo y en cuáles no. Además de este último paso se debe setear en la tabla que no está habilitado</w:t>
      </w:r>
      <w:r w:rsidR="00120665">
        <w:t xml:space="preserve"> el modo de edición de la misma</w:t>
      </w:r>
      <w:r w:rsidR="00472A9F">
        <w:t xml:space="preserve"> al momento de inicializarla (parámetro </w:t>
      </w:r>
      <w:r w:rsidR="00472A9F">
        <w:rPr>
          <w:i/>
        </w:rPr>
        <w:t>‘editable’)</w:t>
      </w:r>
      <w:r w:rsidRPr="00DB1738">
        <w:rPr>
          <w:i/>
        </w:rPr>
        <w:t>.</w:t>
      </w:r>
      <w:r>
        <w:t xml:space="preserve"> De esta forma si el parámetro es </w:t>
      </w:r>
      <w:r w:rsidRPr="00120665">
        <w:rPr>
          <w:i/>
        </w:rPr>
        <w:t>true</w:t>
      </w:r>
      <w:r>
        <w:t xml:space="preserve"> se estará indicando que el modo de edición está </w:t>
      </w:r>
      <w:r w:rsidR="00120665">
        <w:t>habilitado</w:t>
      </w:r>
      <w:r>
        <w:t>.</w:t>
      </w:r>
      <w:r w:rsidR="00472A9F">
        <w:t xml:space="preserve"> </w:t>
      </w:r>
    </w:p>
    <w:p w:rsidR="00DB1738" w:rsidRPr="00120665" w:rsidRDefault="00472A9F" w:rsidP="00DB1738">
      <w:pPr>
        <w:rPr>
          <w:i/>
        </w:rPr>
      </w:pPr>
      <w:r>
        <w:t>L</w:t>
      </w:r>
      <w:r w:rsidR="00120665">
        <w:t xml:space="preserve">os campos HTML que se corresponden con los campos domino, deben ser identificados de la misma forma que los campos domino y además </w:t>
      </w:r>
      <w:r w:rsidR="00120665" w:rsidRPr="004238C5">
        <w:rPr>
          <w:u w:val="single"/>
        </w:rPr>
        <w:t xml:space="preserve">deben </w:t>
      </w:r>
      <w:r w:rsidR="004238C5" w:rsidRPr="004238C5">
        <w:rPr>
          <w:u w:val="single"/>
        </w:rPr>
        <w:t>estar ocultos en modo edición por medio de una formular de ocultamiento sobre el texto de los mismos</w:t>
      </w:r>
      <w:r w:rsidR="00120665">
        <w:t xml:space="preserve">. </w:t>
      </w:r>
      <w:r>
        <w:t xml:space="preserve">Esto </w:t>
      </w:r>
      <w:r w:rsidR="004238C5">
        <w:t>se debe a que</w:t>
      </w:r>
      <w:r w:rsidR="00120665">
        <w:t xml:space="preserve">, en </w:t>
      </w:r>
      <w:r w:rsidR="00120665">
        <w:lastRenderedPageBreak/>
        <w:t>modo lectura, los campos domino dejaran de ser campos HTML y únicamente se encontraran los campos HTML existentes</w:t>
      </w:r>
      <w:r w:rsidR="004238C5">
        <w:t xml:space="preserve"> y en modo edición los únicos campos necesarios serán los domino</w:t>
      </w:r>
      <w:r w:rsidR="00120665">
        <w:t xml:space="preserve">. El atributo </w:t>
      </w:r>
      <w:r w:rsidR="00120665" w:rsidRPr="00120665">
        <w:rPr>
          <w:i/>
        </w:rPr>
        <w:t>value</w:t>
      </w:r>
      <w:r w:rsidR="00120665">
        <w:t xml:space="preserve"> de </w:t>
      </w:r>
      <w:r w:rsidR="00120665" w:rsidRPr="00472A9F">
        <w:rPr>
          <w:u w:val="single"/>
        </w:rPr>
        <w:t>cada campo HTML</w:t>
      </w:r>
      <w:r w:rsidR="00120665">
        <w:t xml:space="preserve"> debe ser un ‘</w:t>
      </w:r>
      <w:r w:rsidR="00120665">
        <w:rPr>
          <w:i/>
        </w:rPr>
        <w:t xml:space="preserve">Computed text’ </w:t>
      </w:r>
      <w:r w:rsidR="00120665">
        <w:t>con la siguiente formula</w:t>
      </w:r>
      <w:r w:rsidR="00120665" w:rsidRPr="00120665">
        <w:rPr>
          <w:i/>
        </w:rPr>
        <w:t xml:space="preserve">: </w:t>
      </w:r>
      <w:proofErr w:type="gramStart"/>
      <w:r w:rsidR="00120665" w:rsidRPr="00472A9F">
        <w:rPr>
          <w:i/>
          <w:color w:val="548DD4" w:themeColor="text2" w:themeTint="99"/>
          <w:u w:val="single"/>
        </w:rPr>
        <w:t>@</w:t>
      </w:r>
      <w:proofErr w:type="spellStart"/>
      <w:r w:rsidR="00120665" w:rsidRPr="00472A9F">
        <w:rPr>
          <w:i/>
          <w:color w:val="548DD4" w:themeColor="text2" w:themeTint="99"/>
          <w:u w:val="single"/>
        </w:rPr>
        <w:t>Implode</w:t>
      </w:r>
      <w:proofErr w:type="spellEnd"/>
      <w:r w:rsidR="00120665" w:rsidRPr="00472A9F">
        <w:rPr>
          <w:i/>
          <w:u w:val="single"/>
        </w:rPr>
        <w:t>(</w:t>
      </w:r>
      <w:proofErr w:type="spellStart"/>
      <w:proofErr w:type="gramEnd"/>
      <w:r w:rsidR="00120665" w:rsidRPr="00472A9F">
        <w:rPr>
          <w:i/>
          <w:u w:val="single"/>
        </w:rPr>
        <w:t>idCampoDomi</w:t>
      </w:r>
      <w:r w:rsidR="004238C5">
        <w:rPr>
          <w:i/>
          <w:u w:val="single"/>
        </w:rPr>
        <w:t>no</w:t>
      </w:r>
      <w:proofErr w:type="spellEnd"/>
      <w:r w:rsidR="004238C5">
        <w:rPr>
          <w:i/>
          <w:u w:val="single"/>
        </w:rPr>
        <w:t xml:space="preserve">;";" </w:t>
      </w:r>
      <w:r w:rsidR="004238C5">
        <w:rPr>
          <w:i/>
        </w:rPr>
        <w:t>para respetar el mismo formato de los datos en los campos domino</w:t>
      </w:r>
      <w:r w:rsidRPr="004238C5">
        <w:rPr>
          <w:i/>
        </w:rPr>
        <w:t>.</w:t>
      </w:r>
    </w:p>
    <w:p w:rsidR="00DB1738" w:rsidRDefault="00164CDC" w:rsidP="00DB1738">
      <w:r>
        <w:t>Las acciones integradas en cada tabla son 3.</w:t>
      </w:r>
    </w:p>
    <w:p w:rsidR="00164CDC" w:rsidRDefault="00164CDC" w:rsidP="00164CDC">
      <w:pPr>
        <w:pStyle w:val="Prrafodelista"/>
        <w:numPr>
          <w:ilvl w:val="0"/>
          <w:numId w:val="3"/>
        </w:numPr>
      </w:pPr>
      <w:r w:rsidRPr="003839B7">
        <w:rPr>
          <w:b/>
        </w:rPr>
        <w:t>Editar</w:t>
      </w:r>
      <w:r>
        <w:tab/>
      </w:r>
      <w:r>
        <w:tab/>
        <w:t xml:space="preserve">: mediante el botón de edición de cada fila se cargan los datos en los campos de entrada y se cambia la acción del botón de agregado. Al modificar los campos se vuelve a realizar las validaciones </w:t>
      </w:r>
      <w:r w:rsidRPr="00120665">
        <w:t>correspondientes</w:t>
      </w:r>
      <w:r>
        <w:t xml:space="preserve"> y en caso de verificarlas se modifica la fila en la tabla y los datos en los campos domino correspondientes.</w:t>
      </w:r>
    </w:p>
    <w:p w:rsidR="00164CDC" w:rsidRDefault="00164CDC" w:rsidP="00164CDC">
      <w:pPr>
        <w:pStyle w:val="Prrafodelista"/>
        <w:numPr>
          <w:ilvl w:val="0"/>
          <w:numId w:val="3"/>
        </w:numPr>
      </w:pPr>
      <w:r w:rsidRPr="003839B7">
        <w:rPr>
          <w:b/>
        </w:rPr>
        <w:t>Remover</w:t>
      </w:r>
      <w:r>
        <w:tab/>
        <w:t>: mediante el botón de borrado de cada fila se remueve la misma de la tabla y también todos de los campos domino correspondiente.</w:t>
      </w:r>
    </w:p>
    <w:p w:rsidR="00164CDC" w:rsidRDefault="00164CDC" w:rsidP="00164CDC">
      <w:pPr>
        <w:pStyle w:val="Prrafodelista"/>
        <w:numPr>
          <w:ilvl w:val="0"/>
          <w:numId w:val="3"/>
        </w:numPr>
      </w:pPr>
      <w:r w:rsidRPr="003839B7">
        <w:rPr>
          <w:b/>
        </w:rPr>
        <w:t>Copiar</w:t>
      </w:r>
      <w:r>
        <w:tab/>
      </w:r>
      <w:r>
        <w:tab/>
        <w:t>: mediante un “doble click” en una fila, se cargan los datos de la misma pa</w:t>
      </w:r>
      <w:r w:rsidR="004238C5">
        <w:t>ra ser usados en una nueva fila (recordar que la acción de doble click puede llegar a ser definida por el desarrollador creando una función para dicho evento).</w:t>
      </w:r>
    </w:p>
    <w:p w:rsidR="003839B7" w:rsidRDefault="003839B7" w:rsidP="00DB1738">
      <w:pPr>
        <w:pStyle w:val="Ttulo1"/>
      </w:pPr>
    </w:p>
    <w:p w:rsidR="003839B7" w:rsidRDefault="003839B7" w:rsidP="00DB1738">
      <w:pPr>
        <w:pStyle w:val="Ttulo1"/>
      </w:pPr>
    </w:p>
    <w:p w:rsidR="003839B7" w:rsidRDefault="003839B7" w:rsidP="00DB1738">
      <w:pPr>
        <w:pStyle w:val="Ttulo1"/>
      </w:pPr>
    </w:p>
    <w:p w:rsidR="003839B7" w:rsidRDefault="003839B7" w:rsidP="00DB1738">
      <w:pPr>
        <w:pStyle w:val="Ttulo1"/>
      </w:pPr>
    </w:p>
    <w:p w:rsidR="003839B7" w:rsidRDefault="003839B7" w:rsidP="003839B7"/>
    <w:p w:rsidR="003839B7" w:rsidRDefault="003839B7" w:rsidP="003839B7"/>
    <w:p w:rsidR="003839B7" w:rsidRDefault="003839B7" w:rsidP="003839B7"/>
    <w:p w:rsidR="003839B7" w:rsidRDefault="003839B7" w:rsidP="00DB1738">
      <w:pPr>
        <w:pStyle w:val="Ttulo1"/>
        <w:rPr>
          <w:rFonts w:asciiTheme="minorHAnsi" w:eastAsiaTheme="minorHAnsi" w:hAnsiTheme="minorHAnsi" w:cstheme="minorBidi"/>
          <w:b w:val="0"/>
          <w:bCs w:val="0"/>
          <w:color w:val="auto"/>
          <w:sz w:val="22"/>
          <w:szCs w:val="22"/>
        </w:rPr>
      </w:pPr>
    </w:p>
    <w:p w:rsidR="003839B7" w:rsidRDefault="003839B7" w:rsidP="003839B7"/>
    <w:p w:rsidR="007266CF" w:rsidRDefault="007266CF" w:rsidP="003839B7"/>
    <w:p w:rsidR="007266CF" w:rsidRDefault="007266CF" w:rsidP="003839B7"/>
    <w:p w:rsidR="007266CF" w:rsidRDefault="007266CF" w:rsidP="003839B7"/>
    <w:p w:rsidR="003839B7" w:rsidRDefault="003839B7" w:rsidP="003839B7"/>
    <w:p w:rsidR="007266CF" w:rsidRPr="003839B7" w:rsidRDefault="007266CF" w:rsidP="003839B7"/>
    <w:p w:rsidR="00DB1738" w:rsidRDefault="00DB1738" w:rsidP="00CA76F0">
      <w:pPr>
        <w:pStyle w:val="Ttulo2"/>
      </w:pPr>
      <w:bookmarkStart w:id="5" w:name="_Toc388001704"/>
      <w:r>
        <w:lastRenderedPageBreak/>
        <w:t>Ejemplo de uso</w:t>
      </w:r>
      <w:bookmarkEnd w:id="5"/>
    </w:p>
    <w:p w:rsidR="00DB1738" w:rsidRDefault="00DB1738" w:rsidP="00DB1738">
      <w:r>
        <w:t>A continuación se presenta un ejemplo de uso de esta clase.</w:t>
      </w:r>
    </w:p>
    <w:p w:rsidR="00DB1738" w:rsidRDefault="00DB1738" w:rsidP="00DB1738">
      <w:pPr>
        <w:jc w:val="both"/>
      </w:pPr>
      <w:r>
        <w:t xml:space="preserve">En este ejemplo se utilizan </w:t>
      </w:r>
      <w:r w:rsidR="00CD0C1D">
        <w:t>una tabla dinámica</w:t>
      </w:r>
      <w:r>
        <w:t xml:space="preserve"> contenida en </w:t>
      </w:r>
      <w:r w:rsidR="00CD0C1D">
        <w:t>el div</w:t>
      </w:r>
      <w:r>
        <w:t xml:space="preserve"> </w:t>
      </w:r>
      <w:r w:rsidRPr="00DB1738">
        <w:rPr>
          <w:i/>
        </w:rPr>
        <w:t>dynTableDiv1</w:t>
      </w:r>
      <w:r>
        <w:t xml:space="preserve">. Cabe destacar </w:t>
      </w:r>
      <w:r w:rsidR="00CD0C1D">
        <w:t>que en caso de tener que utilizar radio buttons como campos de entrada HTML,</w:t>
      </w:r>
      <w:r>
        <w:t xml:space="preserve"> </w:t>
      </w:r>
      <w:r w:rsidRPr="00CD0C1D">
        <w:rPr>
          <w:u w:val="single"/>
        </w:rPr>
        <w:t xml:space="preserve">es necesario que se incluya el atributo </w:t>
      </w:r>
      <w:r w:rsidRPr="00CD0C1D">
        <w:rPr>
          <w:i/>
          <w:u w:val="single"/>
        </w:rPr>
        <w:t>value</w:t>
      </w:r>
      <w:r w:rsidRPr="00CD0C1D">
        <w:rPr>
          <w:u w:val="single"/>
        </w:rPr>
        <w:t xml:space="preserve"> con el valor de la etiqueta del botón</w:t>
      </w:r>
      <w:r>
        <w:t>.</w:t>
      </w:r>
    </w:p>
    <w:p w:rsidR="00C22B08" w:rsidRPr="00C22B08" w:rsidRDefault="00C22B08" w:rsidP="00DB1738">
      <w:pPr>
        <w:jc w:val="both"/>
        <w:rPr>
          <w:u w:val="single"/>
        </w:rPr>
      </w:pPr>
      <w:r>
        <w:t xml:space="preserve">Los campos HTML son </w:t>
      </w:r>
      <w:proofErr w:type="spellStart"/>
      <w:r>
        <w:rPr>
          <w:i/>
        </w:rPr>
        <w:t>sTemasOcultosIntegracion</w:t>
      </w:r>
      <w:proofErr w:type="spellEnd"/>
      <w:r>
        <w:rPr>
          <w:i/>
        </w:rPr>
        <w:t xml:space="preserve"> y </w:t>
      </w:r>
      <w:proofErr w:type="spellStart"/>
      <w:r>
        <w:rPr>
          <w:i/>
        </w:rPr>
        <w:t>sSeccionesPorTemaIntegracion</w:t>
      </w:r>
      <w:proofErr w:type="spellEnd"/>
      <w:r>
        <w:t xml:space="preserve"> los cuales coinciden en su identificador con los campos domino que se encuentran definidos encima de ellos. La fórmula en el Computed value de cada uno de estos campos es el siguiente: </w:t>
      </w:r>
      <w:proofErr w:type="gramStart"/>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proofErr w:type="gramEnd"/>
      <w:r w:rsidRPr="00C22B08">
        <w:t>sTemasOcultosIntegracion</w:t>
      </w:r>
      <w:proofErr w:type="spellEnd"/>
      <w:r w:rsidRPr="00C22B08">
        <w:t>;";")</w:t>
      </w:r>
      <w:r>
        <w:t xml:space="preserve"> y </w:t>
      </w:r>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r>
        <w:rPr>
          <w:i/>
        </w:rPr>
        <w:t>sSeccionesPorTemaIntegracion</w:t>
      </w:r>
      <w:proofErr w:type="spellEnd"/>
      <w:r w:rsidRPr="00C22B08">
        <w:t>;";")</w:t>
      </w:r>
      <w:r>
        <w:t xml:space="preserve"> respectivamente.</w:t>
      </w:r>
    </w:p>
    <w:p w:rsidR="00DB1738" w:rsidRDefault="00CD0C1D" w:rsidP="00DB1738">
      <w:pPr>
        <w:jc w:val="both"/>
      </w:pPr>
      <w:r>
        <w:rPr>
          <w:noProof/>
          <w:lang w:val="es-UY" w:eastAsia="es-UY"/>
        </w:rPr>
        <w:drawing>
          <wp:inline distT="0" distB="0" distL="0" distR="0" wp14:anchorId="56928CE7" wp14:editId="4F346E5B">
            <wp:extent cx="4809524" cy="1295238"/>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HTML.PNG"/>
                    <pic:cNvPicPr/>
                  </pic:nvPicPr>
                  <pic:blipFill>
                    <a:blip r:embed="rId9">
                      <a:extLst>
                        <a:ext uri="{28A0092B-C50C-407E-A947-70E740481C1C}">
                          <a14:useLocalDpi xmlns:a14="http://schemas.microsoft.com/office/drawing/2010/main" val="0"/>
                        </a:ext>
                      </a:extLst>
                    </a:blip>
                    <a:stretch>
                      <a:fillRect/>
                    </a:stretch>
                  </pic:blipFill>
                  <pic:spPr>
                    <a:xfrm>
                      <a:off x="0" y="0"/>
                      <a:ext cx="4809524" cy="1295238"/>
                    </a:xfrm>
                    <a:prstGeom prst="rect">
                      <a:avLst/>
                    </a:prstGeom>
                  </pic:spPr>
                </pic:pic>
              </a:graphicData>
            </a:graphic>
          </wp:inline>
        </w:drawing>
      </w:r>
      <w:r>
        <w:rPr>
          <w:noProof/>
          <w:lang w:val="es-UY" w:eastAsia="es-UY"/>
        </w:rPr>
        <w:drawing>
          <wp:inline distT="0" distB="0" distL="0" distR="0" wp14:anchorId="655D89CD" wp14:editId="507C6C11">
            <wp:extent cx="4486902" cy="962159"/>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amada.PNG"/>
                    <pic:cNvPicPr/>
                  </pic:nvPicPr>
                  <pic:blipFill>
                    <a:blip r:embed="rId10">
                      <a:extLst>
                        <a:ext uri="{28A0092B-C50C-407E-A947-70E740481C1C}">
                          <a14:useLocalDpi xmlns:a14="http://schemas.microsoft.com/office/drawing/2010/main" val="0"/>
                        </a:ext>
                      </a:extLst>
                    </a:blip>
                    <a:stretch>
                      <a:fillRect/>
                    </a:stretch>
                  </pic:blipFill>
                  <pic:spPr>
                    <a:xfrm>
                      <a:off x="0" y="0"/>
                      <a:ext cx="4486902" cy="962159"/>
                    </a:xfrm>
                    <a:prstGeom prst="rect">
                      <a:avLst/>
                    </a:prstGeom>
                  </pic:spPr>
                </pic:pic>
              </a:graphicData>
            </a:graphic>
          </wp:inline>
        </w:drawing>
      </w:r>
      <w:r>
        <w:rPr>
          <w:noProof/>
          <w:lang w:val="es-UY" w:eastAsia="es-UY"/>
        </w:rPr>
        <w:drawing>
          <wp:inline distT="0" distB="0" distL="0" distR="0" wp14:anchorId="14BEDA71" wp14:editId="78CEE7C8">
            <wp:extent cx="2495899" cy="36200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Tabla.PNG"/>
                    <pic:cNvPicPr/>
                  </pic:nvPicPr>
                  <pic:blipFill>
                    <a:blip r:embed="rId11">
                      <a:extLst>
                        <a:ext uri="{28A0092B-C50C-407E-A947-70E740481C1C}">
                          <a14:useLocalDpi xmlns:a14="http://schemas.microsoft.com/office/drawing/2010/main" val="0"/>
                        </a:ext>
                      </a:extLst>
                    </a:blip>
                    <a:stretch>
                      <a:fillRect/>
                    </a:stretch>
                  </pic:blipFill>
                  <pic:spPr>
                    <a:xfrm>
                      <a:off x="0" y="0"/>
                      <a:ext cx="2495899" cy="362001"/>
                    </a:xfrm>
                    <a:prstGeom prst="rect">
                      <a:avLst/>
                    </a:prstGeom>
                  </pic:spPr>
                </pic:pic>
              </a:graphicData>
            </a:graphic>
          </wp:inline>
        </w:drawing>
      </w:r>
      <w:r>
        <w:rPr>
          <w:noProof/>
          <w:lang w:val="es-UY" w:eastAsia="es-UY"/>
        </w:rPr>
        <w:drawing>
          <wp:inline distT="0" distB="0" distL="0" distR="0">
            <wp:extent cx="5400040" cy="231394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Entrad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13940"/>
                    </a:xfrm>
                    <a:prstGeom prst="rect">
                      <a:avLst/>
                    </a:prstGeom>
                  </pic:spPr>
                </pic:pic>
              </a:graphicData>
            </a:graphic>
          </wp:inline>
        </w:drawing>
      </w:r>
    </w:p>
    <w:p w:rsidR="00DB1738" w:rsidRDefault="00A60EBB" w:rsidP="00DB1738">
      <w:pPr>
        <w:jc w:val="both"/>
        <w:rPr>
          <w:i/>
          <w:color w:val="0070C0"/>
        </w:rPr>
      </w:pPr>
      <w:r>
        <w:t xml:space="preserve">La fórmula del </w:t>
      </w:r>
      <w:r>
        <w:rPr>
          <w:i/>
        </w:rPr>
        <w:t xml:space="preserve">Computed Text </w:t>
      </w:r>
      <w:r>
        <w:t xml:space="preserve">es la siguiente: </w:t>
      </w:r>
      <w:proofErr w:type="gramStart"/>
      <w:r w:rsidRPr="00A60EBB">
        <w:rPr>
          <w:i/>
          <w:color w:val="0070C0"/>
        </w:rPr>
        <w:t>@</w:t>
      </w:r>
      <w:proofErr w:type="spellStart"/>
      <w:r w:rsidRPr="00A60EBB">
        <w:rPr>
          <w:i/>
          <w:color w:val="0070C0"/>
        </w:rPr>
        <w:t>If</w:t>
      </w:r>
      <w:proofErr w:type="spellEnd"/>
      <w:r w:rsidRPr="00A60EBB">
        <w:rPr>
          <w:i/>
          <w:color w:val="0070C0"/>
        </w:rPr>
        <w:t>(</w:t>
      </w:r>
      <w:proofErr w:type="gramEnd"/>
      <w:r w:rsidRPr="00A60EBB">
        <w:rPr>
          <w:i/>
          <w:color w:val="0070C0"/>
        </w:rPr>
        <w:t>@</w:t>
      </w:r>
      <w:proofErr w:type="spellStart"/>
      <w:r w:rsidRPr="00A60EBB">
        <w:rPr>
          <w:i/>
          <w:color w:val="0070C0"/>
        </w:rPr>
        <w:t>IsDocBeingEdited</w:t>
      </w:r>
      <w:proofErr w:type="spellEnd"/>
      <w:r w:rsidRPr="00A60EBB">
        <w:rPr>
          <w:i/>
        </w:rPr>
        <w:t>;</w:t>
      </w:r>
      <w:r w:rsidRPr="00A60EBB">
        <w:rPr>
          <w:i/>
          <w:color w:val="FF0000"/>
        </w:rPr>
        <w:t>""</w:t>
      </w:r>
      <w:r>
        <w:rPr>
          <w:i/>
        </w:rPr>
        <w:t>;</w:t>
      </w:r>
      <w:r>
        <w:rPr>
          <w:i/>
          <w:color w:val="FF0000"/>
        </w:rPr>
        <w:t>”</w:t>
      </w:r>
      <w:proofErr w:type="spellStart"/>
      <w:r>
        <w:rPr>
          <w:i/>
          <w:color w:val="FF0000"/>
        </w:rPr>
        <w:t>n</w:t>
      </w:r>
      <w:r w:rsidRPr="00A60EBB">
        <w:rPr>
          <w:i/>
          <w:color w:val="FF0000"/>
        </w:rPr>
        <w:t>one</w:t>
      </w:r>
      <w:proofErr w:type="spellEnd"/>
      <w:r>
        <w:rPr>
          <w:i/>
          <w:color w:val="0070C0"/>
        </w:rPr>
        <w:t>)</w:t>
      </w:r>
    </w:p>
    <w:p w:rsidR="00A60EBB" w:rsidRDefault="00A60EBB" w:rsidP="00A60EBB">
      <w:pPr>
        <w:jc w:val="both"/>
      </w:pPr>
      <w:r>
        <w:t xml:space="preserve">Luego en le </w:t>
      </w:r>
      <w:proofErr w:type="spellStart"/>
      <w:r>
        <w:t>js</w:t>
      </w:r>
      <w:proofErr w:type="spellEnd"/>
      <w:r>
        <w:t xml:space="preserve"> </w:t>
      </w:r>
      <w:proofErr w:type="spellStart"/>
      <w:r>
        <w:t>header</w:t>
      </w:r>
      <w:proofErr w:type="spellEnd"/>
      <w:r>
        <w:t xml:space="preserve"> del </w:t>
      </w:r>
      <w:proofErr w:type="spellStart"/>
      <w:r>
        <w:t>form</w:t>
      </w:r>
      <w:proofErr w:type="spellEnd"/>
      <w:r>
        <w:t xml:space="preserve"> se deben crear tantas variables globales como tablas se quieran modelar. Se crea una función para ser invocada en el evento </w:t>
      </w:r>
      <w:proofErr w:type="spellStart"/>
      <w:r w:rsidR="00CD0C1D">
        <w:rPr>
          <w:i/>
        </w:rPr>
        <w:t>o</w:t>
      </w:r>
      <w:r w:rsidRPr="00A60EBB">
        <w:rPr>
          <w:i/>
        </w:rPr>
        <w:t>nLoad</w:t>
      </w:r>
      <w:proofErr w:type="spellEnd"/>
      <w:r>
        <w:t xml:space="preserve"> del formulario. En esta función se inicializan los parámetros para cada tabla y por medio de la sentencia </w:t>
      </w:r>
      <w:r w:rsidRPr="00A60EBB">
        <w:rPr>
          <w:i/>
        </w:rPr>
        <w:t xml:space="preserve">tableDyn1=new </w:t>
      </w:r>
      <w:proofErr w:type="spellStart"/>
      <w:proofErr w:type="gramStart"/>
      <w:r w:rsidRPr="00A60EBB">
        <w:rPr>
          <w:i/>
        </w:rPr>
        <w:t>DynamicTable</w:t>
      </w:r>
      <w:proofErr w:type="spellEnd"/>
      <w:r w:rsidRPr="00A60EBB">
        <w:rPr>
          <w:i/>
        </w:rPr>
        <w:t>(</w:t>
      </w:r>
      <w:proofErr w:type="gramEnd"/>
      <w:r w:rsidRPr="00A60EBB">
        <w:rPr>
          <w:i/>
        </w:rPr>
        <w:t>...)</w:t>
      </w:r>
      <w:r>
        <w:t xml:space="preserve"> se inicializa una de las tablas donde, en este caso, el parámetro </w:t>
      </w:r>
      <w:proofErr w:type="spellStart"/>
      <w:r w:rsidRPr="00A60EBB">
        <w:rPr>
          <w:i/>
        </w:rPr>
        <w:t>tableVarName</w:t>
      </w:r>
      <w:proofErr w:type="spellEnd"/>
      <w:r>
        <w:t xml:space="preserve"> es "tableDyn1" el nombre de la variable global para referenciar a la </w:t>
      </w:r>
      <w:r>
        <w:lastRenderedPageBreak/>
        <w:t xml:space="preserve">tabla. Luego se actualizan los parámetros opcionales y por medio de la función </w:t>
      </w:r>
      <w:proofErr w:type="spellStart"/>
      <w:proofErr w:type="gramStart"/>
      <w:r>
        <w:t>loadTable</w:t>
      </w:r>
      <w:proofErr w:type="spellEnd"/>
      <w:r>
        <w:t>(</w:t>
      </w:r>
      <w:proofErr w:type="gramEnd"/>
      <w:r w:rsidR="00CD0C1D">
        <w:t>…</w:t>
      </w:r>
      <w:r>
        <w:t>) se cargan los datos existentes en los campos domino y los botones y estructuras a utilizar.</w:t>
      </w:r>
    </w:p>
    <w:p w:rsidR="00D26303" w:rsidRDefault="00FD7C0F" w:rsidP="00A60EBB">
      <w:pPr>
        <w:jc w:val="both"/>
      </w:pPr>
      <w:r>
        <w:rPr>
          <w:noProof/>
          <w:lang w:val="es-UY" w:eastAsia="es-UY"/>
        </w:rPr>
        <w:drawing>
          <wp:inline distT="0" distB="0" distL="0" distR="0">
            <wp:extent cx="4896534" cy="3439005"/>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lizar.PNG"/>
                    <pic:cNvPicPr/>
                  </pic:nvPicPr>
                  <pic:blipFill>
                    <a:blip r:embed="rId13">
                      <a:extLst>
                        <a:ext uri="{28A0092B-C50C-407E-A947-70E740481C1C}">
                          <a14:useLocalDpi xmlns:a14="http://schemas.microsoft.com/office/drawing/2010/main" val="0"/>
                        </a:ext>
                      </a:extLst>
                    </a:blip>
                    <a:stretch>
                      <a:fillRect/>
                    </a:stretch>
                  </pic:blipFill>
                  <pic:spPr>
                    <a:xfrm>
                      <a:off x="0" y="0"/>
                      <a:ext cx="4896534" cy="3439005"/>
                    </a:xfrm>
                    <a:prstGeom prst="rect">
                      <a:avLst/>
                    </a:prstGeom>
                  </pic:spPr>
                </pic:pic>
              </a:graphicData>
            </a:graphic>
          </wp:inline>
        </w:drawing>
      </w:r>
    </w:p>
    <w:p w:rsidR="00D26303" w:rsidRDefault="00D26303" w:rsidP="00D26303">
      <w:pPr>
        <w:jc w:val="both"/>
      </w:pPr>
      <w:r>
        <w:t xml:space="preserve">También se define una función </w:t>
      </w:r>
      <w:proofErr w:type="spellStart"/>
      <w:r w:rsidRPr="00CD0C1D">
        <w:rPr>
          <w:i/>
        </w:rPr>
        <w:t>validarTemaIntegracion</w:t>
      </w:r>
      <w:proofErr w:type="spellEnd"/>
      <w:r w:rsidRPr="00CD0C1D">
        <w:rPr>
          <w:i/>
        </w:rPr>
        <w:t xml:space="preserve"> </w:t>
      </w:r>
      <w:r w:rsidRPr="00A60EBB">
        <w:rPr>
          <w:i/>
        </w:rPr>
        <w:t>()</w:t>
      </w:r>
      <w:r>
        <w:t xml:space="preserve"> que es la encargada de validar los datos previo al ingreso en la tabla. En caso de cumplir con los criterios establecidos por el usuario retorna true y en caso contrario false. Si el usuario no cuenta con una función de validación se debe pasar </w:t>
      </w:r>
      <w:proofErr w:type="spellStart"/>
      <w:r w:rsidRPr="00A60EBB">
        <w:rPr>
          <w:i/>
        </w:rPr>
        <w:t>null</w:t>
      </w:r>
      <w:proofErr w:type="spellEnd"/>
      <w:r>
        <w:t xml:space="preserve"> como parámetro.</w:t>
      </w:r>
    </w:p>
    <w:p w:rsidR="00CD0C1D" w:rsidRDefault="00CD0C1D" w:rsidP="00A60EBB">
      <w:pPr>
        <w:jc w:val="both"/>
      </w:pPr>
      <w:r>
        <w:rPr>
          <w:noProof/>
          <w:lang w:val="es-UY" w:eastAsia="es-UY"/>
        </w:rPr>
        <w:drawing>
          <wp:inline distT="0" distB="0" distL="0" distR="0">
            <wp:extent cx="6124575" cy="1577956"/>
            <wp:effectExtent l="0" t="0" r="0" b="381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3.PNG"/>
                    <pic:cNvPicPr/>
                  </pic:nvPicPr>
                  <pic:blipFill>
                    <a:blip r:embed="rId14">
                      <a:extLst>
                        <a:ext uri="{28A0092B-C50C-407E-A947-70E740481C1C}">
                          <a14:useLocalDpi xmlns:a14="http://schemas.microsoft.com/office/drawing/2010/main" val="0"/>
                        </a:ext>
                      </a:extLst>
                    </a:blip>
                    <a:stretch>
                      <a:fillRect/>
                    </a:stretch>
                  </pic:blipFill>
                  <pic:spPr>
                    <a:xfrm>
                      <a:off x="0" y="0"/>
                      <a:ext cx="6128399" cy="1578941"/>
                    </a:xfrm>
                    <a:prstGeom prst="rect">
                      <a:avLst/>
                    </a:prstGeom>
                  </pic:spPr>
                </pic:pic>
              </a:graphicData>
            </a:graphic>
          </wp:inline>
        </w:drawing>
      </w:r>
    </w:p>
    <w:p w:rsidR="00C22B08" w:rsidRDefault="00D26303" w:rsidP="00A60EBB">
      <w:pPr>
        <w:jc w:val="both"/>
      </w:pPr>
      <w:r>
        <w:t xml:space="preserve">Este ejemplo se encuentra en la siguiente url: en el </w:t>
      </w:r>
      <w:proofErr w:type="spellStart"/>
      <w:r>
        <w:t>subForm</w:t>
      </w:r>
      <w:proofErr w:type="spellEnd"/>
      <w:r>
        <w:t xml:space="preserve"> </w:t>
      </w:r>
      <w:proofErr w:type="spellStart"/>
      <w:r>
        <w:rPr>
          <w:i/>
        </w:rPr>
        <w:t>IntegraciónExpedientes</w:t>
      </w:r>
      <w:proofErr w:type="spellEnd"/>
      <w:r>
        <w:t xml:space="preserve"> y es usado por el formulario </w:t>
      </w:r>
      <w:r>
        <w:rPr>
          <w:i/>
        </w:rPr>
        <w:t xml:space="preserve">Definición Formularios </w:t>
      </w:r>
      <w:r>
        <w:t xml:space="preserve"> en la base </w:t>
      </w:r>
      <w:r w:rsidRPr="00D26303">
        <w:rPr>
          <w:i/>
        </w:rPr>
        <w:t>Desarrollo\</w:t>
      </w:r>
      <w:proofErr w:type="spellStart"/>
      <w:r w:rsidRPr="00D26303">
        <w:rPr>
          <w:i/>
        </w:rPr>
        <w:t>Administ.nsf</w:t>
      </w:r>
      <w:proofErr w:type="spellEnd"/>
      <w:r>
        <w:t>. A continuación se pueden ver algunas imágenes demostrando como se ve este ejemplo.</w:t>
      </w:r>
    </w:p>
    <w:p w:rsidR="00D26303" w:rsidRDefault="001764F2" w:rsidP="00A60EBB">
      <w:pPr>
        <w:jc w:val="both"/>
        <w:rPr>
          <w:noProof/>
          <w:lang w:eastAsia="es-ES"/>
        </w:rPr>
      </w:pPr>
      <w:r>
        <w:rPr>
          <w:noProof/>
          <w:lang w:eastAsia="es-ES"/>
        </w:rPr>
        <w:t>Modo edició</w:t>
      </w:r>
      <w:r w:rsidR="00D26303">
        <w:rPr>
          <w:noProof/>
          <w:lang w:eastAsia="es-ES"/>
        </w:rPr>
        <w:t>n deshabilidato:</w:t>
      </w:r>
    </w:p>
    <w:p w:rsidR="00D26303" w:rsidRDefault="00224D4F" w:rsidP="00A60EBB">
      <w:pPr>
        <w:jc w:val="both"/>
      </w:pPr>
      <w:r>
        <w:rPr>
          <w:noProof/>
          <w:lang w:val="es-UY" w:eastAsia="es-UY"/>
        </w:rPr>
        <w:lastRenderedPageBreak/>
        <w:drawing>
          <wp:inline distT="0" distB="0" distL="0" distR="0">
            <wp:extent cx="5400040" cy="15271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od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27175"/>
                    </a:xfrm>
                    <a:prstGeom prst="rect">
                      <a:avLst/>
                    </a:prstGeom>
                  </pic:spPr>
                </pic:pic>
              </a:graphicData>
            </a:graphic>
          </wp:inline>
        </w:drawing>
      </w:r>
    </w:p>
    <w:p w:rsidR="00D26303" w:rsidRDefault="00D26303" w:rsidP="00A60EBB">
      <w:pPr>
        <w:jc w:val="both"/>
      </w:pPr>
      <w:r>
        <w:t>Modo edición habilitado:</w:t>
      </w:r>
    </w:p>
    <w:p w:rsidR="00164CDC" w:rsidRDefault="00224D4F" w:rsidP="00A60EBB">
      <w:pPr>
        <w:jc w:val="both"/>
      </w:pPr>
      <w:r>
        <w:rPr>
          <w:noProof/>
          <w:lang w:val="es-UY" w:eastAsia="es-UY"/>
        </w:rPr>
        <w:drawing>
          <wp:inline distT="0" distB="0" distL="0" distR="0">
            <wp:extent cx="5400040" cy="2372360"/>
            <wp:effectExtent l="0" t="0" r="0"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teMod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72360"/>
                    </a:xfrm>
                    <a:prstGeom prst="rect">
                      <a:avLst/>
                    </a:prstGeom>
                  </pic:spPr>
                </pic:pic>
              </a:graphicData>
            </a:graphic>
          </wp:inline>
        </w:drawing>
      </w:r>
    </w:p>
    <w:sectPr w:rsidR="00164CDC">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A7" w:rsidRDefault="00EE17A7" w:rsidP="00777F45">
      <w:pPr>
        <w:spacing w:after="0" w:line="240" w:lineRule="auto"/>
      </w:pPr>
      <w:r>
        <w:separator/>
      </w:r>
    </w:p>
  </w:endnote>
  <w:endnote w:type="continuationSeparator" w:id="0">
    <w:p w:rsidR="00EE17A7" w:rsidRDefault="00EE17A7" w:rsidP="007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ñía"/>
      <w:id w:val="270665196"/>
      <w:placeholder>
        <w:docPart w:val="C659BB6FFAEB4279969821D30F559414"/>
      </w:placeholder>
      <w:dataBinding w:prefixMappings="xmlns:ns0='http://schemas.openxmlformats.org/officeDocument/2006/extended-properties'" w:xpath="/ns0:Properties[1]/ns0:Company[1]" w:storeItemID="{6668398D-A668-4E3E-A5EB-62B293D839F1}"/>
      <w:text/>
    </w:sdtPr>
    <w:sdtEndPr/>
    <w:sdtContent>
      <w:p w:rsidR="00777F45" w:rsidRDefault="00777F45">
        <w:pPr>
          <w:pStyle w:val="Piedepgina"/>
          <w:pBdr>
            <w:top w:val="single" w:sz="24" w:space="5" w:color="9BBB59" w:themeColor="accent3"/>
          </w:pBdr>
          <w:jc w:val="right"/>
          <w:rPr>
            <w:i/>
            <w:iCs/>
            <w:color w:val="8C8C8C" w:themeColor="background1" w:themeShade="8C"/>
          </w:rPr>
        </w:pPr>
        <w:r>
          <w:rPr>
            <w:i/>
            <w:iCs/>
            <w:color w:val="8C8C8C" w:themeColor="background1" w:themeShade="8C"/>
          </w:rPr>
          <w:t>ISA LTDA 2014 – Diego Tolosa</w:t>
        </w:r>
      </w:p>
    </w:sdtContent>
  </w:sdt>
  <w:p w:rsidR="00777F45" w:rsidRDefault="00777F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A7" w:rsidRDefault="00EE17A7" w:rsidP="00777F45">
      <w:pPr>
        <w:spacing w:after="0" w:line="240" w:lineRule="auto"/>
      </w:pPr>
      <w:r>
        <w:separator/>
      </w:r>
    </w:p>
  </w:footnote>
  <w:footnote w:type="continuationSeparator" w:id="0">
    <w:p w:rsidR="00EE17A7" w:rsidRDefault="00EE17A7" w:rsidP="00777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6B60"/>
    <w:multiLevelType w:val="hybridMultilevel"/>
    <w:tmpl w:val="37AC1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B7521"/>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1F46D67"/>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7A347C"/>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0220151"/>
    <w:multiLevelType w:val="hybridMultilevel"/>
    <w:tmpl w:val="4392B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8862DA"/>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6">
    <w:nsid w:val="43D214DD"/>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D84934"/>
    <w:multiLevelType w:val="hybridMultilevel"/>
    <w:tmpl w:val="4A8C5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BCF52EE"/>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9">
    <w:nsid w:val="6195676B"/>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0">
    <w:nsid w:val="7FE30456"/>
    <w:multiLevelType w:val="hybridMultilevel"/>
    <w:tmpl w:val="06C87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7"/>
  </w:num>
  <w:num w:numId="5">
    <w:abstractNumId w:val="1"/>
  </w:num>
  <w:num w:numId="6">
    <w:abstractNumId w:val="8"/>
  </w:num>
  <w:num w:numId="7">
    <w:abstractNumId w:val="9"/>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93"/>
    <w:rsid w:val="0009649D"/>
    <w:rsid w:val="000B2A7B"/>
    <w:rsid w:val="00107528"/>
    <w:rsid w:val="00120665"/>
    <w:rsid w:val="00164CDC"/>
    <w:rsid w:val="001764F2"/>
    <w:rsid w:val="00180AC3"/>
    <w:rsid w:val="001A5EF1"/>
    <w:rsid w:val="00224D4F"/>
    <w:rsid w:val="00230839"/>
    <w:rsid w:val="003839B7"/>
    <w:rsid w:val="003A230C"/>
    <w:rsid w:val="004238C5"/>
    <w:rsid w:val="00472A9F"/>
    <w:rsid w:val="005671C0"/>
    <w:rsid w:val="006A2438"/>
    <w:rsid w:val="006A45D5"/>
    <w:rsid w:val="007266CF"/>
    <w:rsid w:val="00777F45"/>
    <w:rsid w:val="00883EEE"/>
    <w:rsid w:val="008B2634"/>
    <w:rsid w:val="008E7BCC"/>
    <w:rsid w:val="00924DC3"/>
    <w:rsid w:val="009408C9"/>
    <w:rsid w:val="009A2A77"/>
    <w:rsid w:val="009E0E09"/>
    <w:rsid w:val="00A60EBB"/>
    <w:rsid w:val="00AA2DE6"/>
    <w:rsid w:val="00AD4470"/>
    <w:rsid w:val="00C22B08"/>
    <w:rsid w:val="00CA76F0"/>
    <w:rsid w:val="00CC1139"/>
    <w:rsid w:val="00CD0C1D"/>
    <w:rsid w:val="00D22B93"/>
    <w:rsid w:val="00D26303"/>
    <w:rsid w:val="00D92FC3"/>
    <w:rsid w:val="00DA7973"/>
    <w:rsid w:val="00DB1738"/>
    <w:rsid w:val="00ED01B9"/>
    <w:rsid w:val="00EE17A7"/>
    <w:rsid w:val="00F739F5"/>
    <w:rsid w:val="00FD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39B7"/>
    <w:pPr>
      <w:outlineLvl w:val="9"/>
    </w:pPr>
    <w:rPr>
      <w:lang w:val="es-UY" w:eastAsia="es-UY"/>
    </w:rPr>
  </w:style>
  <w:style w:type="paragraph" w:styleId="TDC2">
    <w:name w:val="toc 2"/>
    <w:basedOn w:val="Normal"/>
    <w:next w:val="Normal"/>
    <w:autoRedefine/>
    <w:uiPriority w:val="39"/>
    <w:unhideWhenUsed/>
    <w:rsid w:val="003839B7"/>
    <w:pPr>
      <w:spacing w:after="100"/>
      <w:ind w:left="220"/>
    </w:pPr>
  </w:style>
  <w:style w:type="paragraph" w:styleId="TDC1">
    <w:name w:val="toc 1"/>
    <w:basedOn w:val="Normal"/>
    <w:next w:val="Normal"/>
    <w:autoRedefine/>
    <w:uiPriority w:val="39"/>
    <w:unhideWhenUsed/>
    <w:rsid w:val="003839B7"/>
    <w:pPr>
      <w:spacing w:after="100"/>
    </w:pPr>
  </w:style>
  <w:style w:type="character" w:styleId="Hipervnculo">
    <w:name w:val="Hyperlink"/>
    <w:basedOn w:val="Fuentedeprrafopredeter"/>
    <w:uiPriority w:val="99"/>
    <w:unhideWhenUsed/>
    <w:rsid w:val="003839B7"/>
    <w:rPr>
      <w:color w:val="0000FF" w:themeColor="hyperlink"/>
      <w:u w:val="single"/>
    </w:rPr>
  </w:style>
  <w:style w:type="table" w:styleId="Tablaconcuadrcula">
    <w:name w:val="Table Grid"/>
    <w:basedOn w:val="Tablanormal"/>
    <w:uiPriority w:val="59"/>
    <w:rsid w:val="00383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39B7"/>
    <w:pPr>
      <w:outlineLvl w:val="9"/>
    </w:pPr>
    <w:rPr>
      <w:lang w:val="es-UY" w:eastAsia="es-UY"/>
    </w:rPr>
  </w:style>
  <w:style w:type="paragraph" w:styleId="TDC2">
    <w:name w:val="toc 2"/>
    <w:basedOn w:val="Normal"/>
    <w:next w:val="Normal"/>
    <w:autoRedefine/>
    <w:uiPriority w:val="39"/>
    <w:unhideWhenUsed/>
    <w:rsid w:val="003839B7"/>
    <w:pPr>
      <w:spacing w:after="100"/>
      <w:ind w:left="220"/>
    </w:pPr>
  </w:style>
  <w:style w:type="paragraph" w:styleId="TDC1">
    <w:name w:val="toc 1"/>
    <w:basedOn w:val="Normal"/>
    <w:next w:val="Normal"/>
    <w:autoRedefine/>
    <w:uiPriority w:val="39"/>
    <w:unhideWhenUsed/>
    <w:rsid w:val="003839B7"/>
    <w:pPr>
      <w:spacing w:after="100"/>
    </w:pPr>
  </w:style>
  <w:style w:type="character" w:styleId="Hipervnculo">
    <w:name w:val="Hyperlink"/>
    <w:basedOn w:val="Fuentedeprrafopredeter"/>
    <w:uiPriority w:val="99"/>
    <w:unhideWhenUsed/>
    <w:rsid w:val="003839B7"/>
    <w:rPr>
      <w:color w:val="0000FF" w:themeColor="hyperlink"/>
      <w:u w:val="single"/>
    </w:rPr>
  </w:style>
  <w:style w:type="table" w:styleId="Tablaconcuadrcula">
    <w:name w:val="Table Grid"/>
    <w:basedOn w:val="Tablanormal"/>
    <w:uiPriority w:val="59"/>
    <w:rsid w:val="00383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32"/>
    <w:rsid w:val="002578E8"/>
    <w:rsid w:val="004A2F30"/>
    <w:rsid w:val="00AD66D2"/>
    <w:rsid w:val="00C14B42"/>
    <w:rsid w:val="00D30591"/>
    <w:rsid w:val="00DA5D45"/>
    <w:rsid w:val="00E119F2"/>
    <w:rsid w:val="00E46572"/>
    <w:rsid w:val="00E63BAF"/>
    <w:rsid w:val="00F77275"/>
    <w:rsid w:val="00FB0A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502727242C48FAAD2147FC1AA045D9">
    <w:name w:val="B8502727242C48FAAD2147FC1AA045D9"/>
    <w:rsid w:val="00FB0A32"/>
  </w:style>
  <w:style w:type="paragraph" w:customStyle="1" w:styleId="C659BB6FFAEB4279969821D30F559414">
    <w:name w:val="C659BB6FFAEB4279969821D30F559414"/>
    <w:rsid w:val="00FB0A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502727242C48FAAD2147FC1AA045D9">
    <w:name w:val="B8502727242C48FAAD2147FC1AA045D9"/>
    <w:rsid w:val="00FB0A32"/>
  </w:style>
  <w:style w:type="paragraph" w:customStyle="1" w:styleId="C659BB6FFAEB4279969821D30F559414">
    <w:name w:val="C659BB6FFAEB4279969821D30F559414"/>
    <w:rsid w:val="00FB0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DCBDC-2015-43CB-B6F5-4E9791BE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1503</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ISA LTDA 2014 – Diego Tolosa</Company>
  <LinksUpToDate>false</LinksUpToDate>
  <CharactersWithSpaces>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Tolosa</dc:creator>
  <cp:lastModifiedBy>Jorge Kleinman</cp:lastModifiedBy>
  <cp:revision>2</cp:revision>
  <cp:lastPrinted>2014-02-24T16:19:00Z</cp:lastPrinted>
  <dcterms:created xsi:type="dcterms:W3CDTF">2014-05-16T14:07:00Z</dcterms:created>
  <dcterms:modified xsi:type="dcterms:W3CDTF">2014-05-16T14:07:00Z</dcterms:modified>
</cp:coreProperties>
</file>