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917D" w14:textId="54327D87" w:rsidR="00167F78" w:rsidRDefault="00F535A7">
      <w:r>
        <w:tab/>
        <w:t xml:space="preserve">The client, The Gaming Room, is a growing game company that started with </w:t>
      </w:r>
      <w:r w:rsidR="00EA73C8">
        <w:t>a successful</w:t>
      </w:r>
      <w:r>
        <w:t xml:space="preserve"> Android-only mobile app and wanted to expand “Draw It or Lose It” into a full cross-platform experience. They needed a scalable web-based application supporting multiple simultaneous players and teams</w:t>
      </w:r>
      <w:r w:rsidR="00244530">
        <w:t xml:space="preserve">, enforcing </w:t>
      </w:r>
      <w:r w:rsidR="00412B66">
        <w:t>unique</w:t>
      </w:r>
      <w:r w:rsidR="00244530">
        <w:t xml:space="preserve"> names for</w:t>
      </w:r>
      <w:r w:rsidR="00412B66">
        <w:t xml:space="preserve"> </w:t>
      </w:r>
      <w:r w:rsidR="00244530">
        <w:t xml:space="preserve">game/teams/players, maintaining a single shared game instance, and </w:t>
      </w:r>
      <w:r w:rsidR="00412B66">
        <w:t>handling</w:t>
      </w:r>
      <w:r w:rsidR="00244530">
        <w:t xml:space="preserve"> </w:t>
      </w:r>
      <w:r w:rsidR="00412B66">
        <w:t>a</w:t>
      </w:r>
      <w:r w:rsidR="00244530">
        <w:t xml:space="preserve"> library of high-definition images. The core requirements included real-time drawing/guessing rounds, REST API backend, and the ability to reach desktop browsers plus future console support, all while staying under budget through smart architectural choices.</w:t>
      </w:r>
    </w:p>
    <w:p w14:paraId="4F89F0AA" w14:textId="2A853832" w:rsidR="00412B66" w:rsidRDefault="00412B66">
      <w:r>
        <w:tab/>
      </w:r>
      <w:r w:rsidR="00DE459A">
        <w:t>I believe I did particularly well at maintaining consistency across the entire design document. From the initial UML diagrams through the recommendations section, I kept the singleton pattern</w:t>
      </w:r>
      <w:r w:rsidR="00700F4A">
        <w:t>, iterator-based uniqueness checks, and Entity inheritance as the unbreakable core. This thread made the documentation</w:t>
      </w:r>
      <w:r w:rsidR="00E23E76">
        <w:t xml:space="preserve"> feel cohesive and directly traceable to the client’s needs. The process of working through the design document before writing code was </w:t>
      </w:r>
      <w:r w:rsidR="00F57645">
        <w:t xml:space="preserve">helpful as it forced me to confront trade-offs early instead of discovering them during implementation. Having a living reference document prevented scope creep and gave clear </w:t>
      </w:r>
      <w:r w:rsidR="00B5395F">
        <w:t xml:space="preserve">justification for every technical decision. </w:t>
      </w:r>
    </w:p>
    <w:p w14:paraId="79AE9C56" w14:textId="6BCEE24C" w:rsidR="00B5395F" w:rsidRDefault="00B5395F">
      <w:r>
        <w:tab/>
      </w:r>
      <w:r w:rsidR="00E861E8">
        <w:t xml:space="preserve">If I had to revise one </w:t>
      </w:r>
      <w:r w:rsidR="006A1F04">
        <w:t>part,</w:t>
      </w:r>
      <w:r w:rsidR="00E861E8">
        <w:t xml:space="preserve"> I would choose the Distributed Systems and Networks section. While I </w:t>
      </w:r>
      <w:r w:rsidR="004E2915">
        <w:t>covered load balancing and failover conceptually</w:t>
      </w:r>
      <w:r w:rsidR="00D20973">
        <w:t xml:space="preserve">, if this were a professional assignment I would add more concrete examples of WebSocket </w:t>
      </w:r>
      <w:r w:rsidR="0037252B">
        <w:t>usage for real-time guess synchronization and specific latency budgets for mobile clients.</w:t>
      </w:r>
      <w:r w:rsidR="008D1A82">
        <w:t xml:space="preserve"> Such </w:t>
      </w:r>
      <w:proofErr w:type="gramStart"/>
      <w:r w:rsidR="008D1A82">
        <w:t>as,</w:t>
      </w:r>
      <w:proofErr w:type="gramEnd"/>
      <w:r w:rsidR="008D1A82">
        <w:t xml:space="preserve"> </w:t>
      </w:r>
      <w:r w:rsidR="003905DA">
        <w:t xml:space="preserve">supplementing the existing REST API with libraries such as Spring WebSocket, Jakarta WebSocket, or Socket.IO with a Node.js gateway. </w:t>
      </w:r>
      <w:r w:rsidR="00BE552B">
        <w:t>This would enable bidirectional, low-latency communication and allow things like</w:t>
      </w:r>
      <w:r w:rsidR="001F4FA3">
        <w:t xml:space="preserve"> live guess broadcastin</w:t>
      </w:r>
      <w:r w:rsidR="0042208E">
        <w:t>g.</w:t>
      </w:r>
      <w:r w:rsidR="001F4FA3">
        <w:t xml:space="preserve"> </w:t>
      </w:r>
      <w:r w:rsidR="0042208E">
        <w:t>B</w:t>
      </w:r>
      <w:r w:rsidR="001F4FA3">
        <w:t>y s</w:t>
      </w:r>
      <w:r w:rsidR="0042208E">
        <w:t>e</w:t>
      </w:r>
      <w:r w:rsidR="001F4FA3">
        <w:t>nding the guess via WebSocket</w:t>
      </w:r>
      <w:r w:rsidR="0037252B">
        <w:t xml:space="preserve"> </w:t>
      </w:r>
      <w:r w:rsidR="0042208E">
        <w:t xml:space="preserve">instead of </w:t>
      </w:r>
      <w:r w:rsidR="006A1F04">
        <w:t>traditional</w:t>
      </w:r>
      <w:r w:rsidR="0042208E">
        <w:t xml:space="preserve"> REST POST the server can validate the guess against the current clue and immediately broadcast the result to all players in the same game room</w:t>
      </w:r>
      <w:r w:rsidR="006A1F04">
        <w:t>, allowing every player to see guesses appear instantly on their screen instead of polling the server.</w:t>
      </w:r>
    </w:p>
    <w:p w14:paraId="546AE529" w14:textId="0170475B" w:rsidR="00457232" w:rsidRDefault="00457232">
      <w:r>
        <w:tab/>
        <w:t>I interpreted the client’s needs by repeatedly mapping every requirement back to their core goals: mult</w:t>
      </w:r>
      <w:r w:rsidR="00686092">
        <w:t>i</w:t>
      </w:r>
      <w:r>
        <w:t>-player scalability, unique naming enforcement, single game instance, and rapid image rendering. This user-centric approach</w:t>
      </w:r>
      <w:r w:rsidR="00686092">
        <w:t xml:space="preserve"> is critical because software that ignores user constraints becomes unusable no matter how elegant the code is. By keeping the client’s experience at the center, the design stayed practical rather than purely academic.</w:t>
      </w:r>
    </w:p>
    <w:p w14:paraId="7ACEB0D4" w14:textId="65D9F9B8" w:rsidR="007615B4" w:rsidRDefault="007615B4">
      <w:r>
        <w:tab/>
        <w:t xml:space="preserve">My overall approach to designing software starts with understanding the problem domain deeply, then building lightweight prototypes and iterative documentation. In the future, I </w:t>
      </w:r>
      <w:r w:rsidR="00EA73C8">
        <w:t>will</w:t>
      </w:r>
      <w:r>
        <w:t xml:space="preserve"> continue using UML for structural clarity, design templates for consistency, </w:t>
      </w:r>
      <w:r>
        <w:lastRenderedPageBreak/>
        <w:t>and short validation spikes</w:t>
      </w:r>
      <w:r w:rsidR="00A26B29">
        <w:t xml:space="preserve"> before committing to full features. This combination of upfront design with rapid feedback loops is the strategy I plan to carry into future projects.</w:t>
      </w:r>
    </w:p>
    <w:sectPr w:rsidR="00761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7A"/>
    <w:rsid w:val="00167F78"/>
    <w:rsid w:val="001F4FA3"/>
    <w:rsid w:val="00207575"/>
    <w:rsid w:val="00244530"/>
    <w:rsid w:val="0037252B"/>
    <w:rsid w:val="003905DA"/>
    <w:rsid w:val="00412B66"/>
    <w:rsid w:val="0042208E"/>
    <w:rsid w:val="00457232"/>
    <w:rsid w:val="004E2915"/>
    <w:rsid w:val="00686092"/>
    <w:rsid w:val="006A1F04"/>
    <w:rsid w:val="00700F4A"/>
    <w:rsid w:val="007615B4"/>
    <w:rsid w:val="008D1A82"/>
    <w:rsid w:val="0098697A"/>
    <w:rsid w:val="00A26B29"/>
    <w:rsid w:val="00B5395F"/>
    <w:rsid w:val="00BE552B"/>
    <w:rsid w:val="00D20973"/>
    <w:rsid w:val="00DE459A"/>
    <w:rsid w:val="00E23E76"/>
    <w:rsid w:val="00E861E8"/>
    <w:rsid w:val="00EA73C8"/>
    <w:rsid w:val="00F02650"/>
    <w:rsid w:val="00F535A7"/>
    <w:rsid w:val="00F5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ACE0"/>
  <w15:chartTrackingRefBased/>
  <w15:docId w15:val="{D17E7113-6F02-4323-B1F9-93E303D8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97A"/>
    <w:rPr>
      <w:rFonts w:eastAsiaTheme="majorEastAsia" w:cstheme="majorBidi"/>
      <w:color w:val="272727" w:themeColor="text1" w:themeTint="D8"/>
    </w:rPr>
  </w:style>
  <w:style w:type="paragraph" w:styleId="Title">
    <w:name w:val="Title"/>
    <w:basedOn w:val="Normal"/>
    <w:next w:val="Normal"/>
    <w:link w:val="TitleChar"/>
    <w:uiPriority w:val="10"/>
    <w:qFormat/>
    <w:rsid w:val="00986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97A"/>
    <w:pPr>
      <w:spacing w:before="160"/>
      <w:jc w:val="center"/>
    </w:pPr>
    <w:rPr>
      <w:i/>
      <w:iCs/>
      <w:color w:val="404040" w:themeColor="text1" w:themeTint="BF"/>
    </w:rPr>
  </w:style>
  <w:style w:type="character" w:customStyle="1" w:styleId="QuoteChar">
    <w:name w:val="Quote Char"/>
    <w:basedOn w:val="DefaultParagraphFont"/>
    <w:link w:val="Quote"/>
    <w:uiPriority w:val="29"/>
    <w:rsid w:val="0098697A"/>
    <w:rPr>
      <w:i/>
      <w:iCs/>
      <w:color w:val="404040" w:themeColor="text1" w:themeTint="BF"/>
    </w:rPr>
  </w:style>
  <w:style w:type="paragraph" w:styleId="ListParagraph">
    <w:name w:val="List Paragraph"/>
    <w:basedOn w:val="Normal"/>
    <w:uiPriority w:val="34"/>
    <w:qFormat/>
    <w:rsid w:val="0098697A"/>
    <w:pPr>
      <w:ind w:left="720"/>
      <w:contextualSpacing/>
    </w:pPr>
  </w:style>
  <w:style w:type="character" w:styleId="IntenseEmphasis">
    <w:name w:val="Intense Emphasis"/>
    <w:basedOn w:val="DefaultParagraphFont"/>
    <w:uiPriority w:val="21"/>
    <w:qFormat/>
    <w:rsid w:val="0098697A"/>
    <w:rPr>
      <w:i/>
      <w:iCs/>
      <w:color w:val="0F4761" w:themeColor="accent1" w:themeShade="BF"/>
    </w:rPr>
  </w:style>
  <w:style w:type="paragraph" w:styleId="IntenseQuote">
    <w:name w:val="Intense Quote"/>
    <w:basedOn w:val="Normal"/>
    <w:next w:val="Normal"/>
    <w:link w:val="IntenseQuoteChar"/>
    <w:uiPriority w:val="30"/>
    <w:qFormat/>
    <w:rsid w:val="00986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97A"/>
    <w:rPr>
      <w:i/>
      <w:iCs/>
      <w:color w:val="0F4761" w:themeColor="accent1" w:themeShade="BF"/>
    </w:rPr>
  </w:style>
  <w:style w:type="character" w:styleId="IntenseReference">
    <w:name w:val="Intense Reference"/>
    <w:basedOn w:val="DefaultParagraphFont"/>
    <w:uiPriority w:val="32"/>
    <w:qFormat/>
    <w:rsid w:val="00986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Ferguson</dc:creator>
  <cp:keywords/>
  <dc:description/>
  <cp:lastModifiedBy>Kris Ferguson</cp:lastModifiedBy>
  <cp:revision>24</cp:revision>
  <dcterms:created xsi:type="dcterms:W3CDTF">2026-04-23T21:37:00Z</dcterms:created>
  <dcterms:modified xsi:type="dcterms:W3CDTF">2026-04-23T22:01:00Z</dcterms:modified>
</cp:coreProperties>
</file>