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suppressAutoHyphens w:val="1"/>
        <w:jc w:val="center"/>
        <w:rPr>
          <w:b w:val="1"/>
          <w:bCs w:val="1"/>
          <w:sz w:val="28"/>
          <w:szCs w:val="28"/>
        </w:rPr>
      </w:pPr>
      <w:r>
        <w:rPr>
          <w:b w:val="1"/>
          <w:bCs w:val="1"/>
          <w:sz w:val="28"/>
          <w:szCs w:val="28"/>
          <w:rtl w:val="0"/>
          <w:lang w:val="en-US"/>
        </w:rPr>
        <w:t>The Myth of Male Menopause</w:t>
      </w:r>
    </w:p>
    <w:p>
      <w:pPr>
        <w:pStyle w:val="Body"/>
        <w:suppressAutoHyphens w:val="1"/>
        <w:jc w:val="center"/>
        <w:rPr>
          <w:b w:val="1"/>
          <w:bCs w:val="1"/>
          <w:sz w:val="28"/>
          <w:szCs w:val="28"/>
        </w:rPr>
      </w:pPr>
      <w:r>
        <w:rPr>
          <w:b w:val="1"/>
          <w:bCs w:val="1"/>
          <w:sz w:val="28"/>
          <w:szCs w:val="28"/>
          <w:rtl w:val="0"/>
          <w:lang w:val="en-US"/>
        </w:rPr>
        <w:t>&amp; The Real Midlife Crisis</w:t>
      </w:r>
    </w:p>
    <w:p>
      <w:pPr>
        <w:pStyle w:val="Body"/>
        <w:suppressAutoHyphens w:val="1"/>
        <w:jc w:val="center"/>
        <w:rPr>
          <w:b w:val="1"/>
          <w:bCs w:val="1"/>
        </w:rPr>
      </w:pPr>
      <w:r>
        <w:rPr>
          <w:b w:val="1"/>
          <w:bCs w:val="1"/>
          <w:rtl w:val="0"/>
          <w:lang w:val="en-US"/>
        </w:rPr>
        <w:t xml:space="preserve">An Evolutionary and Psychological Exploration </w:t>
      </w:r>
    </w:p>
    <w:p>
      <w:pPr>
        <w:pStyle w:val="Body"/>
        <w:suppressAutoHyphens w:val="1"/>
        <w:jc w:val="left"/>
      </w:pPr>
      <w:r>
        <w:rPr>
          <w:rtl w:val="0"/>
          <w:lang w:val="en-US"/>
        </w:rPr>
        <w:t xml:space="preserve">Copyright </w:t>
      </w:r>
      <w:r>
        <w:rPr>
          <w:rtl w:val="0"/>
          <w:lang w:val="de-DE"/>
        </w:rPr>
        <w:t xml:space="preserve">© </w:t>
      </w:r>
      <w:r>
        <w:rPr>
          <w:rtl w:val="0"/>
          <w:lang w:val="en-US"/>
        </w:rPr>
        <w:t>2025 by Joe Ferguson</w:t>
      </w:r>
    </w:p>
    <w:p>
      <w:pPr>
        <w:pStyle w:val="Body"/>
        <w:suppressAutoHyphens w:val="1"/>
        <w:jc w:val="both"/>
      </w:pPr>
    </w:p>
    <w:p>
      <w:pPr>
        <w:pStyle w:val="Body"/>
        <w:suppressAutoHyphens w:val="1"/>
        <w:jc w:val="both"/>
      </w:pPr>
      <w:r>
        <w:rPr>
          <w:rtl w:val="0"/>
          <w:lang w:val="en-US"/>
        </w:rPr>
        <w:t>All rights reserved. No part of this book may be reproduced, stored in a retrieval system, or transmitted in any form or by any means</w:t>
      </w:r>
      <w:r>
        <w:rPr>
          <w:rtl w:val="0"/>
          <w:lang w:val="en-US"/>
        </w:rPr>
        <w:t>—</w:t>
      </w:r>
      <w:r>
        <w:rPr>
          <w:rtl w:val="0"/>
          <w:lang w:val="en-US"/>
        </w:rPr>
        <w:t>electronic, mechanical, photocopying, recording, or otherwise</w:t>
      </w:r>
      <w:r>
        <w:rPr>
          <w:rtl w:val="0"/>
          <w:lang w:val="en-US"/>
        </w:rPr>
        <w:t>—</w:t>
      </w:r>
      <w:r>
        <w:rPr>
          <w:rtl w:val="0"/>
          <w:lang w:val="en-US"/>
        </w:rPr>
        <w:t>without the prior written permission of the publisher, except for brief quotations in critical reviews and articles.</w:t>
      </w:r>
    </w:p>
    <w:p>
      <w:pPr>
        <w:pStyle w:val="Body"/>
        <w:suppressAutoHyphens w:val="1"/>
        <w:jc w:val="both"/>
      </w:pPr>
    </w:p>
    <w:p>
      <w:pPr>
        <w:pStyle w:val="Body"/>
        <w:suppressAutoHyphens w:val="1"/>
        <w:jc w:val="both"/>
      </w:pPr>
      <w:r>
        <w:rPr>
          <w:rtl w:val="0"/>
          <w:lang w:val="en-US"/>
        </w:rPr>
        <w:t>Published in the United States</w:t>
      </w:r>
    </w:p>
    <w:p>
      <w:pPr>
        <w:pStyle w:val="Body"/>
        <w:suppressAutoHyphens w:val="1"/>
        <w:jc w:val="both"/>
      </w:pPr>
      <w:r>
        <w:rPr>
          <w:rtl w:val="0"/>
        </w:rPr>
        <w:t xml:space="preserve">ISBN: 9798292237914  </w:t>
      </w:r>
    </w:p>
    <w:p>
      <w:pPr>
        <w:pStyle w:val="Body"/>
        <w:suppressAutoHyphens w:val="1"/>
        <w:jc w:val="both"/>
      </w:pPr>
      <w:r>
        <w:rPr>
          <w:rtl w:val="0"/>
          <w:lang w:val="en-US"/>
        </w:rPr>
        <w:t>Cover design by DALL-E</w:t>
      </w:r>
    </w:p>
    <w:p>
      <w:pPr>
        <w:pStyle w:val="Body"/>
        <w:suppressAutoHyphens w:val="1"/>
        <w:jc w:val="both"/>
      </w:pPr>
      <w:r>
        <w:rPr>
          <w:rtl w:val="0"/>
          <w:lang w:val="en-US"/>
        </w:rPr>
        <w:t>First Edition: July 13, 2025</w:t>
      </w:r>
    </w:p>
    <w:p>
      <w:pPr>
        <w:pStyle w:val="Body"/>
        <w:suppressAutoHyphens w:val="1"/>
        <w:jc w:val="both"/>
      </w:pPr>
    </w:p>
    <w:p>
      <w:pPr>
        <w:pStyle w:val="Body"/>
        <w:suppressAutoHyphens w:val="1"/>
        <w:jc w:val="both"/>
        <w:rPr>
          <w:i w:val="1"/>
          <w:iCs w:val="1"/>
        </w:rPr>
      </w:pPr>
      <w:r>
        <w:rPr>
          <w:i w:val="1"/>
          <w:iCs w:val="1"/>
          <w:rtl w:val="1"/>
          <w:lang w:val="ar-SA" w:bidi="ar-SA"/>
        </w:rPr>
        <w:t>“</w:t>
      </w:r>
      <w:r>
        <w:rPr>
          <w:i w:val="1"/>
          <w:iCs w:val="1"/>
          <w:rtl w:val="0"/>
          <w:lang w:val="en-US"/>
        </w:rPr>
        <w:t>The best way to have a good idea is to have a lot of ideas</w:t>
      </w:r>
      <w:r>
        <w:rPr>
          <w:i w:val="1"/>
          <w:iCs w:val="1"/>
          <w:rtl w:val="0"/>
          <w:lang w:val="en-US"/>
        </w:rPr>
        <w:t>—</w:t>
      </w:r>
      <w:r>
        <w:rPr>
          <w:i w:val="1"/>
          <w:iCs w:val="1"/>
          <w:rtl w:val="0"/>
          <w:lang w:val="en-US"/>
        </w:rPr>
        <w:t>and to debate them with someone who won't let you off easy.</w:t>
      </w:r>
      <w:r>
        <w:rPr>
          <w:i w:val="1"/>
          <w:iCs w:val="1"/>
          <w:rtl w:val="0"/>
        </w:rPr>
        <w:t>”</w:t>
      </w:r>
    </w:p>
    <w:p>
      <w:pPr>
        <w:pStyle w:val="Body"/>
        <w:suppressAutoHyphens w:val="1"/>
        <w:jc w:val="both"/>
      </w:pPr>
      <w:r>
        <w:tab/>
      </w:r>
    </w:p>
    <w:p>
      <w:pPr>
        <w:pStyle w:val="Body"/>
        <w:suppressAutoHyphens w:val="1"/>
        <w:jc w:val="both"/>
      </w:pPr>
      <w:r>
        <w:rPr>
          <w:rtl w:val="0"/>
        </w:rPr>
        <w:tab/>
        <w:t xml:space="preserve">— </w:t>
      </w:r>
      <w:r>
        <w:rPr>
          <w:rtl w:val="0"/>
          <w:lang w:val="nl-NL"/>
        </w:rPr>
        <w:t>Linus Pauling</w:t>
      </w:r>
    </w:p>
    <w:p>
      <w:pPr>
        <w:pStyle w:val="Body"/>
        <w:suppressAutoHyphens w:val="1"/>
        <w:jc w:val="both"/>
      </w:pPr>
    </w:p>
    <w:p>
      <w:pPr>
        <w:pStyle w:val="Body"/>
        <w:suppressAutoHyphens w:val="1"/>
        <w:jc w:val="both"/>
      </w:pPr>
      <w:r>
        <w:rPr>
          <w:rtl w:val="0"/>
        </w:rPr>
        <w:t xml:space="preserve">For Ward Shaw  </w:t>
      </w:r>
    </w:p>
    <w:p>
      <w:pPr>
        <w:pStyle w:val="Body"/>
        <w:suppressAutoHyphens w:val="1"/>
        <w:jc w:val="both"/>
      </w:pPr>
    </w:p>
    <w:p>
      <w:pPr>
        <w:pStyle w:val="Body"/>
        <w:suppressAutoHyphens w:val="1"/>
        <w:jc w:val="both"/>
      </w:pPr>
      <w:r>
        <w:rPr>
          <w:rtl w:val="0"/>
          <w:lang w:val="en-US"/>
        </w:rPr>
        <w:t>Ward embodied Pauling's wisdom. He had countless ideas, each more provocative than the last, and he never let anyone off easy</w:t>
      </w:r>
      <w:r>
        <w:rPr>
          <w:rtl w:val="0"/>
          <w:lang w:val="en-US"/>
        </w:rPr>
        <w:t>—</w:t>
      </w:r>
      <w:r>
        <w:rPr>
          <w:rtl w:val="0"/>
          <w:lang w:val="en-US"/>
        </w:rPr>
        <w:t xml:space="preserve">least of all himself. Our debates were fierce, joyful, and transformative. </w:t>
      </w:r>
    </w:p>
    <w:p>
      <w:pPr>
        <w:pStyle w:val="Body"/>
        <w:suppressAutoHyphens w:val="1"/>
        <w:jc w:val="both"/>
      </w:pPr>
    </w:p>
    <w:p>
      <w:pPr>
        <w:pStyle w:val="Body"/>
        <w:suppressAutoHyphens w:val="1"/>
        <w:jc w:val="both"/>
      </w:pPr>
      <w:r>
        <w:rPr>
          <w:rtl w:val="0"/>
          <w:lang w:val="en-US"/>
        </w:rPr>
        <w:t>Ward had more to say. So much more. In his absence, I will try to carry forward our conversations, hearing his challenges in my mind, feeling his intellectual restlessness pushing against every comfortable conclusion. Ward taught me that the best ideas emerge not from solitary reflection but from the crucible of rigorous debate with someone who cares enough to fight for the truth.</w:t>
      </w:r>
    </w:p>
    <w:p>
      <w:pPr>
        <w:pStyle w:val="Body"/>
        <w:suppressAutoHyphens w:val="1"/>
        <w:jc w:val="both"/>
      </w:pPr>
    </w:p>
    <w:p>
      <w:pPr>
        <w:pStyle w:val="Body"/>
        <w:suppressAutoHyphens w:val="1"/>
        <w:jc w:val="both"/>
      </w:pPr>
      <w:r>
        <w:rPr>
          <w:rtl w:val="0"/>
          <w:lang w:val="en-US"/>
        </w:rPr>
        <w:t>Brother, you may be gone, but you're still not letting me off easy.</w:t>
      </w:r>
      <w:r>
        <w:rPr>
          <w:rFonts w:ascii="Arial Unicode MS" w:cs="Arial Unicode MS" w:hAnsi="Arial Unicode MS" w:eastAsia="Arial Unicode MS"/>
          <w:b w:val="0"/>
          <w:bCs w:val="0"/>
          <w:i w:val="0"/>
          <w:iCs w:val="0"/>
        </w:rPr>
        <w:br w:type="page"/>
      </w:r>
    </w:p>
    <w:p>
      <w:pPr>
        <w:pStyle w:val="Body"/>
        <w:suppressAutoHyphens w:val="1"/>
        <w:jc w:val="center"/>
        <w:rPr>
          <w:b w:val="1"/>
          <w:bCs w:val="1"/>
          <w:sz w:val="32"/>
          <w:szCs w:val="32"/>
        </w:rPr>
      </w:pPr>
      <w:r>
        <w:rPr>
          <w:b w:val="1"/>
          <w:bCs w:val="1"/>
          <w:sz w:val="32"/>
          <w:szCs w:val="32"/>
          <w:rtl w:val="0"/>
          <w:lang w:val="en-US"/>
        </w:rPr>
        <w:t xml:space="preserve">The Myth of Male Menopause &amp; </w:t>
      </w:r>
    </w:p>
    <w:p>
      <w:pPr>
        <w:pStyle w:val="Body"/>
        <w:suppressAutoHyphens w:val="1"/>
        <w:jc w:val="center"/>
        <w:rPr>
          <w:b w:val="1"/>
          <w:bCs w:val="1"/>
          <w:sz w:val="32"/>
          <w:szCs w:val="32"/>
        </w:rPr>
      </w:pPr>
      <w:r>
        <w:rPr>
          <w:b w:val="1"/>
          <w:bCs w:val="1"/>
          <w:sz w:val="32"/>
          <w:szCs w:val="32"/>
          <w:rtl w:val="0"/>
          <w:lang w:val="en-US"/>
        </w:rPr>
        <w:t>The Real Midlife Crisis</w:t>
      </w:r>
    </w:p>
    <w:p>
      <w:pPr>
        <w:pStyle w:val="Body"/>
        <w:suppressAutoHyphens w:val="1"/>
        <w:jc w:val="both"/>
        <w:rPr>
          <w:b w:val="1"/>
          <w:bCs w:val="1"/>
        </w:rPr>
      </w:pPr>
    </w:p>
    <w:p>
      <w:pPr>
        <w:pStyle w:val="Body"/>
        <w:suppressAutoHyphens w:val="1"/>
        <w:jc w:val="both"/>
        <w:rPr>
          <w:b w:val="1"/>
          <w:bCs w:val="1"/>
        </w:rPr>
      </w:pPr>
      <w:r>
        <w:rPr>
          <w:b w:val="1"/>
          <w:bCs w:val="1"/>
          <w:rtl w:val="0"/>
          <w:lang w:val="en-US"/>
        </w:rPr>
        <w:t>An Invitation to Talk About Men</w:t>
      </w:r>
    </w:p>
    <w:p>
      <w:pPr>
        <w:pStyle w:val="Body"/>
        <w:suppressAutoHyphens w:val="1"/>
        <w:jc w:val="both"/>
      </w:pPr>
    </w:p>
    <w:p>
      <w:pPr>
        <w:pStyle w:val="Body"/>
        <w:suppressAutoHyphens w:val="1"/>
        <w:jc w:val="both"/>
      </w:pPr>
      <w:r>
        <w:rPr>
          <w:rtl w:val="0"/>
          <w:lang w:val="en-US"/>
        </w:rPr>
        <w:t xml:space="preserve">I recall the serendipity of how I ended up speaking on this topic. One afternoon in 2009, I was quietly reading in my home office while my wife, Mary, was on the phone. I overheard her wrap up the call with, </w:t>
      </w:r>
      <w:r>
        <w:rPr>
          <w:rtl w:val="1"/>
          <w:lang w:val="ar-SA" w:bidi="ar-SA"/>
        </w:rPr>
        <w:t>“</w:t>
      </w:r>
      <w:r>
        <w:rPr>
          <w:rtl w:val="0"/>
          <w:lang w:val="en-US"/>
        </w:rPr>
        <w:t>Yeah, I think he</w:t>
      </w:r>
      <w:r>
        <w:rPr>
          <w:rtl w:val="1"/>
        </w:rPr>
        <w:t>’</w:t>
      </w:r>
      <w:r>
        <w:rPr>
          <w:rtl w:val="0"/>
          <w:lang w:val="en-US"/>
        </w:rPr>
        <w:t>d be happy to do that. Why don</w:t>
      </w:r>
      <w:r>
        <w:rPr>
          <w:rtl w:val="1"/>
        </w:rPr>
        <w:t>’</w:t>
      </w:r>
      <w:r>
        <w:rPr>
          <w:rtl w:val="0"/>
          <w:lang w:val="en-US"/>
        </w:rPr>
        <w:t>t you give him a call?</w:t>
      </w:r>
      <w:r>
        <w:rPr>
          <w:rtl w:val="0"/>
        </w:rPr>
        <w:t xml:space="preserve">” </w:t>
      </w:r>
      <w:r>
        <w:rPr>
          <w:rtl w:val="0"/>
          <w:lang w:val="en-US"/>
        </w:rPr>
        <w:t xml:space="preserve">Moments later, my cellphone rang </w:t>
      </w:r>
      <w:r>
        <w:rPr>
          <w:rtl w:val="0"/>
        </w:rPr>
        <w:t xml:space="preserve">– </w:t>
      </w:r>
      <w:r>
        <w:rPr>
          <w:rtl w:val="0"/>
          <w:lang w:val="en-US"/>
        </w:rPr>
        <w:t>it was an invitation to speak to the Laguna Beach Women</w:t>
      </w:r>
      <w:r>
        <w:rPr>
          <w:rtl w:val="1"/>
        </w:rPr>
        <w:t>’</w:t>
      </w:r>
      <w:r>
        <w:rPr>
          <w:rtl w:val="0"/>
          <w:lang w:val="en-US"/>
        </w:rPr>
        <w:t xml:space="preserve">s Club. Mary had volunteered me to give a talk about men, and specifically about </w:t>
      </w:r>
      <w:r>
        <w:rPr>
          <w:rtl w:val="1"/>
          <w:lang w:val="ar-SA" w:bidi="ar-SA"/>
        </w:rPr>
        <w:t>“</w:t>
      </w:r>
      <w:r>
        <w:rPr>
          <w:rtl w:val="0"/>
          <w:lang w:val="it-IT"/>
        </w:rPr>
        <w:t>male menopause</w:t>
      </w:r>
      <w:r>
        <w:rPr>
          <w:rtl w:val="0"/>
        </w:rPr>
        <w:t xml:space="preserve">” </w:t>
      </w:r>
      <w:r>
        <w:rPr>
          <w:rtl w:val="0"/>
          <w:lang w:val="en-US"/>
        </w:rPr>
        <w:t>and the midlife crisis. After a bit of good-natured negotiation about the title (my first proposed title, I admit, didn</w:t>
      </w:r>
      <w:r>
        <w:rPr>
          <w:rtl w:val="1"/>
        </w:rPr>
        <w:t>’</w:t>
      </w:r>
      <w:r>
        <w:rPr>
          <w:rtl w:val="0"/>
          <w:lang w:val="en-US"/>
        </w:rPr>
        <w:t xml:space="preserve">t go over well with the organizers), we settled on </w:t>
      </w:r>
      <w:r>
        <w:rPr>
          <w:rtl w:val="1"/>
          <w:lang w:val="ar-SA" w:bidi="ar-SA"/>
        </w:rPr>
        <w:t>“</w:t>
      </w:r>
      <w:r>
        <w:rPr>
          <w:rtl w:val="0"/>
          <w:lang w:val="en-US"/>
        </w:rPr>
        <w:t>The Myth of Male Menopause and the Real Midlife Crisis.</w:t>
      </w:r>
      <w:r>
        <w:rPr>
          <w:rtl w:val="0"/>
        </w:rPr>
        <w:t xml:space="preserve">” </w:t>
      </w:r>
      <w:r>
        <w:rPr>
          <w:rtl w:val="0"/>
          <w:lang w:val="en-US"/>
        </w:rPr>
        <w:t xml:space="preserve">The idea was that I would approach the subject </w:t>
      </w:r>
      <w:r>
        <w:rPr>
          <w:rtl w:val="1"/>
          <w:lang w:val="ar-SA" w:bidi="ar-SA"/>
        </w:rPr>
        <w:t>“</w:t>
      </w:r>
      <w:r>
        <w:rPr>
          <w:rtl w:val="0"/>
          <w:lang w:val="en-US"/>
        </w:rPr>
        <w:t>from a strictly male perspective</w:t>
      </w:r>
      <w:r>
        <w:rPr>
          <w:rtl w:val="0"/>
        </w:rPr>
        <w:t xml:space="preserve">” – </w:t>
      </w:r>
      <w:r>
        <w:rPr>
          <w:rtl w:val="0"/>
          <w:lang w:val="en-US"/>
        </w:rPr>
        <w:t>in other words, I wasn</w:t>
      </w:r>
      <w:r>
        <w:rPr>
          <w:rtl w:val="1"/>
        </w:rPr>
        <w:t>’</w:t>
      </w:r>
      <w:r>
        <w:rPr>
          <w:rtl w:val="0"/>
          <w:lang w:val="en-US"/>
        </w:rPr>
        <w:t>t going to presume to tell women what to think or do. I was going to talk about what midlife feels like for men, drawing on my experience as a psychologist, a man, and a storyteller.</w:t>
      </w:r>
    </w:p>
    <w:p>
      <w:pPr>
        <w:pStyle w:val="Body"/>
        <w:suppressAutoHyphens w:val="1"/>
        <w:jc w:val="both"/>
      </w:pPr>
    </w:p>
    <w:p>
      <w:pPr>
        <w:pStyle w:val="Body"/>
        <w:suppressAutoHyphens w:val="1"/>
        <w:jc w:val="both"/>
      </w:pPr>
      <w:r>
        <w:rPr>
          <w:rtl w:val="0"/>
          <w:lang w:val="en-US"/>
        </w:rPr>
        <w:t xml:space="preserve">I came armed with a few case studies </w:t>
      </w:r>
      <w:r>
        <w:rPr>
          <w:rtl w:val="0"/>
        </w:rPr>
        <w:t xml:space="preserve">– </w:t>
      </w:r>
      <w:r>
        <w:rPr>
          <w:rtl w:val="0"/>
          <w:lang w:val="en-US"/>
        </w:rPr>
        <w:t xml:space="preserve">some real, some embellished with permission </w:t>
      </w:r>
      <w:r>
        <w:rPr>
          <w:rtl w:val="0"/>
        </w:rPr>
        <w:t xml:space="preserve">– </w:t>
      </w:r>
      <w:r>
        <w:rPr>
          <w:rtl w:val="0"/>
          <w:lang w:val="en-US"/>
        </w:rPr>
        <w:t xml:space="preserve">to illustrate my points. On the presentation screen that evening were images of three individuals who would feature in my talk: Terry Delonas, a prominent HIV/AIDS activist; Mike Macy, then Fire Chief of Laguna Beach; and Muffin Spencer-Devlin, a former professional golfer (and the first openly lesbian player on the LPGA tour). Each of them, in their own way, exemplified qualities of midlife change and courage that I wanted to highlight. I warned the audience (and I remind you now) that what follows relies on a healthy dose of stereotypes and metaphors </w:t>
      </w:r>
      <w:r>
        <w:rPr>
          <w:rtl w:val="0"/>
        </w:rPr>
        <w:t xml:space="preserve">– </w:t>
      </w:r>
      <w:r>
        <w:rPr>
          <w:rtl w:val="0"/>
          <w:lang w:val="en-US"/>
        </w:rPr>
        <w:t xml:space="preserve">a necessity when discussing something as broad as </w:t>
      </w:r>
      <w:r>
        <w:rPr>
          <w:rtl w:val="1"/>
          <w:lang w:val="ar-SA" w:bidi="ar-SA"/>
        </w:rPr>
        <w:t>“</w:t>
      </w:r>
      <w:r>
        <w:rPr>
          <w:rtl w:val="0"/>
          <w:lang w:val="en-US"/>
        </w:rPr>
        <w:t>the midlife crisis.</w:t>
      </w:r>
      <w:r>
        <w:rPr>
          <w:rtl w:val="0"/>
        </w:rPr>
        <w:t xml:space="preserve">” </w:t>
      </w:r>
      <w:r>
        <w:rPr>
          <w:rtl w:val="0"/>
          <w:lang w:val="en-US"/>
        </w:rPr>
        <w:t>Real life is always more complex than any theory. But hopefully by the end of this journey, we</w:t>
      </w:r>
      <w:r>
        <w:rPr>
          <w:rtl w:val="1"/>
        </w:rPr>
        <w:t>’</w:t>
      </w:r>
      <w:r>
        <w:rPr>
          <w:rtl w:val="0"/>
          <w:lang w:val="en-US"/>
        </w:rPr>
        <w:t>ll have separated myth from reality, and gained a little practical wisdom (with a few laughs along the way) about what really happens to men in midlife.</w:t>
      </w:r>
    </w:p>
    <w:p>
      <w:pPr>
        <w:pStyle w:val="Body"/>
        <w:suppressAutoHyphens w:val="1"/>
        <w:jc w:val="both"/>
      </w:pPr>
    </w:p>
    <w:p>
      <w:pPr>
        <w:pStyle w:val="Body"/>
        <w:suppressAutoHyphens w:val="1"/>
        <w:jc w:val="both"/>
        <w:rPr>
          <w:b w:val="1"/>
          <w:bCs w:val="1"/>
        </w:rPr>
      </w:pPr>
      <w:r>
        <w:rPr>
          <w:b w:val="1"/>
          <w:bCs w:val="1"/>
          <w:rtl w:val="0"/>
          <w:lang w:val="en-US"/>
        </w:rPr>
        <w:t xml:space="preserve">Debunking Male Menopause </w:t>
      </w:r>
      <w:r>
        <w:rPr>
          <w:b w:val="1"/>
          <w:bCs w:val="1"/>
          <w:rtl w:val="0"/>
        </w:rPr>
        <w:t xml:space="preserve">– </w:t>
      </w:r>
      <w:r>
        <w:rPr>
          <w:b w:val="1"/>
          <w:bCs w:val="1"/>
          <w:rtl w:val="0"/>
          <w:lang w:val="en-US"/>
        </w:rPr>
        <w:t>It</w:t>
      </w:r>
      <w:r>
        <w:rPr>
          <w:b w:val="1"/>
          <w:bCs w:val="1"/>
          <w:rtl w:val="1"/>
        </w:rPr>
        <w:t>’</w:t>
      </w:r>
      <w:r>
        <w:rPr>
          <w:b w:val="1"/>
          <w:bCs w:val="1"/>
          <w:rtl w:val="0"/>
          <w:lang w:val="en-US"/>
        </w:rPr>
        <w:t>s Not About Hormones</w:t>
      </w:r>
    </w:p>
    <w:p>
      <w:pPr>
        <w:pStyle w:val="Body"/>
        <w:suppressAutoHyphens w:val="1"/>
        <w:jc w:val="both"/>
      </w:pPr>
    </w:p>
    <w:p>
      <w:pPr>
        <w:pStyle w:val="Body"/>
        <w:suppressAutoHyphens w:val="1"/>
        <w:jc w:val="both"/>
      </w:pPr>
      <w:r>
        <w:rPr>
          <w:rtl w:val="0"/>
        </w:rPr>
        <w:t>Let</w:t>
      </w:r>
      <w:r>
        <w:rPr>
          <w:rtl w:val="1"/>
        </w:rPr>
        <w:t>’</w:t>
      </w:r>
      <w:r>
        <w:rPr>
          <w:rtl w:val="0"/>
          <w:lang w:val="en-US"/>
        </w:rPr>
        <w:t xml:space="preserve">s tackle the first half of the title right away: </w:t>
      </w:r>
      <w:r>
        <w:rPr>
          <w:rtl w:val="1"/>
          <w:lang w:val="ar-SA" w:bidi="ar-SA"/>
        </w:rPr>
        <w:t>“</w:t>
      </w:r>
      <w:r>
        <w:rPr>
          <w:rtl w:val="0"/>
          <w:lang w:val="it-IT"/>
        </w:rPr>
        <w:t>male menopause.</w:t>
      </w:r>
      <w:r>
        <w:rPr>
          <w:rtl w:val="0"/>
        </w:rPr>
        <w:t xml:space="preserve">” </w:t>
      </w:r>
      <w:r>
        <w:rPr>
          <w:rtl w:val="0"/>
          <w:lang w:val="en-US"/>
        </w:rPr>
        <w:t xml:space="preserve">The very phrase tends to raise eyebrows </w:t>
      </w:r>
      <w:r>
        <w:rPr>
          <w:rtl w:val="0"/>
        </w:rPr>
        <w:t xml:space="preserve">– </w:t>
      </w:r>
      <w:r>
        <w:rPr>
          <w:rtl w:val="0"/>
          <w:lang w:val="en-US"/>
        </w:rPr>
        <w:t>and it should. In my view, male menopause is a myth. Unlike women, men don</w:t>
      </w:r>
      <w:r>
        <w:rPr>
          <w:rtl w:val="1"/>
        </w:rPr>
        <w:t>’</w:t>
      </w:r>
      <w:r>
        <w:rPr>
          <w:rtl w:val="0"/>
          <w:lang w:val="en-US"/>
        </w:rPr>
        <w:t xml:space="preserve">t have a well-defined biological event akin to menopause. Yes, men in middle age do experience hormonal changes </w:t>
      </w:r>
      <w:r>
        <w:rPr>
          <w:rtl w:val="0"/>
        </w:rPr>
        <w:t xml:space="preserve">– </w:t>
      </w:r>
      <w:r>
        <w:rPr>
          <w:rtl w:val="0"/>
          <w:lang w:val="en-US"/>
        </w:rPr>
        <w:t xml:space="preserve">testosterone levels gradually decline </w:t>
      </w:r>
      <w:r>
        <w:rPr>
          <w:rtl w:val="0"/>
        </w:rPr>
        <w:t xml:space="preserve">– </w:t>
      </w:r>
      <w:r>
        <w:rPr>
          <w:rtl w:val="0"/>
          <w:lang w:val="en-US"/>
        </w:rPr>
        <w:t>but it</w:t>
      </w:r>
      <w:r>
        <w:rPr>
          <w:rtl w:val="1"/>
        </w:rPr>
        <w:t>’</w:t>
      </w:r>
      <w:r>
        <w:rPr>
          <w:rtl w:val="0"/>
          <w:lang w:val="en-US"/>
        </w:rPr>
        <w:t xml:space="preserve">s nothing as abrupt or uniform as female menopause. The scientific literature does identify an array of midlife physiological changes in men (slower metabolism, lower hormone levels, etc.), but labeling that constellation of gradual changes </w:t>
      </w:r>
      <w:r>
        <w:rPr>
          <w:rtl w:val="1"/>
          <w:lang w:val="ar-SA" w:bidi="ar-SA"/>
        </w:rPr>
        <w:t>“</w:t>
      </w:r>
      <w:r>
        <w:rPr>
          <w:rtl w:val="0"/>
          <w:lang w:val="it-IT"/>
        </w:rPr>
        <w:t>menopause</w:t>
      </w:r>
      <w:r>
        <w:rPr>
          <w:rtl w:val="0"/>
        </w:rPr>
        <w:t xml:space="preserve">” </w:t>
      </w:r>
      <w:r>
        <w:rPr>
          <w:rtl w:val="0"/>
          <w:lang w:val="en-US"/>
        </w:rPr>
        <w:t>is misleading. Men don</w:t>
      </w:r>
      <w:r>
        <w:rPr>
          <w:rtl w:val="1"/>
        </w:rPr>
        <w:t>’</w:t>
      </w:r>
      <w:r>
        <w:rPr>
          <w:rtl w:val="0"/>
          <w:lang w:val="en-US"/>
        </w:rPr>
        <w:t xml:space="preserve">t suddenly lose fertility or have a clear-cut </w:t>
      </w:r>
      <w:r>
        <w:rPr>
          <w:rtl w:val="1"/>
          <w:lang w:val="ar-SA" w:bidi="ar-SA"/>
        </w:rPr>
        <w:t>“</w:t>
      </w:r>
      <w:r>
        <w:rPr>
          <w:rtl w:val="0"/>
          <w:lang w:val="en-US"/>
        </w:rPr>
        <w:t>change of life</w:t>
      </w:r>
      <w:r>
        <w:rPr>
          <w:rtl w:val="0"/>
        </w:rPr>
        <w:t xml:space="preserve">” </w:t>
      </w:r>
      <w:r>
        <w:rPr>
          <w:rtl w:val="0"/>
          <w:lang w:val="en-US"/>
        </w:rPr>
        <w:t xml:space="preserve">the way women do. In fact, if we must give it a medical name, I jokingly suggested something far less catchy: </w:t>
      </w:r>
      <w:r>
        <w:rPr>
          <w:rtl w:val="1"/>
          <w:lang w:val="ar-SA" w:bidi="ar-SA"/>
        </w:rPr>
        <w:t>“</w:t>
      </w:r>
      <w:r>
        <w:rPr>
          <w:rtl w:val="0"/>
          <w:lang w:val="en-US"/>
        </w:rPr>
        <w:t>midlife male fluid depletion and its endocrinal correlates.</w:t>
      </w:r>
      <w:r>
        <w:rPr>
          <w:rtl w:val="0"/>
        </w:rPr>
        <w:t xml:space="preserve">” </w:t>
      </w:r>
      <w:r>
        <w:rPr>
          <w:rtl w:val="0"/>
          <w:lang w:val="en-US"/>
        </w:rPr>
        <w:t>Not exactly talk-show fodder, but a more accurate description of what</w:t>
      </w:r>
      <w:r>
        <w:rPr>
          <w:rtl w:val="1"/>
        </w:rPr>
        <w:t>’</w:t>
      </w:r>
      <w:r>
        <w:rPr>
          <w:rtl w:val="0"/>
          <w:lang w:val="en-US"/>
        </w:rPr>
        <w:t>s happening to the body!</w:t>
      </w:r>
    </w:p>
    <w:p>
      <w:pPr>
        <w:pStyle w:val="Body"/>
        <w:suppressAutoHyphens w:val="1"/>
        <w:jc w:val="both"/>
      </w:pPr>
    </w:p>
    <w:p>
      <w:pPr>
        <w:pStyle w:val="Body"/>
        <w:suppressAutoHyphens w:val="1"/>
        <w:jc w:val="both"/>
      </w:pPr>
      <w:r>
        <w:rPr>
          <w:rtl w:val="0"/>
          <w:lang w:val="en-US"/>
        </w:rPr>
        <w:t xml:space="preserve">So why has the idea of </w:t>
      </w:r>
      <w:r>
        <w:rPr>
          <w:rtl w:val="1"/>
          <w:lang w:val="ar-SA" w:bidi="ar-SA"/>
        </w:rPr>
        <w:t>“</w:t>
      </w:r>
      <w:r>
        <w:rPr>
          <w:rtl w:val="0"/>
          <w:lang w:val="it-IT"/>
        </w:rPr>
        <w:t>male menopause</w:t>
      </w:r>
      <w:r>
        <w:rPr>
          <w:rtl w:val="0"/>
        </w:rPr>
        <w:t xml:space="preserve">” </w:t>
      </w:r>
      <w:r>
        <w:rPr>
          <w:rtl w:val="0"/>
          <w:lang w:val="en-US"/>
        </w:rPr>
        <w:t xml:space="preserve">gained popular traction? I have a theory about that, and it involves a little story. When my two older sons were in grade school, they both grew uncharacteristically quiet for a few days. Something was clearly eating at them. Finally, one night at bedtime my 8-year-old burst into tears and blurted out, </w:t>
      </w:r>
      <w:r>
        <w:rPr>
          <w:rtl w:val="1"/>
          <w:lang w:val="ar-SA" w:bidi="ar-SA"/>
        </w:rPr>
        <w:t>“</w:t>
      </w:r>
      <w:r>
        <w:rPr>
          <w:rtl w:val="0"/>
          <w:lang w:val="en-US"/>
        </w:rPr>
        <w:t>Daddy, I don</w:t>
      </w:r>
      <w:r>
        <w:rPr>
          <w:rtl w:val="1"/>
        </w:rPr>
        <w:t>’</w:t>
      </w:r>
      <w:r>
        <w:rPr>
          <w:rtl w:val="0"/>
          <w:lang w:val="en-US"/>
        </w:rPr>
        <w:t>t want to get older. I don</w:t>
      </w:r>
      <w:r>
        <w:rPr>
          <w:rtl w:val="1"/>
        </w:rPr>
        <w:t>’</w:t>
      </w:r>
      <w:r>
        <w:rPr>
          <w:rtl w:val="0"/>
          <w:lang w:val="en-US"/>
        </w:rPr>
        <w:t>t want to be 12.</w:t>
      </w:r>
      <w:r>
        <w:rPr>
          <w:rtl w:val="0"/>
        </w:rPr>
        <w:t xml:space="preserve">” </w:t>
      </w:r>
      <w:r>
        <w:rPr>
          <w:rtl w:val="0"/>
          <w:lang w:val="en-US"/>
        </w:rPr>
        <w:t xml:space="preserve">Puzzled, I asked why. He sobbed, </w:t>
      </w:r>
      <w:r>
        <w:rPr>
          <w:rtl w:val="1"/>
          <w:lang w:val="ar-SA" w:bidi="ar-SA"/>
        </w:rPr>
        <w:t>“</w:t>
      </w:r>
      <w:r>
        <w:rPr>
          <w:rtl w:val="0"/>
          <w:lang w:val="en-US"/>
        </w:rPr>
        <w:t>Because when you</w:t>
      </w:r>
      <w:r>
        <w:rPr>
          <w:rtl w:val="1"/>
        </w:rPr>
        <w:t>’</w:t>
      </w:r>
      <w:r>
        <w:rPr>
          <w:rtl w:val="0"/>
          <w:lang w:val="en-US"/>
        </w:rPr>
        <w:t>re 12 you start bleeding every month!</w:t>
      </w:r>
      <w:r>
        <w:rPr>
          <w:rtl w:val="0"/>
        </w:rPr>
        <w:t xml:space="preserve">” </w:t>
      </w:r>
      <w:r>
        <w:rPr>
          <w:rtl w:val="0"/>
          <w:lang w:val="en-US"/>
        </w:rPr>
        <w:t xml:space="preserve">I had to reassure him quickly: </w:t>
      </w:r>
      <w:r>
        <w:rPr>
          <w:rtl w:val="1"/>
          <w:lang w:val="ar-SA" w:bidi="ar-SA"/>
        </w:rPr>
        <w:t>“</w:t>
      </w:r>
      <w:r>
        <w:rPr>
          <w:rtl w:val="0"/>
          <w:lang w:val="en-US"/>
        </w:rPr>
        <w:t>No, no, that</w:t>
      </w:r>
      <w:r>
        <w:rPr>
          <w:rtl w:val="1"/>
        </w:rPr>
        <w:t>’</w:t>
      </w:r>
      <w:r>
        <w:rPr>
          <w:rtl w:val="0"/>
          <w:lang w:val="en-US"/>
        </w:rPr>
        <w:t>s just girls.</w:t>
      </w:r>
      <w:r>
        <w:rPr>
          <w:rtl w:val="0"/>
        </w:rPr>
        <w:t xml:space="preserve">” </w:t>
      </w:r>
      <w:r>
        <w:rPr>
          <w:rtl w:val="0"/>
          <w:lang w:val="en-US"/>
        </w:rPr>
        <w:t xml:space="preserve">In a flash, his tears turned to relief </w:t>
      </w:r>
      <w:r>
        <w:rPr>
          <w:rtl w:val="0"/>
        </w:rPr>
        <w:t xml:space="preserve">– </w:t>
      </w:r>
      <w:r>
        <w:rPr>
          <w:rtl w:val="0"/>
          <w:lang w:val="en-US"/>
        </w:rPr>
        <w:t>and he literally ran to tell his brother the good news. Crisis averted. The moral of the story: even young boys grasp that women bear some heavy biological burdens (monthly periods, childbirth, and eventually menopause), and frankly it isn</w:t>
      </w:r>
      <w:r>
        <w:rPr>
          <w:rtl w:val="1"/>
        </w:rPr>
        <w:t>’</w:t>
      </w:r>
      <w:r>
        <w:rPr>
          <w:rtl w:val="0"/>
          <w:lang w:val="en-US"/>
        </w:rPr>
        <w:t xml:space="preserve">t fair. Part of me suspects that popularizing the notion of a </w:t>
      </w:r>
      <w:r>
        <w:rPr>
          <w:rtl w:val="1"/>
          <w:lang w:val="ar-SA" w:bidi="ar-SA"/>
        </w:rPr>
        <w:t>“</w:t>
      </w:r>
      <w:r>
        <w:rPr>
          <w:rtl w:val="0"/>
          <w:lang w:val="it-IT"/>
        </w:rPr>
        <w:t>male menopause</w:t>
      </w:r>
      <w:r>
        <w:rPr>
          <w:rtl w:val="0"/>
        </w:rPr>
        <w:t xml:space="preserve">” </w:t>
      </w:r>
      <w:r>
        <w:rPr>
          <w:rtl w:val="0"/>
          <w:lang w:val="en-US"/>
        </w:rPr>
        <w:t xml:space="preserve">is an attempt </w:t>
      </w:r>
      <w:r>
        <w:rPr>
          <w:rtl w:val="0"/>
        </w:rPr>
        <w:t xml:space="preserve">– </w:t>
      </w:r>
      <w:r>
        <w:rPr>
          <w:rtl w:val="0"/>
          <w:lang w:val="en-US"/>
        </w:rPr>
        <w:t xml:space="preserve">perhaps an unconscious, cultural one </w:t>
      </w:r>
      <w:r>
        <w:rPr>
          <w:rtl w:val="0"/>
        </w:rPr>
        <w:t xml:space="preserve">– </w:t>
      </w:r>
      <w:r>
        <w:rPr>
          <w:rtl w:val="0"/>
          <w:lang w:val="en-US"/>
        </w:rPr>
        <w:t>to level the playing field a bit. Women endure so much; shouldn</w:t>
      </w:r>
      <w:r>
        <w:rPr>
          <w:rtl w:val="1"/>
        </w:rPr>
        <w:t>’</w:t>
      </w:r>
      <w:r>
        <w:rPr>
          <w:rtl w:val="0"/>
          <w:lang w:val="en-US"/>
        </w:rPr>
        <w:t>t men have some equivalent ordeal? It might feel fair if midlife hit us with a comparably dramatic medical wallop. But Mother Nature, alas, is not into fairness. The reality is that evolution didn</w:t>
      </w:r>
      <w:r>
        <w:rPr>
          <w:rtl w:val="1"/>
        </w:rPr>
        <w:t>’</w:t>
      </w:r>
      <w:r>
        <w:rPr>
          <w:rtl w:val="0"/>
          <w:lang w:val="en-US"/>
        </w:rPr>
        <w:t xml:space="preserve">t plan for men (or women, for that matter) to live decades past our reproductive prime. For most of human history, surviving into your 50s was a rarity. Those of us who do survive to midlife in the modern world are essentially outliving our original biological </w:t>
      </w:r>
      <w:r>
        <w:rPr>
          <w:rtl w:val="1"/>
          <w:lang w:val="ar-SA" w:bidi="ar-SA"/>
        </w:rPr>
        <w:t>“</w:t>
      </w:r>
      <w:r>
        <w:rPr>
          <w:rtl w:val="0"/>
          <w:lang w:val="it-IT"/>
        </w:rPr>
        <w:t>programming</w:t>
      </w:r>
      <w:r>
        <w:rPr>
          <w:rtl w:val="0"/>
        </w:rPr>
        <w:t>”</w:t>
      </w:r>
      <w:r>
        <w:rPr>
          <w:rtl w:val="0"/>
        </w:rPr>
        <w:t>.</w:t>
      </w:r>
    </w:p>
    <w:p>
      <w:pPr>
        <w:pStyle w:val="Body"/>
        <w:suppressAutoHyphens w:val="1"/>
        <w:jc w:val="both"/>
      </w:pPr>
    </w:p>
    <w:p>
      <w:pPr>
        <w:pStyle w:val="Body"/>
        <w:suppressAutoHyphens w:val="1"/>
        <w:jc w:val="both"/>
      </w:pPr>
      <w:r>
        <w:rPr>
          <w:rtl w:val="0"/>
          <w:lang w:val="en-US"/>
        </w:rPr>
        <w:t>What happens around age 40 or 50, then, isn</w:t>
      </w:r>
      <w:r>
        <w:rPr>
          <w:rtl w:val="1"/>
        </w:rPr>
        <w:t>’</w:t>
      </w:r>
      <w:r>
        <w:rPr>
          <w:rtl w:val="0"/>
          <w:lang w:val="en-US"/>
        </w:rPr>
        <w:t>t a hormonal collapse so much as a cognitive awakening. By that age, if we</w:t>
      </w:r>
      <w:r>
        <w:rPr>
          <w:rtl w:val="1"/>
        </w:rPr>
        <w:t>’</w:t>
      </w:r>
      <w:r>
        <w:rPr>
          <w:rtl w:val="0"/>
          <w:lang w:val="en-US"/>
        </w:rPr>
        <w:t xml:space="preserve">re fortunate, the fog of youthful delusions starts to lift. We begin to get our first unsettling </w:t>
      </w:r>
      <w:r>
        <w:rPr>
          <w:rtl w:val="1"/>
          <w:lang w:val="ar-SA" w:bidi="ar-SA"/>
        </w:rPr>
        <w:t>“</w:t>
      </w:r>
      <w:r>
        <w:rPr>
          <w:rtl w:val="0"/>
          <w:lang w:val="en-US"/>
        </w:rPr>
        <w:t>glimmer of reality</w:t>
      </w:r>
      <w:r>
        <w:rPr>
          <w:rtl w:val="0"/>
        </w:rPr>
        <w:t xml:space="preserve">” </w:t>
      </w:r>
      <w:r>
        <w:rPr>
          <w:rtl w:val="0"/>
          <w:lang w:val="en-US"/>
        </w:rPr>
        <w:t xml:space="preserve">about life. In other words, the so-called midlife crisis is not a male version of menopause </w:t>
      </w:r>
      <w:r>
        <w:rPr>
          <w:rtl w:val="0"/>
        </w:rPr>
        <w:t xml:space="preserve">– </w:t>
      </w:r>
      <w:r>
        <w:rPr>
          <w:rtl w:val="0"/>
        </w:rPr>
        <w:t>it</w:t>
      </w:r>
      <w:r>
        <w:rPr>
          <w:rtl w:val="1"/>
        </w:rPr>
        <w:t>’</w:t>
      </w:r>
      <w:r>
        <w:rPr>
          <w:rtl w:val="0"/>
          <w:lang w:val="en-US"/>
        </w:rPr>
        <w:t>s not primarily a medical or hormonal event at all. It</w:t>
      </w:r>
      <w:r>
        <w:rPr>
          <w:rtl w:val="1"/>
        </w:rPr>
        <w:t>’</w:t>
      </w:r>
      <w:r>
        <w:rPr>
          <w:rtl w:val="0"/>
          <w:lang w:val="en-US"/>
        </w:rPr>
        <w:t>s a psychological and developmental crisis. It</w:t>
      </w:r>
      <w:r>
        <w:rPr>
          <w:rtl w:val="1"/>
        </w:rPr>
        <w:t>’</w:t>
      </w:r>
      <w:r>
        <w:rPr>
          <w:rtl w:val="0"/>
          <w:lang w:val="en-US"/>
        </w:rPr>
        <w:t>s a gradual collision between our life-long assumptions and cold reality, between the stories we</w:t>
      </w:r>
      <w:r>
        <w:rPr>
          <w:rtl w:val="1"/>
        </w:rPr>
        <w:t>’</w:t>
      </w:r>
      <w:r>
        <w:rPr>
          <w:rtl w:val="0"/>
          <w:lang w:val="en-US"/>
        </w:rPr>
        <w:t xml:space="preserve">ve lived by and the truth of our experience. As I told the audience that night, </w:t>
      </w:r>
      <w:r>
        <w:rPr>
          <w:rtl w:val="1"/>
          <w:lang w:val="ar-SA" w:bidi="ar-SA"/>
        </w:rPr>
        <w:t>“</w:t>
      </w:r>
      <w:r>
        <w:rPr>
          <w:rtl w:val="0"/>
          <w:lang w:val="en-US"/>
        </w:rPr>
        <w:t>for men, it</w:t>
      </w:r>
      <w:r>
        <w:rPr>
          <w:rtl w:val="1"/>
        </w:rPr>
        <w:t>’</w:t>
      </w:r>
      <w:r>
        <w:rPr>
          <w:rtl w:val="0"/>
          <w:lang w:val="en-US"/>
        </w:rPr>
        <w:t>s not triggered by endocrinal changes</w:t>
      </w:r>
      <w:r>
        <w:rPr>
          <w:rtl w:val="0"/>
        </w:rPr>
        <w:t xml:space="preserve">… </w:t>
      </w:r>
      <w:r>
        <w:rPr>
          <w:rtl w:val="0"/>
          <w:lang w:val="en-US"/>
        </w:rPr>
        <w:t>I think it</w:t>
      </w:r>
      <w:r>
        <w:rPr>
          <w:rtl w:val="1"/>
        </w:rPr>
        <w:t>’</w:t>
      </w:r>
      <w:r>
        <w:rPr>
          <w:rtl w:val="0"/>
          <w:lang w:val="en-US"/>
        </w:rPr>
        <w:t>s a minor factor</w:t>
      </w:r>
      <w:r>
        <w:rPr>
          <w:rtl w:val="0"/>
        </w:rPr>
        <w:t xml:space="preserve">… </w:t>
      </w:r>
      <w:r>
        <w:rPr>
          <w:rtl w:val="0"/>
          <w:lang w:val="en-US"/>
        </w:rPr>
        <w:t>The midlife crisis, in this sense, is cognitive</w:t>
      </w:r>
      <w:r>
        <w:rPr>
          <w:rtl w:val="0"/>
        </w:rPr>
        <w:t>”</w:t>
      </w:r>
      <w:r>
        <w:rPr>
          <w:rtl w:val="0"/>
          <w:lang w:val="en-US"/>
        </w:rPr>
        <w:t xml:space="preserve">. We use the term crisis, but I see it more as an overdue reality check </w:t>
      </w:r>
      <w:r>
        <w:rPr>
          <w:rtl w:val="0"/>
        </w:rPr>
        <w:t xml:space="preserve">– </w:t>
      </w:r>
      <w:r>
        <w:rPr>
          <w:rtl w:val="0"/>
          <w:lang w:val="en-US"/>
        </w:rPr>
        <w:t xml:space="preserve">sometimes a very painful one </w:t>
      </w:r>
      <w:r>
        <w:rPr>
          <w:rtl w:val="0"/>
        </w:rPr>
        <w:t xml:space="preserve">– </w:t>
      </w:r>
      <w:r>
        <w:rPr>
          <w:rtl w:val="0"/>
          <w:lang w:val="en-US"/>
        </w:rPr>
        <w:t>that can ultimately lead to growth.</w:t>
      </w:r>
    </w:p>
    <w:p>
      <w:pPr>
        <w:pStyle w:val="Body"/>
        <w:suppressAutoHyphens w:val="1"/>
        <w:jc w:val="both"/>
      </w:pPr>
    </w:p>
    <w:p>
      <w:pPr>
        <w:pStyle w:val="Body"/>
        <w:suppressAutoHyphens w:val="1"/>
        <w:jc w:val="both"/>
        <w:rPr>
          <w:b w:val="1"/>
          <w:bCs w:val="1"/>
        </w:rPr>
      </w:pPr>
      <w:r>
        <w:rPr>
          <w:b w:val="1"/>
          <w:bCs w:val="1"/>
          <w:rtl w:val="0"/>
          <w:lang w:val="en-US"/>
        </w:rPr>
        <w:t>The Code of Guys</w:t>
      </w:r>
    </w:p>
    <w:p>
      <w:pPr>
        <w:pStyle w:val="Body"/>
        <w:suppressAutoHyphens w:val="1"/>
        <w:jc w:val="both"/>
      </w:pPr>
    </w:p>
    <w:p>
      <w:pPr>
        <w:pStyle w:val="Body"/>
        <w:suppressAutoHyphens w:val="1"/>
        <w:jc w:val="both"/>
      </w:pPr>
      <w:r>
        <w:rPr>
          <w:rtl w:val="0"/>
          <w:lang w:val="en-US"/>
        </w:rPr>
        <w:t>To understand the real midlife crisis, we have to talk about what I call the Code of Guys. This is the implicit rulebook that many men internalize from a young age. It</w:t>
      </w:r>
      <w:r>
        <w:rPr>
          <w:rtl w:val="1"/>
        </w:rPr>
        <w:t>’</w:t>
      </w:r>
      <w:r>
        <w:rPr>
          <w:rtl w:val="0"/>
          <w:lang w:val="en-US"/>
        </w:rPr>
        <w:t xml:space="preserve">s a composite of cultural conditioning and, I would argue, evolutionary biology </w:t>
      </w:r>
      <w:r>
        <w:rPr>
          <w:rtl w:val="0"/>
        </w:rPr>
        <w:t xml:space="preserve">– </w:t>
      </w:r>
      <w:r>
        <w:rPr>
          <w:rtl w:val="0"/>
          <w:lang w:val="en-US"/>
        </w:rPr>
        <w:t>nature and nurture woven together so tightly it</w:t>
      </w:r>
      <w:r>
        <w:rPr>
          <w:rtl w:val="1"/>
        </w:rPr>
        <w:t>’</w:t>
      </w:r>
      <w:r>
        <w:rPr>
          <w:rtl w:val="0"/>
          <w:lang w:val="en-US"/>
        </w:rPr>
        <w:t>s futile to disentangle them. (Is it nature or nurture? That</w:t>
      </w:r>
      <w:r>
        <w:rPr>
          <w:rtl w:val="1"/>
        </w:rPr>
        <w:t>’</w:t>
      </w:r>
      <w:r>
        <w:rPr>
          <w:rtl w:val="0"/>
          <w:lang w:val="en-US"/>
        </w:rPr>
        <w:t xml:space="preserve">s like asking whether music comes from the record or the record player </w:t>
      </w:r>
      <w:r>
        <w:rPr>
          <w:rtl w:val="0"/>
        </w:rPr>
        <w:t xml:space="preserve">– </w:t>
      </w:r>
      <w:r>
        <w:rPr>
          <w:rtl w:val="0"/>
          <w:lang w:val="en-US"/>
        </w:rPr>
        <w:t xml:space="preserve">obviously it takes both.) Over hundreds of thousands of years, men evolved as the hunters, warriors, and risk-takers of our species. That evolutionary pressure created a certain mindset </w:t>
      </w:r>
      <w:r>
        <w:rPr>
          <w:rtl w:val="0"/>
        </w:rPr>
        <w:t xml:space="preserve">– </w:t>
      </w:r>
      <w:r>
        <w:rPr>
          <w:rtl w:val="0"/>
          <w:lang w:val="en-US"/>
        </w:rPr>
        <w:t xml:space="preserve">a code </w:t>
      </w:r>
      <w:r>
        <w:rPr>
          <w:rtl w:val="0"/>
        </w:rPr>
        <w:t xml:space="preserve">– </w:t>
      </w:r>
      <w:r>
        <w:rPr>
          <w:rtl w:val="0"/>
          <w:lang w:val="en-US"/>
        </w:rPr>
        <w:t>which was useful for survival and success. And despite all the social changes in the modern world, that ancient code still runs (often subconsciously) in a lot of men.</w:t>
      </w:r>
    </w:p>
    <w:p>
      <w:pPr>
        <w:pStyle w:val="Body"/>
        <w:suppressAutoHyphens w:val="1"/>
        <w:jc w:val="both"/>
      </w:pPr>
    </w:p>
    <w:p>
      <w:pPr>
        <w:pStyle w:val="Body"/>
        <w:suppressAutoHyphens w:val="1"/>
        <w:jc w:val="both"/>
      </w:pPr>
      <w:r>
        <w:rPr>
          <w:rtl w:val="0"/>
          <w:lang w:val="en-US"/>
        </w:rPr>
        <w:t xml:space="preserve">What are the tenets of this guy code? In my presentation I defined it in simple terms </w:t>
      </w:r>
      <w:r>
        <w:rPr>
          <w:rtl w:val="0"/>
        </w:rPr>
        <w:t xml:space="preserve">– </w:t>
      </w:r>
      <w:r>
        <w:rPr>
          <w:rtl w:val="0"/>
          <w:lang w:val="en-US"/>
        </w:rPr>
        <w:t>spanning the spectrum of men from the most macho to the most sensitive (</w:t>
      </w:r>
      <w:r>
        <w:rPr>
          <w:rtl w:val="1"/>
          <w:lang w:val="ar-SA" w:bidi="ar-SA"/>
        </w:rPr>
        <w:t>“</w:t>
      </w:r>
      <w:r>
        <w:rPr>
          <w:rtl w:val="0"/>
          <w:lang w:val="en-US"/>
        </w:rPr>
        <w:t>from Arnold Schwarzenegger to Truman Capote,</w:t>
      </w:r>
      <w:r>
        <w:rPr>
          <w:rtl w:val="0"/>
        </w:rPr>
        <w:t xml:space="preserve">” </w:t>
      </w:r>
      <w:r>
        <w:rPr>
          <w:rtl w:val="0"/>
          <w:lang w:val="en-US"/>
        </w:rPr>
        <w:t>as I quipped). The common rules tend to be:</w:t>
      </w:r>
    </w:p>
    <w:p>
      <w:pPr>
        <w:pStyle w:val="Body"/>
        <w:suppressAutoHyphens w:val="1"/>
        <w:jc w:val="both"/>
      </w:pPr>
    </w:p>
    <w:p>
      <w:pPr>
        <w:pStyle w:val="Body"/>
        <w:suppressAutoHyphens w:val="1"/>
        <w:ind w:left="360" w:hanging="360"/>
        <w:jc w:val="both"/>
      </w:pPr>
      <w:r>
        <w:rPr>
          <w:b w:val="1"/>
          <w:bCs w:val="1"/>
          <w:rtl w:val="0"/>
          <w:lang w:val="en-US"/>
        </w:rPr>
        <w:t>Always post for the mission:</w:t>
      </w:r>
      <w:r>
        <w:rPr>
          <w:rtl w:val="0"/>
          <w:lang w:val="en-US"/>
        </w:rPr>
        <w:t xml:space="preserve"> If you</w:t>
      </w:r>
      <w:r>
        <w:rPr>
          <w:rtl w:val="1"/>
        </w:rPr>
        <w:t>’</w:t>
      </w:r>
      <w:r>
        <w:rPr>
          <w:rtl w:val="0"/>
          <w:lang w:val="en-US"/>
        </w:rPr>
        <w:t>ve signed up for a job or a cause, you show up no matter what. Feeling tired or sick or scared doesn</w:t>
      </w:r>
      <w:r>
        <w:rPr>
          <w:rtl w:val="1"/>
        </w:rPr>
        <w:t>’</w:t>
      </w:r>
      <w:r>
        <w:rPr>
          <w:rtl w:val="0"/>
          <w:lang w:val="en-US"/>
        </w:rPr>
        <w:t xml:space="preserve">t matter </w:t>
      </w:r>
      <w:r>
        <w:rPr>
          <w:rtl w:val="0"/>
        </w:rPr>
        <w:t xml:space="preserve">– </w:t>
      </w:r>
      <w:r>
        <w:rPr>
          <w:rtl w:val="0"/>
          <w:lang w:val="en-US"/>
        </w:rPr>
        <w:t>when the alarm bell rings, you jump in the truck and go fight the fire. You don</w:t>
      </w:r>
      <w:r>
        <w:rPr>
          <w:rtl w:val="1"/>
        </w:rPr>
        <w:t>’</w:t>
      </w:r>
      <w:r>
        <w:rPr>
          <w:rtl w:val="0"/>
          <w:lang w:val="en-US"/>
        </w:rPr>
        <w:t>t call in with a hangover or the blues; duty calls, you answer.</w:t>
      </w:r>
    </w:p>
    <w:p>
      <w:pPr>
        <w:pStyle w:val="Body"/>
        <w:suppressAutoHyphens w:val="1"/>
        <w:ind w:left="360" w:hanging="360"/>
        <w:jc w:val="both"/>
      </w:pPr>
    </w:p>
    <w:p>
      <w:pPr>
        <w:pStyle w:val="Body"/>
        <w:suppressAutoHyphens w:val="1"/>
        <w:ind w:left="360" w:hanging="360"/>
        <w:jc w:val="both"/>
      </w:pPr>
      <w:r>
        <w:rPr>
          <w:b w:val="1"/>
          <w:bCs w:val="1"/>
          <w:rtl w:val="0"/>
          <w:lang w:val="en-US"/>
        </w:rPr>
        <w:t>Never quit or surrender:</w:t>
      </w:r>
      <w:r>
        <w:rPr>
          <w:rtl w:val="0"/>
          <w:lang w:val="en-US"/>
        </w:rPr>
        <w:t xml:space="preserve"> This is the victory mentality drilled into every high school football team and military unit. Failure is not an option; you go down swinging. A real man never admits defeat.</w:t>
      </w:r>
    </w:p>
    <w:p>
      <w:pPr>
        <w:pStyle w:val="Body"/>
        <w:suppressAutoHyphens w:val="1"/>
        <w:ind w:left="360" w:hanging="360"/>
        <w:jc w:val="both"/>
      </w:pPr>
    </w:p>
    <w:p>
      <w:pPr>
        <w:pStyle w:val="Body"/>
        <w:suppressAutoHyphens w:val="1"/>
        <w:ind w:left="360" w:hanging="360"/>
        <w:jc w:val="both"/>
      </w:pPr>
      <w:r>
        <w:rPr>
          <w:b w:val="1"/>
          <w:bCs w:val="1"/>
          <w:rtl w:val="0"/>
          <w:lang w:val="en-US"/>
        </w:rPr>
        <w:t xml:space="preserve">Be prepared to die for the mission: </w:t>
      </w:r>
      <w:r>
        <w:rPr>
          <w:rtl w:val="0"/>
          <w:lang w:val="en-US"/>
        </w:rPr>
        <w:t xml:space="preserve">Quite literally </w:t>
      </w:r>
      <w:r>
        <w:rPr>
          <w:rtl w:val="0"/>
        </w:rPr>
        <w:t xml:space="preserve">– </w:t>
      </w:r>
      <w:r>
        <w:rPr>
          <w:rtl w:val="0"/>
          <w:lang w:val="en-US"/>
        </w:rPr>
        <w:t>heroism and sacrifice are valorized. Risk your life if you must; better to die honorably than live as a coward.</w:t>
      </w:r>
    </w:p>
    <w:p>
      <w:pPr>
        <w:pStyle w:val="Body"/>
        <w:suppressAutoHyphens w:val="1"/>
        <w:ind w:left="360" w:hanging="360"/>
        <w:jc w:val="both"/>
      </w:pPr>
    </w:p>
    <w:p>
      <w:pPr>
        <w:pStyle w:val="Body"/>
        <w:suppressAutoHyphens w:val="1"/>
        <w:ind w:left="360" w:hanging="360"/>
        <w:jc w:val="both"/>
      </w:pPr>
      <w:r>
        <w:rPr>
          <w:b w:val="1"/>
          <w:bCs w:val="1"/>
          <w:rtl w:val="0"/>
          <w:lang w:val="en-US"/>
        </w:rPr>
        <w:t>Loyalty to your brothers is sacred:</w:t>
      </w:r>
      <w:r>
        <w:rPr>
          <w:rtl w:val="0"/>
          <w:lang w:val="en-US"/>
        </w:rPr>
        <w:t xml:space="preserve"> Stick by your team, your squad, your tribe. Trust the men beside you and protect them. Never betray the brotherhood. Your identity is deeply tied to the group.</w:t>
      </w:r>
    </w:p>
    <w:p>
      <w:pPr>
        <w:pStyle w:val="Body"/>
        <w:suppressAutoHyphens w:val="1"/>
        <w:jc w:val="both"/>
      </w:pPr>
    </w:p>
    <w:p>
      <w:pPr>
        <w:pStyle w:val="Body"/>
        <w:suppressAutoHyphens w:val="1"/>
        <w:jc w:val="both"/>
      </w:pPr>
      <w:r>
        <w:rPr>
          <w:rtl w:val="0"/>
          <w:lang w:val="en-US"/>
        </w:rPr>
        <w:t>In short form: show up, never give up, put your life on the line, and protect your own. That</w:t>
      </w:r>
      <w:r>
        <w:rPr>
          <w:rtl w:val="1"/>
        </w:rPr>
        <w:t>’</w:t>
      </w:r>
      <w:r>
        <w:rPr>
          <w:rtl w:val="0"/>
          <w:lang w:val="en-US"/>
        </w:rPr>
        <w:t>s the code of guys. And to be fair, this code gets things done. It</w:t>
      </w:r>
      <w:r>
        <w:rPr>
          <w:rtl w:val="1"/>
        </w:rPr>
        <w:t>’</w:t>
      </w:r>
      <w:r>
        <w:rPr>
          <w:rtl w:val="0"/>
          <w:lang w:val="en-US"/>
        </w:rPr>
        <w:t xml:space="preserve">s highly practical for certain contexts. It evolved for the hunt, the battlefield, the literal and figurative </w:t>
      </w:r>
      <w:r>
        <w:rPr>
          <w:rtl w:val="1"/>
          <w:lang w:val="ar-SA" w:bidi="ar-SA"/>
        </w:rPr>
        <w:t>“</w:t>
      </w:r>
      <w:r>
        <w:rPr>
          <w:rtl w:val="0"/>
          <w:lang w:val="en-US"/>
        </w:rPr>
        <w:t>tribal wars</w:t>
      </w:r>
      <w:r>
        <w:rPr>
          <w:rtl w:val="0"/>
        </w:rPr>
        <w:t xml:space="preserve">” </w:t>
      </w:r>
      <w:r>
        <w:rPr>
          <w:rtl w:val="0"/>
          <w:lang w:val="en-US"/>
        </w:rPr>
        <w:t xml:space="preserve">of human history. You can see the code in action not only on sports fields and combat zones, but also in corporate boardrooms, scientific laboratories, and even in philosophy and the arts. Men pursue intellectual or professional missions with the same zealous all-in attitude </w:t>
      </w:r>
      <w:r>
        <w:rPr>
          <w:rtl w:val="0"/>
        </w:rPr>
        <w:t xml:space="preserve">– </w:t>
      </w:r>
      <w:r>
        <w:rPr>
          <w:rtl w:val="0"/>
          <w:lang w:val="en-US"/>
        </w:rPr>
        <w:t xml:space="preserve">pulling all-nighters in the lab, defending ideas in academic debates, treating rival companies as enemies to be conquered. In many ways, the achievements of our civilization </w:t>
      </w:r>
      <w:r>
        <w:rPr>
          <w:rtl w:val="0"/>
        </w:rPr>
        <w:t xml:space="preserve">– </w:t>
      </w:r>
      <w:r>
        <w:rPr>
          <w:rtl w:val="0"/>
          <w:lang w:val="en-US"/>
        </w:rPr>
        <w:t xml:space="preserve">from skyscrapers to space travel </w:t>
      </w:r>
      <w:r>
        <w:rPr>
          <w:rtl w:val="0"/>
        </w:rPr>
        <w:t xml:space="preserve">– </w:t>
      </w:r>
      <w:r>
        <w:rPr>
          <w:rtl w:val="0"/>
          <w:lang w:val="en-US"/>
        </w:rPr>
        <w:t xml:space="preserve">owe a debt to this stubborn </w:t>
      </w:r>
      <w:r>
        <w:rPr>
          <w:rtl w:val="1"/>
          <w:lang w:val="ar-SA" w:bidi="ar-SA"/>
        </w:rPr>
        <w:t>“</w:t>
      </w:r>
      <w:r>
        <w:rPr>
          <w:rtl w:val="0"/>
          <w:lang w:val="en-US"/>
        </w:rPr>
        <w:t>never say die</w:t>
      </w:r>
      <w:r>
        <w:rPr>
          <w:rtl w:val="0"/>
        </w:rPr>
        <w:t xml:space="preserve">” </w:t>
      </w:r>
      <w:r>
        <w:rPr>
          <w:rtl w:val="0"/>
          <w:lang w:val="en-US"/>
        </w:rPr>
        <w:t>guy code. It instills discipline, courage, and perseverance. As a therapist, I even leverage aspects of this code: I often challenge men to approach personal growth like a mission, applying internal discipline as rigorously as they would to external goals. When harnessed wisely, the code can be a force for good.</w:t>
      </w:r>
    </w:p>
    <w:p>
      <w:pPr>
        <w:pStyle w:val="Body"/>
        <w:suppressAutoHyphens w:val="1"/>
        <w:jc w:val="both"/>
      </w:pPr>
    </w:p>
    <w:p>
      <w:pPr>
        <w:pStyle w:val="Body"/>
        <w:suppressAutoHyphens w:val="1"/>
        <w:jc w:val="both"/>
      </w:pPr>
      <w:r>
        <w:rPr>
          <w:rtl w:val="0"/>
          <w:lang w:val="en-US"/>
        </w:rPr>
        <w:t>The problem, however, is that the code of guys comes with some huge blind spots. Chief among them: it doesn</w:t>
      </w:r>
      <w:r>
        <w:rPr>
          <w:rtl w:val="1"/>
        </w:rPr>
        <w:t>’</w:t>
      </w:r>
      <w:r>
        <w:rPr>
          <w:rtl w:val="0"/>
          <w:lang w:val="en-US"/>
        </w:rPr>
        <w:t>t come with an off-switch or a lot of nuance. It</w:t>
      </w:r>
      <w:r>
        <w:rPr>
          <w:rtl w:val="1"/>
        </w:rPr>
        <w:t>’</w:t>
      </w:r>
      <w:r>
        <w:rPr>
          <w:rtl w:val="0"/>
          <w:lang w:val="en-US"/>
        </w:rPr>
        <w:t>s a young man</w:t>
      </w:r>
      <w:r>
        <w:rPr>
          <w:rtl w:val="1"/>
        </w:rPr>
        <w:t>’</w:t>
      </w:r>
      <w:r>
        <w:rPr>
          <w:rtl w:val="0"/>
          <w:lang w:val="en-US"/>
        </w:rPr>
        <w:t xml:space="preserve">s game plan, designed for short-term wins, not for the long, winding road of life. It assumes a world where every mission is clear, every enemy is evil, and you, of course, are immortal. And indeed, this is how young men tend to feel. Think of a 17-year-old boy </w:t>
      </w:r>
      <w:r>
        <w:rPr>
          <w:rtl w:val="0"/>
        </w:rPr>
        <w:t xml:space="preserve">– </w:t>
      </w:r>
      <w:r>
        <w:rPr>
          <w:rtl w:val="0"/>
          <w:lang w:val="en-US"/>
        </w:rPr>
        <w:t>there</w:t>
      </w:r>
      <w:r>
        <w:rPr>
          <w:rtl w:val="1"/>
        </w:rPr>
        <w:t>’</w:t>
      </w:r>
      <w:r>
        <w:rPr>
          <w:rtl w:val="0"/>
          <w:lang w:val="en-US"/>
        </w:rPr>
        <w:t>s a reason teens act like they</w:t>
      </w:r>
      <w:r>
        <w:rPr>
          <w:rtl w:val="1"/>
        </w:rPr>
        <w:t>’</w:t>
      </w:r>
      <w:r>
        <w:rPr>
          <w:rtl w:val="0"/>
          <w:lang w:val="en-US"/>
        </w:rPr>
        <w:t xml:space="preserve">re bulletproof. Psychologically, </w:t>
      </w:r>
      <w:r>
        <w:rPr>
          <w:rtl w:val="1"/>
          <w:lang w:val="ar-SA" w:bidi="ar-SA"/>
        </w:rPr>
        <w:t>“</w:t>
      </w:r>
      <w:r>
        <w:rPr>
          <w:rtl w:val="0"/>
          <w:lang w:val="en-US"/>
        </w:rPr>
        <w:t>adolescent males all feel omnipotent and immortal</w:t>
      </w:r>
      <w:r>
        <w:rPr>
          <w:rtl w:val="0"/>
        </w:rPr>
        <w:t>”</w:t>
      </w:r>
      <w:r>
        <w:rPr>
          <w:rtl w:val="0"/>
          <w:lang w:val="en-US"/>
        </w:rPr>
        <w:t xml:space="preserve">. Many of us have watched our sons (or remember being young ourselves) doing insanely reckless things </w:t>
      </w:r>
      <w:r>
        <w:rPr>
          <w:rtl w:val="0"/>
        </w:rPr>
        <w:t xml:space="preserve">– </w:t>
      </w:r>
      <w:r>
        <w:rPr>
          <w:rtl w:val="0"/>
          <w:lang w:val="en-US"/>
        </w:rPr>
        <w:t xml:space="preserve">speeding down highways, extreme skateboarding, leaping off rooftops into pools </w:t>
      </w:r>
      <w:r>
        <w:rPr>
          <w:rtl w:val="0"/>
        </w:rPr>
        <w:t xml:space="preserve">– </w:t>
      </w:r>
      <w:r>
        <w:rPr>
          <w:rtl w:val="0"/>
          <w:lang w:val="en-US"/>
        </w:rPr>
        <w:t>all with that blithe confidence of nothing can hurt me. It</w:t>
      </w:r>
      <w:r>
        <w:rPr>
          <w:rtl w:val="1"/>
        </w:rPr>
        <w:t>’</w:t>
      </w:r>
      <w:r>
        <w:rPr>
          <w:rtl w:val="0"/>
          <w:lang w:val="en-US"/>
        </w:rPr>
        <w:t xml:space="preserve">s a natural phase of development, even if it gives parents gray hair. In evolutionary terms, it was necessary. I often compare teenage boys to the surplus baby rabbits born each spring </w:t>
      </w:r>
      <w:r>
        <w:rPr>
          <w:rtl w:val="0"/>
        </w:rPr>
        <w:t xml:space="preserve">– </w:t>
      </w:r>
      <w:r>
        <w:rPr>
          <w:rtl w:val="0"/>
          <w:lang w:val="en-US"/>
        </w:rPr>
        <w:t>most get eaten by coyotes, but enough survive that the species thrives. Evolution expects a high casualty rate among young males. They</w:t>
      </w:r>
      <w:r>
        <w:rPr>
          <w:rtl w:val="1"/>
        </w:rPr>
        <w:t>’</w:t>
      </w:r>
      <w:r>
        <w:rPr>
          <w:rtl w:val="0"/>
          <w:lang w:val="en-US"/>
        </w:rPr>
        <w:t>re the disposable vanguard, sent to explore, conquer, and sometimes die. It sounds harsh, but that reckless surplus energy is what drove human tribes to paddle out to new islands and venture into unknown territories. Without the illusion of invincibility, the first explorers would</w:t>
      </w:r>
      <w:r>
        <w:rPr>
          <w:rtl w:val="1"/>
        </w:rPr>
        <w:t>’</w:t>
      </w:r>
      <w:r>
        <w:rPr>
          <w:rtl w:val="0"/>
          <w:lang w:val="en-US"/>
        </w:rPr>
        <w:t>ve stayed home.</w:t>
      </w:r>
    </w:p>
    <w:p>
      <w:pPr>
        <w:pStyle w:val="Body"/>
        <w:suppressAutoHyphens w:val="1"/>
        <w:jc w:val="both"/>
      </w:pPr>
    </w:p>
    <w:p>
      <w:pPr>
        <w:pStyle w:val="Body"/>
        <w:suppressAutoHyphens w:val="1"/>
        <w:jc w:val="both"/>
      </w:pPr>
      <w:r>
        <w:rPr>
          <w:rtl w:val="0"/>
          <w:lang w:val="en-US"/>
        </w:rPr>
        <w:t>However, those of us who do survive into midlife inevitably hit a wall of reality. We start noticing cracks in that youthful illusion of invulnerability. The code of guys meets the reality principle. Sometime around our 40s or 50s, our bodies give us hints that we</w:t>
      </w:r>
      <w:r>
        <w:rPr>
          <w:rtl w:val="1"/>
        </w:rPr>
        <w:t>’</w:t>
      </w:r>
      <w:r>
        <w:rPr>
          <w:rtl w:val="0"/>
          <w:lang w:val="en-US"/>
        </w:rPr>
        <w:t xml:space="preserve">re not invincible </w:t>
      </w:r>
      <w:r>
        <w:rPr>
          <w:rtl w:val="0"/>
        </w:rPr>
        <w:t xml:space="preserve">– </w:t>
      </w:r>
      <w:r>
        <w:rPr>
          <w:rtl w:val="0"/>
          <w:lang w:val="en-US"/>
        </w:rPr>
        <w:t>an injury that doesn</w:t>
      </w:r>
      <w:r>
        <w:rPr>
          <w:rtl w:val="1"/>
        </w:rPr>
        <w:t>’</w:t>
      </w:r>
      <w:r>
        <w:rPr>
          <w:rtl w:val="0"/>
          <w:lang w:val="en-US"/>
        </w:rPr>
        <w:t>t heal so fast, a mirror that shows thinning hair or added pounds, a doctor who gently suggests watching our blood pressure. And it</w:t>
      </w:r>
      <w:r>
        <w:rPr>
          <w:rtl w:val="1"/>
        </w:rPr>
        <w:t>’</w:t>
      </w:r>
      <w:r>
        <w:rPr>
          <w:rtl w:val="0"/>
          <w:lang w:val="en-US"/>
        </w:rPr>
        <w:t xml:space="preserve">s not just physical. By midlife, most men have taken a few punches to the ego as well. Careers derail, businesses fail, marriages struggle or end, loved ones pass away. The neat heroic narrative we imagined for our lives starts to look more like a tangle of compromises and disappointments. In my talk I joked that around this time </w:t>
      </w:r>
      <w:r>
        <w:rPr>
          <w:rtl w:val="1"/>
          <w:lang w:val="ar-SA" w:bidi="ar-SA"/>
        </w:rPr>
        <w:t>“</w:t>
      </w:r>
      <w:r>
        <w:rPr>
          <w:rtl w:val="0"/>
          <w:lang w:val="en-US"/>
        </w:rPr>
        <w:t>Mother Nature is done with us</w:t>
      </w:r>
      <w:r>
        <w:rPr>
          <w:rtl w:val="0"/>
        </w:rPr>
        <w:t xml:space="preserve">” – </w:t>
      </w:r>
      <w:r>
        <w:rPr>
          <w:rtl w:val="0"/>
          <w:lang w:val="en-US"/>
        </w:rPr>
        <w:t>meaning, from an evolutionary standpoint, we</w:t>
      </w:r>
      <w:r>
        <w:rPr>
          <w:rtl w:val="1"/>
        </w:rPr>
        <w:t>’</w:t>
      </w:r>
      <w:r>
        <w:rPr>
          <w:rtl w:val="0"/>
          <w:lang w:val="en-US"/>
        </w:rPr>
        <w:t>ve served our reproductive purpose by midlife, so any newfound wisdom that dawns on us is just a bonus. But it</w:t>
      </w:r>
      <w:r>
        <w:rPr>
          <w:rtl w:val="1"/>
        </w:rPr>
        <w:t>’</w:t>
      </w:r>
      <w:r>
        <w:rPr>
          <w:rtl w:val="0"/>
          <w:lang w:val="en-US"/>
        </w:rPr>
        <w:t xml:space="preserve">s at this very point </w:t>
      </w:r>
      <w:r>
        <w:rPr>
          <w:rtl w:val="0"/>
        </w:rPr>
        <w:t xml:space="preserve">– </w:t>
      </w:r>
      <w:r>
        <w:rPr>
          <w:rtl w:val="0"/>
          <w:lang w:val="en-US"/>
        </w:rPr>
        <w:t>when nature</w:t>
      </w:r>
      <w:r>
        <w:rPr>
          <w:rtl w:val="1"/>
        </w:rPr>
        <w:t>’</w:t>
      </w:r>
      <w:r>
        <w:rPr>
          <w:rtl w:val="0"/>
          <w:lang w:val="en-US"/>
        </w:rPr>
        <w:t xml:space="preserve">s role recedes and consciousness expands </w:t>
      </w:r>
      <w:r>
        <w:rPr>
          <w:rtl w:val="0"/>
        </w:rPr>
        <w:t xml:space="preserve">– </w:t>
      </w:r>
      <w:r>
        <w:rPr>
          <w:rtl w:val="0"/>
          <w:lang w:val="en-US"/>
        </w:rPr>
        <w:t>that the real midlife crisis looms.</w:t>
      </w:r>
    </w:p>
    <w:p>
      <w:pPr>
        <w:pStyle w:val="Body"/>
        <w:suppressAutoHyphens w:val="1"/>
        <w:jc w:val="both"/>
      </w:pPr>
    </w:p>
    <w:p>
      <w:pPr>
        <w:pStyle w:val="Body"/>
        <w:suppressAutoHyphens w:val="1"/>
        <w:jc w:val="both"/>
        <w:rPr>
          <w:b w:val="1"/>
          <w:bCs w:val="1"/>
        </w:rPr>
      </w:pPr>
      <w:r>
        <w:rPr>
          <w:b w:val="1"/>
          <w:bCs w:val="1"/>
          <w:rtl w:val="0"/>
          <w:lang w:val="en-US"/>
        </w:rPr>
        <w:t>When the Code Collides with Reality: Midlife Dissonance</w:t>
      </w:r>
    </w:p>
    <w:p>
      <w:pPr>
        <w:pStyle w:val="Body"/>
        <w:suppressAutoHyphens w:val="1"/>
        <w:jc w:val="both"/>
      </w:pPr>
    </w:p>
    <w:p>
      <w:pPr>
        <w:pStyle w:val="Body"/>
        <w:suppressAutoHyphens w:val="1"/>
        <w:jc w:val="both"/>
      </w:pPr>
      <w:r>
        <w:rPr>
          <w:rtl w:val="0"/>
          <w:lang w:val="en-US"/>
        </w:rPr>
        <w:t>The midlife crisis, as I see it, is essentially the collision between the Code of Guys and Reality. All those core directives that guided us since youth (</w:t>
      </w:r>
      <w:r>
        <w:rPr>
          <w:rtl w:val="1"/>
          <w:lang w:val="ar-SA" w:bidi="ar-SA"/>
        </w:rPr>
        <w:t>“</w:t>
      </w:r>
      <w:r>
        <w:rPr>
          <w:rtl w:val="0"/>
          <w:lang w:val="en-US"/>
        </w:rPr>
        <w:t>always fight on,</w:t>
      </w:r>
      <w:r>
        <w:rPr>
          <w:rtl w:val="0"/>
        </w:rPr>
        <w:t>” “</w:t>
      </w:r>
      <w:r>
        <w:rPr>
          <w:rtl w:val="0"/>
          <w:lang w:val="en-US"/>
        </w:rPr>
        <w:t>stick to the mission,</w:t>
      </w:r>
      <w:r>
        <w:rPr>
          <w:rtl w:val="0"/>
        </w:rPr>
        <w:t>” “</w:t>
      </w:r>
      <w:r>
        <w:rPr>
          <w:rtl w:val="0"/>
          <w:lang w:val="en-US"/>
        </w:rPr>
        <w:t>loyalty above all</w:t>
      </w:r>
      <w:r>
        <w:rPr>
          <w:rtl w:val="0"/>
        </w:rPr>
        <w:t>”</w:t>
      </w:r>
      <w:r>
        <w:rPr>
          <w:rtl w:val="0"/>
          <w:lang w:val="en-US"/>
        </w:rPr>
        <w:t xml:space="preserve">) come under scrutiny in midlife </w:t>
      </w:r>
      <w:r>
        <w:rPr>
          <w:rtl w:val="0"/>
        </w:rPr>
        <w:t xml:space="preserve">– </w:t>
      </w:r>
      <w:r>
        <w:rPr>
          <w:rtl w:val="0"/>
          <w:lang w:val="en-US"/>
        </w:rPr>
        <w:t>often for the first time. And it can be a hell of a rude awakening. Let</w:t>
      </w:r>
      <w:r>
        <w:rPr>
          <w:rtl w:val="1"/>
        </w:rPr>
        <w:t>’</w:t>
      </w:r>
      <w:r>
        <w:rPr>
          <w:rtl w:val="0"/>
          <w:lang w:val="en-US"/>
        </w:rPr>
        <w:t>s break down how each pillar of the guy code tends to crumble by midlife:</w:t>
      </w:r>
    </w:p>
    <w:p>
      <w:pPr>
        <w:pStyle w:val="Body"/>
        <w:suppressAutoHyphens w:val="1"/>
        <w:jc w:val="both"/>
      </w:pPr>
    </w:p>
    <w:p>
      <w:pPr>
        <w:pStyle w:val="Body"/>
        <w:suppressAutoHyphens w:val="1"/>
        <w:jc w:val="both"/>
      </w:pPr>
      <w:r>
        <w:rPr>
          <w:rtl w:val="1"/>
          <w:lang w:val="ar-SA" w:bidi="ar-SA"/>
        </w:rPr>
        <w:t xml:space="preserve"> “</w:t>
      </w:r>
      <w:r>
        <w:rPr>
          <w:rtl w:val="0"/>
          <w:lang w:val="en-US"/>
        </w:rPr>
        <w:t>Always post for the mission</w:t>
      </w:r>
      <w:r>
        <w:rPr>
          <w:rtl w:val="0"/>
        </w:rPr>
        <w:t xml:space="preserve">” </w:t>
      </w:r>
      <w:r>
        <w:rPr>
          <w:rtl w:val="0"/>
          <w:lang w:val="en-US"/>
        </w:rPr>
        <w:t xml:space="preserve">meets Absurdity and Ambiguity: In our 20s and 30s, a man might be 100% committed to his career or cause, working crazy hours and sacrificing personal life for </w:t>
      </w:r>
      <w:r>
        <w:rPr>
          <w:rtl w:val="1"/>
          <w:lang w:val="ar-SA" w:bidi="ar-SA"/>
        </w:rPr>
        <w:t>“</w:t>
      </w:r>
      <w:r>
        <w:rPr>
          <w:rtl w:val="0"/>
          <w:lang w:val="en-US"/>
        </w:rPr>
        <w:t>the mission.</w:t>
      </w:r>
      <w:r>
        <w:rPr>
          <w:rtl w:val="0"/>
        </w:rPr>
        <w:t xml:space="preserve">” </w:t>
      </w:r>
      <w:r>
        <w:rPr>
          <w:rtl w:val="0"/>
          <w:lang w:val="en-US"/>
        </w:rPr>
        <w:t>But what if, come 45, he realizes the mission itself was flawed? It dawns on him that the company he gave his life to was, say, exploiting people or peddling pointless products. Or that his life</w:t>
      </w:r>
      <w:r>
        <w:rPr>
          <w:rtl w:val="1"/>
        </w:rPr>
        <w:t>’</w:t>
      </w:r>
      <w:r>
        <w:rPr>
          <w:rtl w:val="0"/>
          <w:lang w:val="en-US"/>
        </w:rPr>
        <w:t xml:space="preserve">s work feels meaningless. I offered a tongue-in-cheek example in my talk: imagine spending your career as a bureaucrat whose sole job was </w:t>
      </w:r>
      <w:r>
        <w:rPr>
          <w:rtl w:val="1"/>
          <w:lang w:val="ar-SA" w:bidi="ar-SA"/>
        </w:rPr>
        <w:t>“</w:t>
      </w:r>
      <w:r>
        <w:rPr>
          <w:rtl w:val="0"/>
          <w:lang w:val="en-US"/>
        </w:rPr>
        <w:t>steaming envelopes open for the German Secret Service in Berlin</w:t>
      </w:r>
      <w:r>
        <w:rPr>
          <w:rtl w:val="0"/>
        </w:rPr>
        <w:t xml:space="preserve">” – </w:t>
      </w:r>
      <w:r>
        <w:rPr>
          <w:rtl w:val="0"/>
          <w:lang w:val="en-US"/>
        </w:rPr>
        <w:t xml:space="preserve">in other words, doing something absurdly trivial or morally dubious. The first inkling of a midlife crisis is often this sickly realization: </w:t>
      </w:r>
      <w:r>
        <w:rPr>
          <w:rtl w:val="1"/>
          <w:lang w:val="ar-SA" w:bidi="ar-SA"/>
        </w:rPr>
        <w:t>“</w:t>
      </w:r>
      <w:r>
        <w:rPr>
          <w:rtl w:val="0"/>
          <w:lang w:val="en-US"/>
        </w:rPr>
        <w:t>Have I been climbing the wrong ladder all these years?</w:t>
      </w:r>
      <w:r>
        <w:rPr>
          <w:rtl w:val="0"/>
        </w:rPr>
        <w:t xml:space="preserve">” </w:t>
      </w:r>
      <w:r>
        <w:rPr>
          <w:rtl w:val="0"/>
          <w:lang w:val="en-US"/>
        </w:rPr>
        <w:t xml:space="preserve">The mission that got us out of bed every morning may turn out to be </w:t>
      </w:r>
      <w:r>
        <w:rPr>
          <w:rtl w:val="1"/>
          <w:lang w:val="ar-SA" w:bidi="ar-SA"/>
        </w:rPr>
        <w:t>“</w:t>
      </w:r>
      <w:r>
        <w:rPr>
          <w:rtl w:val="0"/>
          <w:lang w:val="en-US"/>
        </w:rPr>
        <w:t>absurd, or worse</w:t>
      </w:r>
      <w:r>
        <w:rPr>
          <w:rtl w:val="0"/>
        </w:rPr>
        <w:t xml:space="preserve">… </w:t>
      </w:r>
      <w:r>
        <w:rPr>
          <w:rtl w:val="0"/>
          <w:lang w:val="en-US"/>
        </w:rPr>
        <w:t>positively counterproductive or unethical.</w:t>
      </w:r>
      <w:r>
        <w:rPr>
          <w:rtl w:val="0"/>
        </w:rPr>
        <w:t xml:space="preserve">” </w:t>
      </w:r>
      <w:r>
        <w:rPr>
          <w:rtl w:val="0"/>
          <w:lang w:val="en-US"/>
        </w:rPr>
        <w:t>That</w:t>
      </w:r>
      <w:r>
        <w:rPr>
          <w:rtl w:val="1"/>
        </w:rPr>
        <w:t>’</w:t>
      </w:r>
      <w:r>
        <w:rPr>
          <w:rtl w:val="0"/>
          <w:lang w:val="en-US"/>
        </w:rPr>
        <w:t xml:space="preserve">s a soul-shaking moment. Even in the most honorable professions, this questioning can occur. </w:t>
      </w:r>
    </w:p>
    <w:p>
      <w:pPr>
        <w:pStyle w:val="Body"/>
        <w:suppressAutoHyphens w:val="1"/>
        <w:jc w:val="both"/>
      </w:pPr>
    </w:p>
    <w:p>
      <w:pPr>
        <w:pStyle w:val="Body"/>
        <w:suppressAutoHyphens w:val="1"/>
        <w:jc w:val="both"/>
      </w:pPr>
      <w:r>
        <w:rPr>
          <w:rtl w:val="0"/>
          <w:lang w:val="en-US"/>
        </w:rPr>
        <w:t xml:space="preserve">My friend Mike Macy </w:t>
      </w:r>
      <w:r>
        <w:rPr>
          <w:rtl w:val="0"/>
        </w:rPr>
        <w:t xml:space="preserve">– </w:t>
      </w:r>
      <w:r>
        <w:rPr>
          <w:rtl w:val="0"/>
          <w:lang w:val="es-ES_tradnl"/>
        </w:rPr>
        <w:t>Laguna</w:t>
      </w:r>
      <w:r>
        <w:rPr>
          <w:rtl w:val="1"/>
        </w:rPr>
        <w:t>’</w:t>
      </w:r>
      <w:r>
        <w:rPr>
          <w:rtl w:val="0"/>
          <w:lang w:val="en-US"/>
        </w:rPr>
        <w:t xml:space="preserve">s Fire Chief </w:t>
      </w:r>
      <w:r>
        <w:rPr>
          <w:rtl w:val="0"/>
        </w:rPr>
        <w:t xml:space="preserve">– </w:t>
      </w:r>
      <w:r>
        <w:rPr>
          <w:rtl w:val="0"/>
          <w:lang w:val="en-US"/>
        </w:rPr>
        <w:t xml:space="preserve">shared with me an example from firefighting. He said as he and his crew got older and more experienced, they instituted a policy nicknamed </w:t>
      </w:r>
      <w:r>
        <w:rPr>
          <w:rtl w:val="1"/>
          <w:lang w:val="ar-SA" w:bidi="ar-SA"/>
        </w:rPr>
        <w:t>“</w:t>
      </w:r>
      <w:r>
        <w:rPr>
          <w:rtl w:val="0"/>
          <w:lang w:val="en-US"/>
        </w:rPr>
        <w:t>no burning lumber heroics.</w:t>
      </w:r>
      <w:r>
        <w:rPr>
          <w:rtl w:val="0"/>
        </w:rPr>
        <w:t xml:space="preserve">” </w:t>
      </w:r>
      <w:r>
        <w:rPr>
          <w:rtl w:val="0"/>
          <w:lang w:val="en-US"/>
        </w:rPr>
        <w:t>Young firefighters, fueled by adrenaline, would sometimes want to rush into a blazing building to save... nothing. No people were inside, just property. Mike explained that part of a fire chief</w:t>
      </w:r>
      <w:r>
        <w:rPr>
          <w:rtl w:val="1"/>
        </w:rPr>
        <w:t>’</w:t>
      </w:r>
      <w:r>
        <w:rPr>
          <w:rtl w:val="0"/>
          <w:lang w:val="en-US"/>
        </w:rPr>
        <w:t xml:space="preserve">s job is to restrain younger guys from risking their necks when a structure is clearly lost and no lives are on the line. In other words, even in a career built on brave action, wisdom comes with recognizing which missions are truly worth it. For a man, accepting that not every fight is a good fight can be a bitter pill </w:t>
      </w:r>
      <w:r>
        <w:rPr>
          <w:rtl w:val="0"/>
        </w:rPr>
        <w:t xml:space="preserve">– </w:t>
      </w:r>
      <w:r>
        <w:rPr>
          <w:rtl w:val="0"/>
          <w:lang w:val="en-US"/>
        </w:rPr>
        <w:t xml:space="preserve">it cuts against our grain. If our identity was </w:t>
      </w:r>
      <w:r>
        <w:rPr>
          <w:rtl w:val="1"/>
          <w:lang w:val="ar-SA" w:bidi="ar-SA"/>
        </w:rPr>
        <w:t>“</w:t>
      </w:r>
      <w:r>
        <w:rPr>
          <w:rtl w:val="0"/>
          <w:lang w:val="en-US"/>
        </w:rPr>
        <w:t>the guy who always comes through, no matter what,</w:t>
      </w:r>
      <w:r>
        <w:rPr>
          <w:rtl w:val="0"/>
        </w:rPr>
        <w:t xml:space="preserve">” </w:t>
      </w:r>
      <w:r>
        <w:rPr>
          <w:rtl w:val="0"/>
        </w:rPr>
        <w:t>it</w:t>
      </w:r>
      <w:r>
        <w:rPr>
          <w:rtl w:val="1"/>
        </w:rPr>
        <w:t>’</w:t>
      </w:r>
      <w:r>
        <w:rPr>
          <w:rtl w:val="0"/>
          <w:lang w:val="en-US"/>
        </w:rPr>
        <w:t>s hard to admit some battles should not be fought.</w:t>
      </w:r>
    </w:p>
    <w:p>
      <w:pPr>
        <w:pStyle w:val="Body"/>
        <w:suppressAutoHyphens w:val="1"/>
        <w:jc w:val="both"/>
      </w:pPr>
    </w:p>
    <w:p>
      <w:pPr>
        <w:pStyle w:val="Body"/>
        <w:suppressAutoHyphens w:val="1"/>
        <w:jc w:val="both"/>
      </w:pPr>
      <w:r>
        <w:rPr>
          <w:rtl w:val="1"/>
          <w:lang w:val="ar-SA" w:bidi="ar-SA"/>
        </w:rPr>
        <w:t xml:space="preserve"> “</w:t>
      </w:r>
      <w:r>
        <w:rPr>
          <w:rtl w:val="0"/>
          <w:lang w:val="en-US"/>
        </w:rPr>
        <w:t>Never surrender</w:t>
      </w:r>
      <w:r>
        <w:rPr>
          <w:rtl w:val="0"/>
        </w:rPr>
        <w:t xml:space="preserve">” </w:t>
      </w:r>
      <w:r>
        <w:rPr>
          <w:rtl w:val="0"/>
          <w:lang w:val="en-US"/>
        </w:rPr>
        <w:t xml:space="preserve">meets Failure (and the Value of Quitting): By midlife, every man has tasted failure </w:t>
      </w:r>
      <w:r>
        <w:rPr>
          <w:rtl w:val="0"/>
        </w:rPr>
        <w:t xml:space="preserve">– </w:t>
      </w:r>
      <w:r>
        <w:rPr>
          <w:rtl w:val="0"/>
          <w:lang w:val="en-US"/>
        </w:rPr>
        <w:t>if you haven</w:t>
      </w:r>
      <w:r>
        <w:rPr>
          <w:rtl w:val="1"/>
        </w:rPr>
        <w:t>’</w:t>
      </w:r>
      <w:r>
        <w:rPr>
          <w:rtl w:val="0"/>
          <w:lang w:val="en-US"/>
        </w:rPr>
        <w:t>t, you haven</w:t>
      </w:r>
      <w:r>
        <w:rPr>
          <w:rtl w:val="1"/>
        </w:rPr>
        <w:t>’</w:t>
      </w:r>
      <w:r>
        <w:rPr>
          <w:rtl w:val="0"/>
          <w:lang w:val="en-US"/>
        </w:rPr>
        <w:t>t lived. Perhaps you lost a job, or a business went belly-up, or you just finally faced a goal that you couldn</w:t>
      </w:r>
      <w:r>
        <w:rPr>
          <w:rtl w:val="1"/>
        </w:rPr>
        <w:t>’</w:t>
      </w:r>
      <w:r>
        <w:rPr>
          <w:rtl w:val="0"/>
          <w:lang w:val="en-US"/>
        </w:rPr>
        <w:t xml:space="preserve">t muscle your way through. One of the iconic cultural lessons of our generation was the Vietnam War </w:t>
      </w:r>
      <w:r>
        <w:rPr>
          <w:rtl w:val="0"/>
        </w:rPr>
        <w:t xml:space="preserve">– </w:t>
      </w:r>
      <w:r>
        <w:rPr>
          <w:rtl w:val="0"/>
          <w:lang w:val="en-US"/>
        </w:rPr>
        <w:t>a vivid example that sometimes surrender is not only acceptable, it</w:t>
      </w:r>
      <w:r>
        <w:rPr>
          <w:rtl w:val="1"/>
        </w:rPr>
        <w:t>’</w:t>
      </w:r>
      <w:r>
        <w:rPr>
          <w:rtl w:val="0"/>
          <w:lang w:val="en-US"/>
        </w:rPr>
        <w:t xml:space="preserve">s prudent. As I pointed out, </w:t>
      </w:r>
      <w:r>
        <w:rPr>
          <w:rtl w:val="1"/>
          <w:lang w:val="ar-SA" w:bidi="ar-SA"/>
        </w:rPr>
        <w:t>“</w:t>
      </w:r>
      <w:r>
        <w:rPr>
          <w:rtl w:val="0"/>
          <w:lang w:val="en-US"/>
        </w:rPr>
        <w:t>Vietnam, at a national level, was a clear reminder that you can</w:t>
      </w:r>
      <w:r>
        <w:rPr>
          <w:rtl w:val="1"/>
        </w:rPr>
        <w:t>’</w:t>
      </w:r>
      <w:r>
        <w:rPr>
          <w:rtl w:val="0"/>
          <w:lang w:val="en-US"/>
        </w:rPr>
        <w:t xml:space="preserve">t just never quit </w:t>
      </w:r>
      <w:r>
        <w:rPr>
          <w:rtl w:val="0"/>
        </w:rPr>
        <w:t xml:space="preserve">– </w:t>
      </w:r>
      <w:r>
        <w:rPr>
          <w:rtl w:val="0"/>
          <w:lang w:val="en-US"/>
        </w:rPr>
        <w:t>some fights are unwinnable or not worth the cost</w:t>
      </w:r>
      <w:r>
        <w:rPr>
          <w:rtl w:val="0"/>
        </w:rPr>
        <w:t>”</w:t>
      </w:r>
      <w:r>
        <w:rPr>
          <w:rtl w:val="0"/>
        </w:rPr>
        <w:t xml:space="preserve">. </w:t>
      </w:r>
    </w:p>
    <w:p>
      <w:pPr>
        <w:pStyle w:val="Body"/>
        <w:suppressAutoHyphens w:val="1"/>
        <w:jc w:val="both"/>
      </w:pPr>
    </w:p>
    <w:p>
      <w:pPr>
        <w:pStyle w:val="Body"/>
        <w:suppressAutoHyphens w:val="1"/>
        <w:jc w:val="both"/>
      </w:pPr>
      <w:r>
        <w:rPr>
          <w:rtl w:val="0"/>
          <w:lang w:val="en-US"/>
        </w:rPr>
        <w:t>On a personal level, any seasoned executive or professional will tell you about projects that failed despite their best efforts. I openly share that I</w:t>
      </w:r>
      <w:r>
        <w:rPr>
          <w:rtl w:val="1"/>
        </w:rPr>
        <w:t>’</w:t>
      </w:r>
      <w:r>
        <w:rPr>
          <w:rtl w:val="0"/>
          <w:lang w:val="en-US"/>
        </w:rPr>
        <w:t xml:space="preserve">ve been a part of at least one corporate bankruptcy and got fired from two jobs in my career </w:t>
      </w:r>
      <w:r>
        <w:rPr>
          <w:rtl w:val="0"/>
        </w:rPr>
        <w:t xml:space="preserve">– </w:t>
      </w:r>
      <w:r>
        <w:rPr>
          <w:rtl w:val="0"/>
          <w:lang w:val="en-US"/>
        </w:rPr>
        <w:t>and I consider that relatively normal. By midlife, if you haven</w:t>
      </w:r>
      <w:r>
        <w:rPr>
          <w:rtl w:val="1"/>
        </w:rPr>
        <w:t>’</w:t>
      </w:r>
      <w:r>
        <w:rPr>
          <w:rtl w:val="0"/>
          <w:lang w:val="en-US"/>
        </w:rPr>
        <w:t>t had your ego broken at least once, you</w:t>
      </w:r>
      <w:r>
        <w:rPr>
          <w:rtl w:val="1"/>
        </w:rPr>
        <w:t>’</w:t>
      </w:r>
      <w:r>
        <w:rPr>
          <w:rtl w:val="0"/>
          <w:lang w:val="en-US"/>
        </w:rPr>
        <w:t>re an outlier. There</w:t>
      </w:r>
      <w:r>
        <w:rPr>
          <w:rtl w:val="1"/>
        </w:rPr>
        <w:t>’</w:t>
      </w:r>
      <w:r>
        <w:rPr>
          <w:rtl w:val="0"/>
          <w:lang w:val="en-US"/>
        </w:rPr>
        <w:t>s even an informal wisdom in business that you shouldn</w:t>
      </w:r>
      <w:r>
        <w:rPr>
          <w:rtl w:val="1"/>
        </w:rPr>
        <w:t>’</w:t>
      </w:r>
      <w:r>
        <w:rPr>
          <w:rtl w:val="0"/>
          <w:lang w:val="en-US"/>
        </w:rPr>
        <w:t>t trust a leader who hasn</w:t>
      </w:r>
      <w:r>
        <w:rPr>
          <w:rtl w:val="1"/>
        </w:rPr>
        <w:t>’</w:t>
      </w:r>
      <w:r>
        <w:rPr>
          <w:rtl w:val="0"/>
          <w:lang w:val="en-US"/>
        </w:rPr>
        <w:t xml:space="preserve">t been humbled by failure </w:t>
      </w:r>
      <w:r>
        <w:rPr>
          <w:rtl w:val="0"/>
        </w:rPr>
        <w:t xml:space="preserve">– </w:t>
      </w:r>
      <w:r>
        <w:rPr>
          <w:rtl w:val="0"/>
          <w:lang w:val="en-US"/>
        </w:rPr>
        <w:t>you don</w:t>
      </w:r>
      <w:r>
        <w:rPr>
          <w:rtl w:val="1"/>
        </w:rPr>
        <w:t>’</w:t>
      </w:r>
      <w:r>
        <w:rPr>
          <w:rtl w:val="0"/>
          <w:lang w:val="en-US"/>
        </w:rPr>
        <w:t xml:space="preserve">t want a CEO who has only known easy success. The code of guys treats quitting as shameful, but midlife teaches us that strategic retreat is sometimes the best course. You learn to conserve your energy for battles that matter, and to cut your losses on a sinking ship. This is a major psychological shift: recognizing that </w:t>
      </w:r>
      <w:r>
        <w:rPr>
          <w:rtl w:val="1"/>
          <w:lang w:val="ar-SA" w:bidi="ar-SA"/>
        </w:rPr>
        <w:t>“</w:t>
      </w:r>
      <w:r>
        <w:rPr>
          <w:rtl w:val="0"/>
          <w:lang w:val="en-US"/>
        </w:rPr>
        <w:t>failure is inevitable</w:t>
      </w:r>
      <w:r>
        <w:rPr>
          <w:rtl w:val="0"/>
        </w:rPr>
        <w:t xml:space="preserve">” </w:t>
      </w:r>
      <w:r>
        <w:rPr>
          <w:rtl w:val="0"/>
          <w:lang w:val="en-US"/>
        </w:rPr>
        <w:t xml:space="preserve">at times and </w:t>
      </w:r>
      <w:r>
        <w:rPr>
          <w:rtl w:val="1"/>
          <w:lang w:val="ar-SA" w:bidi="ar-SA"/>
        </w:rPr>
        <w:t>“</w:t>
      </w:r>
      <w:r>
        <w:rPr>
          <w:rtl w:val="0"/>
          <w:lang w:val="en-US"/>
        </w:rPr>
        <w:t>surrender is necessary in some situations.</w:t>
      </w:r>
      <w:r>
        <w:rPr>
          <w:rtl w:val="0"/>
        </w:rPr>
        <w:t>”</w:t>
      </w:r>
    </w:p>
    <w:p>
      <w:pPr>
        <w:pStyle w:val="Body"/>
        <w:suppressAutoHyphens w:val="1"/>
        <w:jc w:val="both"/>
      </w:pPr>
    </w:p>
    <w:p>
      <w:pPr>
        <w:pStyle w:val="Body"/>
        <w:suppressAutoHyphens w:val="1"/>
        <w:jc w:val="both"/>
      </w:pPr>
      <w:r>
        <w:rPr>
          <w:rtl w:val="1"/>
          <w:lang w:val="ar-SA" w:bidi="ar-SA"/>
        </w:rPr>
        <w:t xml:space="preserve"> “</w:t>
      </w:r>
      <w:r>
        <w:rPr>
          <w:rtl w:val="0"/>
          <w:lang w:val="en-US"/>
        </w:rPr>
        <w:t>Be prepared to die</w:t>
      </w:r>
      <w:r>
        <w:rPr>
          <w:rtl w:val="0"/>
        </w:rPr>
        <w:t xml:space="preserve">” </w:t>
      </w:r>
      <w:r>
        <w:rPr>
          <w:rtl w:val="0"/>
          <w:lang w:val="en-US"/>
        </w:rPr>
        <w:t>meets Mortality (for real): In theory, men glorify being ready to die heroically. In practice, when we truly grasp our mortality, it</w:t>
      </w:r>
      <w:r>
        <w:rPr>
          <w:rtl w:val="1"/>
        </w:rPr>
        <w:t>’</w:t>
      </w:r>
      <w:r>
        <w:rPr>
          <w:rtl w:val="0"/>
          <w:lang w:val="en-US"/>
        </w:rPr>
        <w:t xml:space="preserve">s terrifying. I often describe a specific midlife moment which I call the </w:t>
      </w:r>
      <w:r>
        <w:rPr>
          <w:rtl w:val="1"/>
          <w:lang w:val="ar-SA" w:bidi="ar-SA"/>
        </w:rPr>
        <w:t>“</w:t>
      </w:r>
      <w:r>
        <w:rPr>
          <w:rtl w:val="0"/>
          <w:lang w:val="en-US"/>
        </w:rPr>
        <w:t>oh \$!%, I</w:t>
      </w:r>
      <w:r>
        <w:rPr>
          <w:rtl w:val="1"/>
        </w:rPr>
        <w:t>’</w:t>
      </w:r>
      <w:r>
        <w:rPr>
          <w:rtl w:val="0"/>
          <w:lang w:val="en-US"/>
        </w:rPr>
        <w:t>m going to die</w:t>
      </w:r>
      <w:r>
        <w:rPr>
          <w:rtl w:val="0"/>
        </w:rPr>
        <w:t xml:space="preserve">” </w:t>
      </w:r>
      <w:r>
        <w:rPr>
          <w:rtl w:val="0"/>
        </w:rPr>
        <w:t>epiphany. It</w:t>
      </w:r>
      <w:r>
        <w:rPr>
          <w:rtl w:val="1"/>
        </w:rPr>
        <w:t>’</w:t>
      </w:r>
      <w:r>
        <w:rPr>
          <w:rtl w:val="0"/>
          <w:lang w:val="en-US"/>
        </w:rPr>
        <w:t>s that day you go from intellectually knowing you</w:t>
      </w:r>
      <w:r>
        <w:rPr>
          <w:rtl w:val="1"/>
        </w:rPr>
        <w:t>’</w:t>
      </w:r>
      <w:r>
        <w:rPr>
          <w:rtl w:val="0"/>
          <w:lang w:val="en-US"/>
        </w:rPr>
        <w:t>re mortal to viscerally feeling it. Often it</w:t>
      </w:r>
      <w:r>
        <w:rPr>
          <w:rtl w:val="1"/>
        </w:rPr>
        <w:t>’</w:t>
      </w:r>
      <w:r>
        <w:rPr>
          <w:rtl w:val="0"/>
          <w:lang w:val="en-US"/>
        </w:rPr>
        <w:t>s triggered by losing a parent or peer, or a health scare of your own. However it happens, you realize this ride is not infinite. As I put it humorously, \</w:t>
      </w:r>
      <w:r>
        <w:rPr>
          <w:rtl w:val="1"/>
          <w:lang w:val="ar-SA" w:bidi="ar-SA"/>
        </w:rPr>
        <w:t>“</w:t>
      </w:r>
      <w:r>
        <w:rPr>
          <w:rtl w:val="0"/>
          <w:lang w:val="en-US"/>
        </w:rPr>
        <w:t>long about midlife, \[the sense of adolescent immortality] breaks down</w:t>
      </w:r>
      <w:r>
        <w:rPr>
          <w:rtl w:val="0"/>
        </w:rPr>
        <w:t xml:space="preserve">… </w:t>
      </w:r>
      <w:r>
        <w:rPr>
          <w:rtl w:val="0"/>
          <w:lang w:val="en-US"/>
        </w:rPr>
        <w:t>a light goes on and it</w:t>
      </w:r>
      <w:r>
        <w:rPr>
          <w:rtl w:val="1"/>
        </w:rPr>
        <w:t>’</w:t>
      </w:r>
      <w:r>
        <w:rPr>
          <w:rtl w:val="0"/>
          <w:lang w:val="en-US"/>
        </w:rPr>
        <w:t>s like, you know</w:t>
      </w:r>
      <w:r>
        <w:rPr>
          <w:rtl w:val="0"/>
        </w:rPr>
        <w:t xml:space="preserve">… </w:t>
      </w:r>
      <w:r>
        <w:rPr>
          <w:rtl w:val="0"/>
          <w:lang w:val="en-US"/>
        </w:rPr>
        <w:t>we realize we</w:t>
      </w:r>
      <w:r>
        <w:rPr>
          <w:rtl w:val="1"/>
        </w:rPr>
        <w:t>’</w:t>
      </w:r>
      <w:r>
        <w:rPr>
          <w:rtl w:val="0"/>
          <w:lang w:val="en-US"/>
        </w:rPr>
        <w:t>re going to die, and we really don</w:t>
      </w:r>
      <w:r>
        <w:rPr>
          <w:rtl w:val="1"/>
        </w:rPr>
        <w:t>’</w:t>
      </w:r>
      <w:r>
        <w:rPr>
          <w:rtl w:val="0"/>
          <w:lang w:val="en-US"/>
        </w:rPr>
        <w:t>t like that idea very much.</w:t>
      </w:r>
      <w:r>
        <w:rPr>
          <w:rtl w:val="0"/>
        </w:rPr>
        <w:t xml:space="preserve">” </w:t>
      </w:r>
    </w:p>
    <w:p>
      <w:pPr>
        <w:pStyle w:val="Body"/>
        <w:suppressAutoHyphens w:val="1"/>
        <w:jc w:val="both"/>
      </w:pPr>
    </w:p>
    <w:p>
      <w:pPr>
        <w:pStyle w:val="Body"/>
        <w:suppressAutoHyphens w:val="1"/>
        <w:jc w:val="both"/>
      </w:pPr>
      <w:r>
        <w:rPr>
          <w:rtl w:val="0"/>
          <w:lang w:val="en-US"/>
        </w:rPr>
        <w:t xml:space="preserve">This recognition creates a profound cognitive dissonance. The code said </w:t>
      </w:r>
      <w:r>
        <w:rPr>
          <w:rtl w:val="1"/>
          <w:lang w:val="ar-SA" w:bidi="ar-SA"/>
        </w:rPr>
        <w:t>“</w:t>
      </w:r>
      <w:r>
        <w:rPr>
          <w:rtl w:val="0"/>
          <w:lang w:val="en-US"/>
        </w:rPr>
        <w:t>be fearless, charge ahead as if invincible,</w:t>
      </w:r>
      <w:r>
        <w:rPr>
          <w:rtl w:val="0"/>
        </w:rPr>
        <w:t xml:space="preserve">” </w:t>
      </w:r>
      <w:r>
        <w:rPr>
          <w:rtl w:val="0"/>
          <w:lang w:val="en-US"/>
        </w:rPr>
        <w:t xml:space="preserve">but our aging body and accumulated wisdom whisper </w:t>
      </w:r>
      <w:r>
        <w:rPr>
          <w:rtl w:val="1"/>
          <w:lang w:val="ar-SA" w:bidi="ar-SA"/>
        </w:rPr>
        <w:t>“</w:t>
      </w:r>
      <w:r>
        <w:rPr>
          <w:rtl w:val="0"/>
          <w:lang w:val="en-US"/>
        </w:rPr>
        <w:t>you</w:t>
      </w:r>
      <w:r>
        <w:rPr>
          <w:rtl w:val="1"/>
        </w:rPr>
        <w:t>’</w:t>
      </w:r>
      <w:r>
        <w:rPr>
          <w:rtl w:val="0"/>
          <w:lang w:val="en-US"/>
        </w:rPr>
        <w:t>re very much vincible, my friend.</w:t>
      </w:r>
      <w:r>
        <w:rPr>
          <w:rtl w:val="0"/>
        </w:rPr>
        <w:t xml:space="preserve">” </w:t>
      </w:r>
      <w:r>
        <w:rPr>
          <w:rtl w:val="0"/>
          <w:lang w:val="en-US"/>
        </w:rPr>
        <w:t xml:space="preserve">Suddenly </w:t>
      </w:r>
      <w:r>
        <w:rPr>
          <w:rtl w:val="1"/>
          <w:lang w:val="ar-SA" w:bidi="ar-SA"/>
        </w:rPr>
        <w:t>“</w:t>
      </w:r>
      <w:r>
        <w:rPr>
          <w:rtl w:val="0"/>
          <w:lang w:val="en-US"/>
        </w:rPr>
        <w:t>be prepared to die</w:t>
      </w:r>
      <w:r>
        <w:rPr>
          <w:rtl w:val="0"/>
        </w:rPr>
        <w:t xml:space="preserve">” </w:t>
      </w:r>
      <w:r>
        <w:rPr>
          <w:rtl w:val="0"/>
          <w:lang w:val="en-US"/>
        </w:rPr>
        <w:t xml:space="preserve">is no longer a romantic notion </w:t>
      </w:r>
      <w:r>
        <w:rPr>
          <w:rtl w:val="0"/>
        </w:rPr>
        <w:t xml:space="preserve">– </w:t>
      </w:r>
      <w:r>
        <w:rPr>
          <w:rtl w:val="0"/>
        </w:rPr>
        <w:t>it</w:t>
      </w:r>
      <w:r>
        <w:rPr>
          <w:rtl w:val="1"/>
        </w:rPr>
        <w:t>’</w:t>
      </w:r>
      <w:r>
        <w:rPr>
          <w:rtl w:val="0"/>
          <w:lang w:val="en-US"/>
        </w:rPr>
        <w:t>s an inevitability looming on the horizon. And most of us are not okay with it at first. Midlife is when men often confront anxiety about aging and death that they</w:t>
      </w:r>
      <w:r>
        <w:rPr>
          <w:rtl w:val="1"/>
        </w:rPr>
        <w:t>’</w:t>
      </w:r>
      <w:r>
        <w:rPr>
          <w:rtl w:val="0"/>
          <w:lang w:val="en-US"/>
        </w:rPr>
        <w:t>d been suppressing. I</w:t>
      </w:r>
      <w:r>
        <w:rPr>
          <w:rtl w:val="1"/>
        </w:rPr>
        <w:t>’</w:t>
      </w:r>
      <w:r>
        <w:rPr>
          <w:rtl w:val="0"/>
          <w:lang w:val="en-US"/>
        </w:rPr>
        <w:t xml:space="preserve">ve seen extremely confident men brought to their knees by something as simple as a 50th birthday </w:t>
      </w:r>
      <w:r>
        <w:rPr>
          <w:rtl w:val="0"/>
        </w:rPr>
        <w:t xml:space="preserve">– </w:t>
      </w:r>
      <w:r>
        <w:rPr>
          <w:rtl w:val="0"/>
          <w:lang w:val="en-US"/>
        </w:rPr>
        <w:t>not because the number means anything magical, but because it symbolizes crossing into life</w:t>
      </w:r>
      <w:r>
        <w:rPr>
          <w:rtl w:val="1"/>
        </w:rPr>
        <w:t>’</w:t>
      </w:r>
      <w:r>
        <w:rPr>
          <w:rtl w:val="0"/>
          <w:lang w:val="en-US"/>
        </w:rPr>
        <w:t>s second half and the undeniable ticking of the clock.</w:t>
      </w:r>
    </w:p>
    <w:p>
      <w:pPr>
        <w:pStyle w:val="Body"/>
        <w:suppressAutoHyphens w:val="1"/>
        <w:jc w:val="both"/>
      </w:pPr>
    </w:p>
    <w:p>
      <w:pPr>
        <w:pStyle w:val="Body"/>
        <w:suppressAutoHyphens w:val="1"/>
        <w:jc w:val="both"/>
      </w:pPr>
      <w:r>
        <w:rPr>
          <w:rtl w:val="1"/>
          <w:lang w:val="ar-SA" w:bidi="ar-SA"/>
        </w:rPr>
        <w:t xml:space="preserve"> “</w:t>
      </w:r>
      <w:r>
        <w:rPr>
          <w:rtl w:val="0"/>
          <w:lang w:val="en-US"/>
        </w:rPr>
        <w:t>Loyalty to the brotherhood</w:t>
      </w:r>
      <w:r>
        <w:rPr>
          <w:rtl w:val="0"/>
        </w:rPr>
        <w:t xml:space="preserve">” </w:t>
      </w:r>
      <w:r>
        <w:rPr>
          <w:rtl w:val="0"/>
          <w:lang w:val="en-US"/>
        </w:rPr>
        <w:t xml:space="preserve">meets Human Complexity: Finally, by midlife the rosy glow of fraternity starts to show its cracks. The code teaches us to idealize our band of brothers </w:t>
      </w:r>
      <w:r>
        <w:rPr>
          <w:rtl w:val="0"/>
        </w:rPr>
        <w:t xml:space="preserve">– </w:t>
      </w:r>
      <w:r>
        <w:rPr>
          <w:rtl w:val="0"/>
          <w:lang w:val="en-US"/>
        </w:rPr>
        <w:t>whether that</w:t>
      </w:r>
      <w:r>
        <w:rPr>
          <w:rtl w:val="1"/>
        </w:rPr>
        <w:t>’</w:t>
      </w:r>
      <w:r>
        <w:rPr>
          <w:rtl w:val="0"/>
          <w:lang w:val="en-US"/>
        </w:rPr>
        <w:t>s literal war buddies or just one</w:t>
      </w:r>
      <w:r>
        <w:rPr>
          <w:rtl w:val="1"/>
        </w:rPr>
        <w:t>’</w:t>
      </w:r>
      <w:r>
        <w:rPr>
          <w:rtl w:val="0"/>
          <w:lang w:val="en-US"/>
        </w:rPr>
        <w:t xml:space="preserve">s circle of male friends or colleagues. But life has likely delivered some betrayals or rifts by now. Maybe a business partner stabbed you in the back, or a best friend drifted away after a personal dispute. Divorce can drive a wedge between friend groups. And certainly, we realize we have sometimes failed our own friends. </w:t>
      </w:r>
      <w:r>
        <w:rPr>
          <w:rtl w:val="1"/>
          <w:lang w:val="ar-SA" w:bidi="ar-SA"/>
        </w:rPr>
        <w:t>“</w:t>
      </w:r>
      <w:r>
        <w:rPr>
          <w:rtl w:val="0"/>
          <w:lang w:val="en-US"/>
        </w:rPr>
        <w:t>By this time, some of \[your brothers] have let you down</w:t>
      </w:r>
      <w:r>
        <w:rPr>
          <w:rtl w:val="0"/>
        </w:rPr>
        <w:t xml:space="preserve">… </w:t>
      </w:r>
      <w:r>
        <w:rPr>
          <w:rtl w:val="0"/>
          <w:lang w:val="en-US"/>
        </w:rPr>
        <w:t>and if you</w:t>
      </w:r>
      <w:r>
        <w:rPr>
          <w:rtl w:val="1"/>
        </w:rPr>
        <w:t>’</w:t>
      </w:r>
      <w:r>
        <w:rPr>
          <w:rtl w:val="0"/>
          <w:lang w:val="en-US"/>
        </w:rPr>
        <w:t>re being honest, you</w:t>
      </w:r>
      <w:r>
        <w:rPr>
          <w:rtl w:val="1"/>
        </w:rPr>
        <w:t>’</w:t>
      </w:r>
      <w:r>
        <w:rPr>
          <w:rtl w:val="0"/>
          <w:lang w:val="en-US"/>
        </w:rPr>
        <w:t>ve let some of them down, even with the best motives,</w:t>
      </w:r>
      <w:r>
        <w:rPr>
          <w:rtl w:val="0"/>
        </w:rPr>
        <w:t xml:space="preserve">” </w:t>
      </w:r>
      <w:r>
        <w:rPr>
          <w:rtl w:val="0"/>
          <w:lang w:val="en-US"/>
        </w:rPr>
        <w:t xml:space="preserve">I noted to the audience. That realization stings. The simple juvenile loyalty of </w:t>
      </w:r>
      <w:r>
        <w:rPr>
          <w:rtl w:val="1"/>
          <w:lang w:val="ar-SA" w:bidi="ar-SA"/>
        </w:rPr>
        <w:t>“</w:t>
      </w:r>
      <w:r>
        <w:rPr>
          <w:rtl w:val="0"/>
          <w:lang w:val="en-US"/>
        </w:rPr>
        <w:t>friends forever, no matter what</w:t>
      </w:r>
      <w:r>
        <w:rPr>
          <w:rtl w:val="0"/>
        </w:rPr>
        <w:t xml:space="preserve">” </w:t>
      </w:r>
      <w:r>
        <w:rPr>
          <w:rtl w:val="0"/>
          <w:lang w:val="en-US"/>
        </w:rPr>
        <w:t>gives way to a more sobering understanding: people are fallible. Trust can be broken. Brotherhood, like any relationship, can be complicated. For men who base their self-worth on loyalty and honor, recognizing their own failures (or forgiving others</w:t>
      </w:r>
      <w:r>
        <w:rPr>
          <w:rtl w:val="1"/>
        </w:rPr>
        <w:t>’</w:t>
      </w:r>
      <w:r>
        <w:rPr>
          <w:rtl w:val="0"/>
          <w:lang w:val="en-US"/>
        </w:rPr>
        <w:t>) can spur a real existential crisis. If I</w:t>
      </w:r>
      <w:r>
        <w:rPr>
          <w:rtl w:val="1"/>
        </w:rPr>
        <w:t>’</w:t>
      </w:r>
      <w:r>
        <w:rPr>
          <w:rtl w:val="0"/>
          <w:lang w:val="en-US"/>
        </w:rPr>
        <w:t xml:space="preserve">m not the steadfast hero friend I thought I was </w:t>
      </w:r>
      <w:r>
        <w:rPr>
          <w:rtl w:val="0"/>
        </w:rPr>
        <w:t xml:space="preserve">– </w:t>
      </w:r>
      <w:r>
        <w:rPr>
          <w:rtl w:val="0"/>
          <w:lang w:val="en-US"/>
        </w:rPr>
        <w:t xml:space="preserve">or if my closest comrades turned out to have feet of clay </w:t>
      </w:r>
      <w:r>
        <w:rPr>
          <w:rtl w:val="0"/>
        </w:rPr>
        <w:t xml:space="preserve">– </w:t>
      </w:r>
      <w:r>
        <w:rPr>
          <w:rtl w:val="0"/>
          <w:lang w:val="en-US"/>
        </w:rPr>
        <w:t>then who am I, really? It can feel like the floorboards of your identity rotting under you.</w:t>
      </w:r>
    </w:p>
    <w:p>
      <w:pPr>
        <w:pStyle w:val="Body"/>
        <w:suppressAutoHyphens w:val="1"/>
        <w:jc w:val="both"/>
      </w:pPr>
    </w:p>
    <w:p>
      <w:pPr>
        <w:pStyle w:val="Body"/>
        <w:suppressAutoHyphens w:val="1"/>
        <w:jc w:val="both"/>
      </w:pPr>
      <w:r>
        <w:rPr>
          <w:rtl w:val="0"/>
          <w:lang w:val="en-US"/>
        </w:rPr>
        <w:t>Add all these up, and you can see why I define the midlife crisis as a cognitive and identity crisis. It</w:t>
      </w:r>
      <w:r>
        <w:rPr>
          <w:rtl w:val="1"/>
        </w:rPr>
        <w:t>’</w:t>
      </w:r>
      <w:r>
        <w:rPr>
          <w:rtl w:val="0"/>
          <w:lang w:val="en-US"/>
        </w:rPr>
        <w:t xml:space="preserve">s not about buying a red sports car or suddenly chasing 25-year-old lovers </w:t>
      </w:r>
      <w:r>
        <w:rPr>
          <w:rtl w:val="0"/>
        </w:rPr>
        <w:t xml:space="preserve">– </w:t>
      </w:r>
      <w:r>
        <w:rPr>
          <w:rtl w:val="0"/>
          <w:lang w:val="en-US"/>
        </w:rPr>
        <w:t>those clich</w:t>
      </w:r>
      <w:r>
        <w:rPr>
          <w:rtl w:val="0"/>
          <w:lang w:val="fr-FR"/>
        </w:rPr>
        <w:t xml:space="preserve">é </w:t>
      </w:r>
      <w:r>
        <w:rPr>
          <w:rtl w:val="0"/>
          <w:lang w:val="en-US"/>
        </w:rPr>
        <w:t xml:space="preserve">behaviors are just symptoms (or caricatures) of a deeper turmoil. At its heart, midlife crisis is </w:t>
      </w:r>
      <w:r>
        <w:rPr>
          <w:rtl w:val="1"/>
          <w:lang w:val="ar-SA" w:bidi="ar-SA"/>
        </w:rPr>
        <w:t>“</w:t>
      </w:r>
      <w:r>
        <w:rPr>
          <w:rtl w:val="0"/>
          <w:lang w:val="en-US"/>
        </w:rPr>
        <w:t>an attack, an undermining over time, of the basic identities by which guys judge themselves, and by which society validates that judgment.</w:t>
      </w:r>
      <w:r>
        <w:rPr>
          <w:rtl w:val="0"/>
        </w:rPr>
        <w:t xml:space="preserve">” </w:t>
      </w:r>
      <w:r>
        <w:rPr>
          <w:rtl w:val="0"/>
          <w:lang w:val="en-US"/>
        </w:rPr>
        <w:t>In plainer terms, it</w:t>
      </w:r>
      <w:r>
        <w:rPr>
          <w:rtl w:val="1"/>
        </w:rPr>
        <w:t>’</w:t>
      </w:r>
      <w:r>
        <w:rPr>
          <w:rtl w:val="0"/>
          <w:lang w:val="en-US"/>
        </w:rPr>
        <w:t>s the slow-motion collapse of who you thought you were. The warrior who never lost a battle has to face lost battles. The reliable company man faces a layoff and a pointless company mission. The forever-young dude looks in the mirror at an aging face. The trusted brother experiences betrayal and guilt.</w:t>
      </w:r>
    </w:p>
    <w:p>
      <w:pPr>
        <w:pStyle w:val="Body"/>
        <w:suppressAutoHyphens w:val="1"/>
        <w:jc w:val="both"/>
      </w:pPr>
    </w:p>
    <w:p>
      <w:pPr>
        <w:pStyle w:val="Body"/>
        <w:suppressAutoHyphens w:val="1"/>
        <w:jc w:val="both"/>
      </w:pPr>
      <w:r>
        <w:rPr>
          <w:rtl w:val="0"/>
          <w:lang w:val="en-US"/>
        </w:rPr>
        <w:t>No wonder men going through this cognitive dissonance often feel depressed, irritable, or lost. It</w:t>
      </w:r>
      <w:r>
        <w:rPr>
          <w:rtl w:val="1"/>
        </w:rPr>
        <w:t>’</w:t>
      </w:r>
      <w:r>
        <w:rPr>
          <w:rtl w:val="0"/>
          <w:lang w:val="en-US"/>
        </w:rPr>
        <w:t>s profoundly disorienting. The old map doesn</w:t>
      </w:r>
      <w:r>
        <w:rPr>
          <w:rtl w:val="1"/>
        </w:rPr>
        <w:t>’</w:t>
      </w:r>
      <w:r>
        <w:rPr>
          <w:rtl w:val="0"/>
          <w:lang w:val="en-US"/>
        </w:rPr>
        <w:t>t work, and you haven</w:t>
      </w:r>
      <w:r>
        <w:rPr>
          <w:rtl w:val="1"/>
        </w:rPr>
        <w:t>’</w:t>
      </w:r>
      <w:r>
        <w:rPr>
          <w:rtl w:val="0"/>
          <w:lang w:val="en-US"/>
        </w:rPr>
        <w:t xml:space="preserve">t drawn a new one yet. Some men become withdrawn and quiet (like an engine stalling out); others act out in stereotypical </w:t>
      </w:r>
      <w:r>
        <w:rPr>
          <w:rtl w:val="1"/>
          <w:lang w:val="ar-SA" w:bidi="ar-SA"/>
        </w:rPr>
        <w:t>“</w:t>
      </w:r>
      <w:r>
        <w:rPr>
          <w:rtl w:val="0"/>
          <w:lang w:val="en-US"/>
        </w:rPr>
        <w:t>midlife crisis</w:t>
      </w:r>
      <w:r>
        <w:rPr>
          <w:rtl w:val="0"/>
        </w:rPr>
        <w:t xml:space="preserve">” </w:t>
      </w:r>
      <w:r>
        <w:rPr>
          <w:rtl w:val="0"/>
          <w:lang w:val="en-US"/>
        </w:rPr>
        <w:t xml:space="preserve">ways </w:t>
      </w:r>
      <w:r>
        <w:rPr>
          <w:rtl w:val="0"/>
        </w:rPr>
        <w:t xml:space="preserve">– </w:t>
      </w:r>
      <w:r>
        <w:rPr>
          <w:rtl w:val="0"/>
          <w:lang w:val="en-US"/>
        </w:rPr>
        <w:t>having affairs, buying impractical toys, quitting jobs on a whim (that</w:t>
      </w:r>
      <w:r>
        <w:rPr>
          <w:rtl w:val="1"/>
        </w:rPr>
        <w:t>’</w:t>
      </w:r>
      <w:r>
        <w:rPr>
          <w:rtl w:val="0"/>
          <w:lang w:val="en-US"/>
        </w:rPr>
        <w:t xml:space="preserve">s the engine redlining in desperation). If you ever see a 50-something guy making cringe-worthy attempts to reclaim youth </w:t>
      </w:r>
      <w:r>
        <w:rPr>
          <w:rtl w:val="0"/>
        </w:rPr>
        <w:t xml:space="preserve">– </w:t>
      </w:r>
      <w:r>
        <w:rPr>
          <w:rtl w:val="0"/>
          <w:lang w:val="en-US"/>
        </w:rPr>
        <w:t xml:space="preserve">say, dating someone 30 years younger and impulsively buying a bright red convertible </w:t>
      </w:r>
      <w:r>
        <w:rPr>
          <w:rtl w:val="0"/>
        </w:rPr>
        <w:t xml:space="preserve">– </w:t>
      </w:r>
      <w:r>
        <w:rPr>
          <w:rtl w:val="0"/>
          <w:lang w:val="en-US"/>
        </w:rPr>
        <w:t>you</w:t>
      </w:r>
      <w:r>
        <w:rPr>
          <w:rtl w:val="1"/>
        </w:rPr>
        <w:t>’</w:t>
      </w:r>
      <w:r>
        <w:rPr>
          <w:rtl w:val="0"/>
          <w:lang w:val="en-US"/>
        </w:rPr>
        <w:t>re witnessing a misguided attempt to escape the crisis by regressing to an earlier chapter. As I told the women</w:t>
      </w:r>
      <w:r>
        <w:rPr>
          <w:rtl w:val="1"/>
        </w:rPr>
        <w:t>’</w:t>
      </w:r>
      <w:r>
        <w:rPr>
          <w:rtl w:val="0"/>
          <w:lang w:val="en-US"/>
        </w:rPr>
        <w:t xml:space="preserve">s club, that caricature of a man </w:t>
      </w:r>
      <w:r>
        <w:rPr>
          <w:rtl w:val="1"/>
          <w:lang w:val="ar-SA" w:bidi="ar-SA"/>
        </w:rPr>
        <w:t>“</w:t>
      </w:r>
      <w:r>
        <w:rPr>
          <w:rtl w:val="0"/>
          <w:lang w:val="en-US"/>
        </w:rPr>
        <w:t>going nuts</w:t>
      </w:r>
      <w:r>
        <w:rPr>
          <w:rtl w:val="0"/>
        </w:rPr>
        <w:t xml:space="preserve">” </w:t>
      </w:r>
      <w:r>
        <w:rPr>
          <w:rtl w:val="0"/>
          <w:lang w:val="en-US"/>
        </w:rPr>
        <w:t>with the sports car and trophy girlfriend is a regression, a na</w:t>
      </w:r>
      <w:r>
        <w:rPr>
          <w:rtl w:val="0"/>
          <w:lang w:val="nl-NL"/>
        </w:rPr>
        <w:t>ï</w:t>
      </w:r>
      <w:r>
        <w:rPr>
          <w:rtl w:val="0"/>
          <w:lang w:val="en-US"/>
        </w:rPr>
        <w:t xml:space="preserve">ve grab at the past: </w:t>
      </w:r>
      <w:r>
        <w:rPr>
          <w:rtl w:val="1"/>
          <w:lang w:val="ar-SA" w:bidi="ar-SA"/>
        </w:rPr>
        <w:t>“</w:t>
      </w:r>
      <w:r>
        <w:rPr>
          <w:rtl w:val="0"/>
        </w:rPr>
        <w:t>an attempt to go back to the way it felt when we were 18</w:t>
      </w:r>
      <w:r>
        <w:rPr>
          <w:rtl w:val="0"/>
        </w:rPr>
        <w:t xml:space="preserve">… </w:t>
      </w:r>
      <w:r>
        <w:rPr>
          <w:rtl w:val="0"/>
          <w:lang w:val="en-US"/>
        </w:rPr>
        <w:t>omnipotent and immortal</w:t>
      </w:r>
      <w:r>
        <w:rPr>
          <w:rtl w:val="0"/>
        </w:rPr>
        <w:t xml:space="preserve">… </w:t>
      </w:r>
      <w:r>
        <w:rPr>
          <w:rtl w:val="0"/>
          <w:lang w:val="en-US"/>
        </w:rPr>
        <w:t>The conclusion he</w:t>
      </w:r>
      <w:r>
        <w:rPr>
          <w:rtl w:val="1"/>
        </w:rPr>
        <w:t>’</w:t>
      </w:r>
      <w:r>
        <w:rPr>
          <w:rtl w:val="0"/>
          <w:lang w:val="en-US"/>
        </w:rPr>
        <w:t>s drawn is, let</w:t>
      </w:r>
      <w:r>
        <w:rPr>
          <w:rtl w:val="1"/>
        </w:rPr>
        <w:t>’</w:t>
      </w:r>
      <w:r>
        <w:rPr>
          <w:rtl w:val="0"/>
          <w:lang w:val="en-US"/>
        </w:rPr>
        <w:t>s go back and get it again.</w:t>
      </w:r>
      <w:r>
        <w:rPr>
          <w:rtl w:val="0"/>
        </w:rPr>
        <w:t xml:space="preserve">” </w:t>
      </w:r>
      <w:r>
        <w:rPr>
          <w:rtl w:val="0"/>
          <w:lang w:val="en-US"/>
        </w:rPr>
        <w:t>We know such attempts usually end poorly (and often a bit pathetically). You can</w:t>
      </w:r>
      <w:r>
        <w:rPr>
          <w:rtl w:val="1"/>
        </w:rPr>
        <w:t>’</w:t>
      </w:r>
      <w:r>
        <w:rPr>
          <w:rtl w:val="0"/>
          <w:lang w:val="en-US"/>
        </w:rPr>
        <w:t>t truly turn back time, and trying to live in your own past is a recipe for pain.</w:t>
      </w:r>
    </w:p>
    <w:p>
      <w:pPr>
        <w:pStyle w:val="Body"/>
        <w:suppressAutoHyphens w:val="1"/>
        <w:jc w:val="both"/>
      </w:pPr>
    </w:p>
    <w:p>
      <w:pPr>
        <w:pStyle w:val="Body"/>
        <w:suppressAutoHyphens w:val="1"/>
        <w:jc w:val="both"/>
      </w:pPr>
      <w:r>
        <w:rPr>
          <w:rtl w:val="0"/>
          <w:lang w:val="en-US"/>
        </w:rPr>
        <w:t>So if retreating to youth is not the answer, what is? To answer that, we have to talk about changing the code.</w:t>
      </w:r>
    </w:p>
    <w:p>
      <w:pPr>
        <w:pStyle w:val="Body"/>
        <w:suppressAutoHyphens w:val="1"/>
        <w:jc w:val="both"/>
      </w:pPr>
    </w:p>
    <w:p>
      <w:pPr>
        <w:pStyle w:val="Body"/>
        <w:suppressAutoHyphens w:val="1"/>
        <w:jc w:val="both"/>
        <w:rPr>
          <w:b w:val="1"/>
          <w:bCs w:val="1"/>
        </w:rPr>
      </w:pPr>
      <w:r>
        <w:rPr>
          <w:b w:val="1"/>
          <w:bCs w:val="1"/>
          <w:rtl w:val="0"/>
          <w:lang w:val="en-US"/>
        </w:rPr>
        <w:t>Adapting the Code: Reality, Resilience, and Reinvention</w:t>
      </w:r>
    </w:p>
    <w:p>
      <w:pPr>
        <w:pStyle w:val="Body"/>
        <w:suppressAutoHyphens w:val="1"/>
        <w:jc w:val="both"/>
      </w:pPr>
    </w:p>
    <w:p>
      <w:pPr>
        <w:pStyle w:val="Body"/>
        <w:suppressAutoHyphens w:val="1"/>
        <w:jc w:val="both"/>
      </w:pPr>
      <w:r>
        <w:rPr>
          <w:rtl w:val="0"/>
          <w:lang w:val="en-US"/>
        </w:rPr>
        <w:t>Here</w:t>
      </w:r>
      <w:r>
        <w:rPr>
          <w:rtl w:val="1"/>
        </w:rPr>
        <w:t>’</w:t>
      </w:r>
      <w:r>
        <w:rPr>
          <w:rtl w:val="0"/>
          <w:lang w:val="en-US"/>
        </w:rPr>
        <w:t xml:space="preserve">s the paradox: the very same </w:t>
      </w:r>
      <w:r>
        <w:rPr>
          <w:rtl w:val="1"/>
          <w:lang w:val="ar-SA" w:bidi="ar-SA"/>
        </w:rPr>
        <w:t>“</w:t>
      </w:r>
      <w:r>
        <w:rPr>
          <w:rtl w:val="0"/>
          <w:lang w:val="en-US"/>
        </w:rPr>
        <w:t>code of guys</w:t>
      </w:r>
      <w:r>
        <w:rPr>
          <w:rtl w:val="0"/>
        </w:rPr>
        <w:t xml:space="preserve">” </w:t>
      </w:r>
      <w:r>
        <w:rPr>
          <w:rtl w:val="0"/>
          <w:lang w:val="en-US"/>
        </w:rPr>
        <w:t xml:space="preserve">that sets men up for a midlife crisis also holds the key to resolving that crisis. The solution is not to abandon every value we lived by, but to update and deepen them. In my talk I argued that the code of guys </w:t>
      </w:r>
      <w:r>
        <w:rPr>
          <w:rtl w:val="1"/>
          <w:lang w:val="ar-SA" w:bidi="ar-SA"/>
        </w:rPr>
        <w:t>“</w:t>
      </w:r>
      <w:r>
        <w:rPr>
          <w:rtl w:val="0"/>
          <w:lang w:val="en-US"/>
        </w:rPr>
        <w:t>contains the seeds of the resolution to its own problem.</w:t>
      </w:r>
      <w:r>
        <w:rPr>
          <w:rtl w:val="0"/>
        </w:rPr>
        <w:t xml:space="preserve">” </w:t>
      </w:r>
      <w:r>
        <w:rPr>
          <w:rtl w:val="0"/>
          <w:lang w:val="en-US"/>
        </w:rPr>
        <w:t xml:space="preserve">We essentially add a new chapter to the code </w:t>
      </w:r>
      <w:r>
        <w:rPr>
          <w:rtl w:val="0"/>
        </w:rPr>
        <w:t xml:space="preserve">– </w:t>
      </w:r>
      <w:r>
        <w:rPr>
          <w:rtl w:val="0"/>
          <w:lang w:val="it-IT"/>
        </w:rPr>
        <w:t xml:space="preserve">a crucial codicil </w:t>
      </w:r>
      <w:r>
        <w:rPr>
          <w:rtl w:val="0"/>
        </w:rPr>
        <w:t xml:space="preserve">– </w:t>
      </w:r>
      <w:r>
        <w:rPr>
          <w:rtl w:val="0"/>
          <w:lang w:val="en-US"/>
        </w:rPr>
        <w:t xml:space="preserve">that I like to call the Reality Principle. This principle injects wisdom into the old rules. It says: Yes, always show up for your mission </w:t>
      </w:r>
      <w:r>
        <w:rPr>
          <w:rtl w:val="0"/>
        </w:rPr>
        <w:t xml:space="preserve">– </w:t>
      </w:r>
      <w:r>
        <w:rPr>
          <w:rtl w:val="0"/>
          <w:lang w:val="en-US"/>
        </w:rPr>
        <w:t>but first make sure it</w:t>
      </w:r>
      <w:r>
        <w:rPr>
          <w:rtl w:val="1"/>
        </w:rPr>
        <w:t>’</w:t>
      </w:r>
      <w:r>
        <w:rPr>
          <w:rtl w:val="0"/>
          <w:lang w:val="en-US"/>
        </w:rPr>
        <w:t>s a mission worth doing. Yes, be persistent and don</w:t>
      </w:r>
      <w:r>
        <w:rPr>
          <w:rtl w:val="1"/>
        </w:rPr>
        <w:t>’</w:t>
      </w:r>
      <w:r>
        <w:rPr>
          <w:rtl w:val="0"/>
          <w:lang w:val="en-US"/>
        </w:rPr>
        <w:t xml:space="preserve">t surrender easily </w:t>
      </w:r>
      <w:r>
        <w:rPr>
          <w:rtl w:val="0"/>
        </w:rPr>
        <w:t xml:space="preserve">– </w:t>
      </w:r>
      <w:r>
        <w:rPr>
          <w:rtl w:val="0"/>
          <w:lang w:val="en-US"/>
        </w:rPr>
        <w:t>but don</w:t>
      </w:r>
      <w:r>
        <w:rPr>
          <w:rtl w:val="1"/>
        </w:rPr>
        <w:t>’</w:t>
      </w:r>
      <w:r>
        <w:rPr>
          <w:rtl w:val="0"/>
          <w:lang w:val="en-US"/>
        </w:rPr>
        <w:t xml:space="preserve">t bang your head against a brick wall out of pride; adapt your strategy to the actual conditions. Yes, be prepared to sacrifice </w:t>
      </w:r>
      <w:r>
        <w:rPr>
          <w:rtl w:val="0"/>
        </w:rPr>
        <w:t xml:space="preserve">– </w:t>
      </w:r>
      <w:r>
        <w:rPr>
          <w:rtl w:val="0"/>
          <w:lang w:val="en-US"/>
        </w:rPr>
        <w:t xml:space="preserve">but also be prepared to live on and find meaning even when ideals fall apart. Yes, be loyal to your brothers </w:t>
      </w:r>
      <w:r>
        <w:rPr>
          <w:rtl w:val="0"/>
        </w:rPr>
        <w:t xml:space="preserve">– </w:t>
      </w:r>
      <w:r>
        <w:rPr>
          <w:rtl w:val="0"/>
          <w:lang w:val="en-US"/>
        </w:rPr>
        <w:t>but have the courage to confront them or change the relationship when truth demands it, and be willing to forgive and rebuild trust when needed.</w:t>
      </w:r>
    </w:p>
    <w:p>
      <w:pPr>
        <w:pStyle w:val="Body"/>
        <w:suppressAutoHyphens w:val="1"/>
        <w:jc w:val="both"/>
      </w:pPr>
    </w:p>
    <w:p>
      <w:pPr>
        <w:pStyle w:val="Body"/>
        <w:suppressAutoHyphens w:val="1"/>
        <w:jc w:val="both"/>
      </w:pPr>
      <w:r>
        <w:rPr>
          <w:rtl w:val="0"/>
          <w:lang w:val="en-US"/>
        </w:rPr>
        <w:t xml:space="preserve">The Reality Principle means we trade blind valor for smart courage. We stop being Custer charging recklessly to his doom; we become the seasoned general who knows when to advance, when to retreat, and how to regroup. </w:t>
      </w:r>
      <w:r>
        <w:rPr>
          <w:rtl w:val="1"/>
          <w:lang w:val="ar-SA" w:bidi="ar-SA"/>
        </w:rPr>
        <w:t>“</w:t>
      </w:r>
      <w:r>
        <w:rPr>
          <w:rtl w:val="0"/>
          <w:lang w:val="en-US"/>
        </w:rPr>
        <w:t>The Custer and kamikaze models don</w:t>
      </w:r>
      <w:r>
        <w:rPr>
          <w:rtl w:val="1"/>
        </w:rPr>
        <w:t>’</w:t>
      </w:r>
      <w:r>
        <w:rPr>
          <w:rtl w:val="0"/>
          <w:lang w:val="en-US"/>
        </w:rPr>
        <w:t>t work well for us</w:t>
      </w:r>
      <w:r>
        <w:rPr>
          <w:rtl w:val="0"/>
        </w:rPr>
        <w:t xml:space="preserve">… </w:t>
      </w:r>
      <w:r>
        <w:rPr>
          <w:rtl w:val="0"/>
          <w:lang w:val="en-US"/>
        </w:rPr>
        <w:t>we want leadership that recognizes the realities of the situation, even if they</w:t>
      </w:r>
      <w:r>
        <w:rPr>
          <w:rtl w:val="1"/>
        </w:rPr>
        <w:t>’</w:t>
      </w:r>
      <w:r>
        <w:rPr>
          <w:rtl w:val="0"/>
          <w:lang w:val="en-US"/>
        </w:rPr>
        <w:t>re bad, and adapts to them, rather than trying to go straight up the middle every time,</w:t>
      </w:r>
      <w:r>
        <w:rPr>
          <w:rtl w:val="0"/>
        </w:rPr>
        <w:t xml:space="preserve">” </w:t>
      </w:r>
      <w:r>
        <w:rPr>
          <w:rtl w:val="0"/>
          <w:lang w:val="en-US"/>
        </w:rPr>
        <w:t>as I explained. A midlife man learns to embrace tactical retreats and clever flanking maneuvers in life. In fact, knowing how and when to retreat is a sign of maturity and strength, not weakness. Successful organizations do this all the time: they pivot, they reinvent their strategy when the old one isn</w:t>
      </w:r>
      <w:r>
        <w:rPr>
          <w:rtl w:val="1"/>
        </w:rPr>
        <w:t>’</w:t>
      </w:r>
      <w:r>
        <w:rPr>
          <w:rtl w:val="0"/>
          <w:lang w:val="en-US"/>
        </w:rPr>
        <w:t>t working. Men can do it in their personal lives too.</w:t>
      </w:r>
    </w:p>
    <w:p>
      <w:pPr>
        <w:pStyle w:val="Body"/>
        <w:suppressAutoHyphens w:val="1"/>
        <w:jc w:val="both"/>
      </w:pPr>
    </w:p>
    <w:p>
      <w:pPr>
        <w:pStyle w:val="Body"/>
        <w:suppressAutoHyphens w:val="1"/>
        <w:jc w:val="both"/>
      </w:pPr>
      <w:r>
        <w:rPr>
          <w:rtl w:val="0"/>
          <w:lang w:val="en-US"/>
        </w:rPr>
        <w:t xml:space="preserve">A big part of the Reality Principle is declaring denial off-limits. Earlier in life, the code can make men stubborn to a fault </w:t>
      </w:r>
      <w:r>
        <w:rPr>
          <w:rtl w:val="0"/>
        </w:rPr>
        <w:t xml:space="preserve">– </w:t>
      </w:r>
      <w:r>
        <w:rPr>
          <w:rtl w:val="0"/>
          <w:lang w:val="en-US"/>
        </w:rPr>
        <w:t xml:space="preserve">we ignore criticism, we shout down opposition, we cling to </w:t>
      </w:r>
      <w:r>
        <w:rPr>
          <w:rtl w:val="1"/>
          <w:lang w:val="ar-SA" w:bidi="ar-SA"/>
        </w:rPr>
        <w:t>“</w:t>
      </w:r>
      <w:r>
        <w:rPr>
          <w:rtl w:val="0"/>
          <w:lang w:val="en-US"/>
        </w:rPr>
        <w:t>winners never quit</w:t>
      </w:r>
      <w:r>
        <w:rPr>
          <w:rtl w:val="0"/>
        </w:rPr>
        <w:t xml:space="preserve">” </w:t>
      </w:r>
      <w:r>
        <w:rPr>
          <w:rtl w:val="0"/>
          <w:lang w:val="en-US"/>
        </w:rPr>
        <w:t>even as the ground cracks beneath us. But in midlife, if we</w:t>
      </w:r>
      <w:r>
        <w:rPr>
          <w:rtl w:val="1"/>
        </w:rPr>
        <w:t>’</w:t>
      </w:r>
      <w:r>
        <w:rPr>
          <w:rtl w:val="0"/>
          <w:lang w:val="en-US"/>
        </w:rPr>
        <w:t xml:space="preserve">re to grow, we must forbid denial within our brotherhood. I suggested a new rule: </w:t>
      </w:r>
      <w:r>
        <w:rPr>
          <w:rtl w:val="1"/>
          <w:lang w:val="ar-SA" w:bidi="ar-SA"/>
        </w:rPr>
        <w:t>“</w:t>
      </w:r>
      <w:r>
        <w:rPr>
          <w:rtl w:val="0"/>
          <w:lang w:val="nl-NL"/>
        </w:rPr>
        <w:t>Whoever</w:t>
      </w:r>
      <w:r>
        <w:rPr>
          <w:rtl w:val="1"/>
        </w:rPr>
        <w:t>’</w:t>
      </w:r>
      <w:r>
        <w:rPr>
          <w:rtl w:val="0"/>
          <w:lang w:val="en-US"/>
        </w:rPr>
        <w:t xml:space="preserve">s inside the circle </w:t>
      </w:r>
      <w:r>
        <w:rPr>
          <w:rtl w:val="0"/>
        </w:rPr>
        <w:t xml:space="preserve">– </w:t>
      </w:r>
      <w:r>
        <w:rPr>
          <w:rtl w:val="0"/>
          <w:lang w:val="en-US"/>
        </w:rPr>
        <w:t>if they</w:t>
      </w:r>
      <w:r>
        <w:rPr>
          <w:rtl w:val="1"/>
        </w:rPr>
        <w:t>’</w:t>
      </w:r>
      <w:r>
        <w:rPr>
          <w:rtl w:val="0"/>
          <w:lang w:val="en-US"/>
        </w:rPr>
        <w:t xml:space="preserve">re on your team and their lives are affected by your decisions </w:t>
      </w:r>
      <w:r>
        <w:rPr>
          <w:rtl w:val="0"/>
        </w:rPr>
        <w:t xml:space="preserve">– </w:t>
      </w:r>
      <w:r>
        <w:rPr>
          <w:rtl w:val="0"/>
          <w:lang w:val="en-US"/>
        </w:rPr>
        <w:t xml:space="preserve">you must listen when they tell you </w:t>
      </w:r>
      <w:r>
        <w:rPr>
          <w:rtl w:val="1"/>
        </w:rPr>
        <w:t>‘</w:t>
      </w:r>
      <w:r>
        <w:rPr>
          <w:rtl w:val="0"/>
          <w:lang w:val="en-US"/>
        </w:rPr>
        <w:t>we</w:t>
      </w:r>
      <w:r>
        <w:rPr>
          <w:rtl w:val="1"/>
        </w:rPr>
        <w:t>’</w:t>
      </w:r>
      <w:r>
        <w:rPr>
          <w:rtl w:val="0"/>
          <w:lang w:val="en-US"/>
        </w:rPr>
        <w:t>re surrounded</w:t>
      </w:r>
      <w:r>
        <w:rPr>
          <w:rtl w:val="1"/>
        </w:rPr>
        <w:t xml:space="preserve">’ </w:t>
      </w:r>
      <w:r>
        <w:rPr>
          <w:rtl w:val="0"/>
        </w:rPr>
        <w:t xml:space="preserve">or </w:t>
      </w:r>
      <w:r>
        <w:rPr>
          <w:rtl w:val="1"/>
        </w:rPr>
        <w:t>‘</w:t>
      </w:r>
      <w:r>
        <w:rPr>
          <w:rtl w:val="0"/>
          <w:lang w:val="en-US"/>
        </w:rPr>
        <w:t>this plan isn</w:t>
      </w:r>
      <w:r>
        <w:rPr>
          <w:rtl w:val="1"/>
        </w:rPr>
        <w:t>’</w:t>
      </w:r>
      <w:r>
        <w:rPr>
          <w:rtl w:val="0"/>
          <w:lang w:val="en-US"/>
        </w:rPr>
        <w:t>t working.</w:t>
      </w:r>
      <w:r>
        <w:rPr>
          <w:rtl w:val="0"/>
        </w:rPr>
        <w:t xml:space="preserve">’” </w:t>
      </w:r>
      <w:r>
        <w:rPr>
          <w:rtl w:val="0"/>
          <w:lang w:val="en-US"/>
        </w:rPr>
        <w:t xml:space="preserve">In practical terms, this means valuing honest feedback from those you trust. If a friend, a colleague, or a spouse says, </w:t>
      </w:r>
      <w:r>
        <w:rPr>
          <w:rtl w:val="1"/>
          <w:lang w:val="ar-SA" w:bidi="ar-SA"/>
        </w:rPr>
        <w:t>“</w:t>
      </w:r>
      <w:r>
        <w:rPr>
          <w:rtl w:val="0"/>
          <w:lang w:val="en-US"/>
        </w:rPr>
        <w:t>Hey, this isn</w:t>
      </w:r>
      <w:r>
        <w:rPr>
          <w:rtl w:val="1"/>
        </w:rPr>
        <w:t>’</w:t>
      </w:r>
      <w:r>
        <w:rPr>
          <w:rtl w:val="0"/>
          <w:lang w:val="en-US"/>
        </w:rPr>
        <w:t>t right,</w:t>
      </w:r>
      <w:r>
        <w:rPr>
          <w:rtl w:val="0"/>
        </w:rPr>
        <w:t xml:space="preserve">” </w:t>
      </w:r>
      <w:r>
        <w:rPr>
          <w:rtl w:val="0"/>
          <w:lang w:val="en-US"/>
        </w:rPr>
        <w:t>you don</w:t>
      </w:r>
      <w:r>
        <w:rPr>
          <w:rtl w:val="1"/>
        </w:rPr>
        <w:t>’</w:t>
      </w:r>
      <w:r>
        <w:rPr>
          <w:rtl w:val="0"/>
          <w:lang w:val="en-US"/>
        </w:rPr>
        <w:t>t dismiss it out of hand. You face the facts, even if it hurts. Denial is the enemy of growth.</w:t>
      </w:r>
    </w:p>
    <w:p>
      <w:pPr>
        <w:pStyle w:val="Body"/>
        <w:suppressAutoHyphens w:val="1"/>
        <w:jc w:val="both"/>
      </w:pPr>
    </w:p>
    <w:p>
      <w:pPr>
        <w:pStyle w:val="Body"/>
        <w:suppressAutoHyphens w:val="1"/>
        <w:jc w:val="both"/>
      </w:pPr>
      <w:r>
        <w:rPr>
          <w:rtl w:val="0"/>
          <w:lang w:val="en-US"/>
        </w:rPr>
        <w:t>With the Reality Principle in place, the old code transforms. Let</w:t>
      </w:r>
      <w:r>
        <w:rPr>
          <w:rtl w:val="1"/>
        </w:rPr>
        <w:t>’</w:t>
      </w:r>
      <w:r>
        <w:rPr>
          <w:rtl w:val="0"/>
          <w:lang w:val="en-US"/>
        </w:rPr>
        <w:t>s revisit those four tenets and see them evolve for the second half of life:</w:t>
      </w:r>
    </w:p>
    <w:p>
      <w:pPr>
        <w:pStyle w:val="Body"/>
        <w:suppressAutoHyphens w:val="1"/>
        <w:jc w:val="both"/>
      </w:pPr>
    </w:p>
    <w:p>
      <w:pPr>
        <w:pStyle w:val="Body"/>
        <w:suppressAutoHyphens w:val="1"/>
        <w:ind w:left="360" w:hanging="360"/>
        <w:jc w:val="both"/>
      </w:pPr>
      <w:r>
        <w:rPr>
          <w:b w:val="1"/>
          <w:bCs w:val="1"/>
          <w:rtl w:val="0"/>
          <w:lang w:val="en-US"/>
        </w:rPr>
        <w:t>Post for the mission</w:t>
      </w:r>
      <w:r>
        <w:rPr>
          <w:rtl w:val="0"/>
        </w:rPr>
        <w:t xml:space="preserve"> – </w:t>
      </w:r>
      <w:r>
        <w:rPr>
          <w:rtl w:val="0"/>
          <w:lang w:val="en-US"/>
        </w:rPr>
        <w:t xml:space="preserve">but choose your missions wisely. A man should still have purpose; we need missions to feel alive. But at midlife you get to edit your mission statement. You may decide to leave a high-paying but soulless job to pursue work that feels meaningful. Or devote time to a personal passion (art, teaching, volunteering) that you sidelined before. In my case, after a long business career, I shifted to psychology and counseling in midlife </w:t>
      </w:r>
      <w:r>
        <w:rPr>
          <w:rtl w:val="0"/>
        </w:rPr>
        <w:t xml:space="preserve">– </w:t>
      </w:r>
      <w:r>
        <w:rPr>
          <w:rtl w:val="0"/>
          <w:lang w:val="en-US"/>
        </w:rPr>
        <w:t>a mission that aligns better with my values of helping others. We can</w:t>
      </w:r>
      <w:r>
        <w:rPr>
          <w:rtl w:val="1"/>
        </w:rPr>
        <w:t>’</w:t>
      </w:r>
      <w:r>
        <w:rPr>
          <w:rtl w:val="0"/>
          <w:lang w:val="en-US"/>
        </w:rPr>
        <w:t xml:space="preserve">t do everything, so we must prioritize. As I put it, </w:t>
      </w:r>
      <w:r>
        <w:rPr>
          <w:rtl w:val="1"/>
          <w:lang w:val="ar-SA" w:bidi="ar-SA"/>
        </w:rPr>
        <w:t>“</w:t>
      </w:r>
      <w:r>
        <w:rPr>
          <w:rtl w:val="0"/>
          <w:lang w:val="en-US"/>
        </w:rPr>
        <w:t>we have the opportunity at any stage in life to revise the types of missions we undertake, where we put our energy</w:t>
      </w:r>
      <w:r>
        <w:rPr>
          <w:rtl w:val="0"/>
        </w:rPr>
        <w:t xml:space="preserve">… </w:t>
      </w:r>
      <w:r>
        <w:rPr>
          <w:rtl w:val="0"/>
          <w:lang w:val="en-US"/>
        </w:rPr>
        <w:t>we can choose missions that are worthy and make sense within our own values and ethics.</w:t>
      </w:r>
      <w:r>
        <w:rPr>
          <w:rtl w:val="0"/>
        </w:rPr>
        <w:t xml:space="preserve">” </w:t>
      </w:r>
      <w:r>
        <w:rPr>
          <w:rtl w:val="0"/>
          <w:lang w:val="en-US"/>
        </w:rPr>
        <w:t>It</w:t>
      </w:r>
      <w:r>
        <w:rPr>
          <w:rtl w:val="1"/>
        </w:rPr>
        <w:t>’</w:t>
      </w:r>
      <w:r>
        <w:rPr>
          <w:rtl w:val="0"/>
          <w:lang w:val="en-US"/>
        </w:rPr>
        <w:t>s about finding purpose that resonates with who you have become. And once you</w:t>
      </w:r>
      <w:r>
        <w:rPr>
          <w:rtl w:val="1"/>
        </w:rPr>
        <w:t>’</w:t>
      </w:r>
      <w:r>
        <w:rPr>
          <w:rtl w:val="0"/>
          <w:lang w:val="en-US"/>
        </w:rPr>
        <w:t xml:space="preserve">ve picked a good mission, you do show up for it </w:t>
      </w:r>
      <w:r>
        <w:rPr>
          <w:rtl w:val="0"/>
        </w:rPr>
        <w:t xml:space="preserve">– </w:t>
      </w:r>
      <w:r>
        <w:rPr>
          <w:rtl w:val="0"/>
          <w:lang w:val="en-US"/>
        </w:rPr>
        <w:t>but you also pace yourself. You realize you</w:t>
      </w:r>
      <w:r>
        <w:rPr>
          <w:rtl w:val="1"/>
        </w:rPr>
        <w:t>’</w:t>
      </w:r>
      <w:r>
        <w:rPr>
          <w:rtl w:val="0"/>
          <w:lang w:val="en-US"/>
        </w:rPr>
        <w:t xml:space="preserve">re not a limitless machine. I used a martial arts metaphor: </w:t>
      </w:r>
      <w:r>
        <w:rPr>
          <w:rtl w:val="1"/>
          <w:lang w:val="ar-SA" w:bidi="ar-SA"/>
        </w:rPr>
        <w:t>“</w:t>
      </w:r>
      <w:r>
        <w:rPr>
          <w:rtl w:val="0"/>
          <w:lang w:val="en-US"/>
        </w:rPr>
        <w:t>Practice Aikido, not boxing.</w:t>
      </w:r>
      <w:r>
        <w:rPr>
          <w:rtl w:val="0"/>
        </w:rPr>
        <w:t xml:space="preserve">” </w:t>
      </w:r>
      <w:r>
        <w:rPr>
          <w:rtl w:val="0"/>
          <w:lang w:val="en-US"/>
        </w:rPr>
        <w:t>In other words, don</w:t>
      </w:r>
      <w:r>
        <w:rPr>
          <w:rtl w:val="1"/>
        </w:rPr>
        <w:t>’</w:t>
      </w:r>
      <w:r>
        <w:rPr>
          <w:rtl w:val="0"/>
          <w:lang w:val="en-US"/>
        </w:rPr>
        <w:t>t always meet force with force; use finesse, leverage, timing. You don</w:t>
      </w:r>
      <w:r>
        <w:rPr>
          <w:rtl w:val="1"/>
        </w:rPr>
        <w:t>’</w:t>
      </w:r>
      <w:r>
        <w:rPr>
          <w:rtl w:val="0"/>
          <w:lang w:val="en-US"/>
        </w:rPr>
        <w:t xml:space="preserve">t have to throw haymakers at every problem. Sometimes you sidestep and redirect the energy. Work smarter, not harder. In fact, I even showed a Chinese character during my talk that represents the idea of </w:t>
      </w:r>
      <w:r>
        <w:rPr>
          <w:rtl w:val="1"/>
          <w:lang w:val="ar-SA" w:bidi="ar-SA"/>
        </w:rPr>
        <w:t>“</w:t>
      </w:r>
      <w:r>
        <w:rPr>
          <w:rtl w:val="0"/>
          <w:lang w:val="en-US"/>
        </w:rPr>
        <w:t>work smart, not hard</w:t>
      </w:r>
      <w:r>
        <w:rPr>
          <w:rtl w:val="0"/>
        </w:rPr>
        <w:t xml:space="preserve">” – </w:t>
      </w:r>
      <w:r>
        <w:rPr>
          <w:rtl w:val="0"/>
          <w:lang w:val="en-US"/>
        </w:rPr>
        <w:t>reminding us that wisdom often trumps brute force. Past midlife, subtlety and strategy beat raw intensity.</w:t>
      </w:r>
    </w:p>
    <w:p>
      <w:pPr>
        <w:pStyle w:val="Body"/>
        <w:suppressAutoHyphens w:val="1"/>
        <w:ind w:left="360" w:hanging="360"/>
        <w:jc w:val="both"/>
      </w:pPr>
    </w:p>
    <w:p>
      <w:pPr>
        <w:pStyle w:val="Body"/>
        <w:suppressAutoHyphens w:val="1"/>
        <w:ind w:left="360" w:hanging="360"/>
        <w:jc w:val="both"/>
      </w:pPr>
      <w:r>
        <w:rPr>
          <w:b w:val="1"/>
          <w:bCs w:val="1"/>
          <w:rtl w:val="0"/>
          <w:lang w:val="en-US"/>
        </w:rPr>
        <w:t>Never surrender</w:t>
      </w:r>
      <w:r>
        <w:rPr>
          <w:rtl w:val="0"/>
        </w:rPr>
        <w:t xml:space="preserve"> – </w:t>
      </w:r>
      <w:r>
        <w:rPr>
          <w:rtl w:val="0"/>
          <w:lang w:val="en-US"/>
        </w:rPr>
        <w:t xml:space="preserve">but recalibrate what </w:t>
      </w:r>
      <w:r>
        <w:rPr>
          <w:rtl w:val="1"/>
          <w:lang w:val="ar-SA" w:bidi="ar-SA"/>
        </w:rPr>
        <w:t>“</w:t>
      </w:r>
      <w:r>
        <w:rPr>
          <w:rtl w:val="0"/>
          <w:lang w:val="en-US"/>
        </w:rPr>
        <w:t>winning</w:t>
      </w:r>
      <w:r>
        <w:rPr>
          <w:rtl w:val="0"/>
        </w:rPr>
        <w:t xml:space="preserve">” </w:t>
      </w:r>
      <w:r>
        <w:rPr>
          <w:rtl w:val="0"/>
          <w:lang w:val="en-US"/>
        </w:rPr>
        <w:t>means. I still encourage men to be persistent and resilient. A man in midlife probably shouldn</w:t>
      </w:r>
      <w:r>
        <w:rPr>
          <w:rtl w:val="1"/>
        </w:rPr>
        <w:t>’</w:t>
      </w:r>
      <w:r>
        <w:rPr>
          <w:rtl w:val="0"/>
          <w:lang w:val="en-US"/>
        </w:rPr>
        <w:t>t just throw up his hands and check out of life (tempting as that may feel on the worst days). But persistence now includes flexibility. It</w:t>
      </w:r>
      <w:r>
        <w:rPr>
          <w:rtl w:val="1"/>
        </w:rPr>
        <w:t>’</w:t>
      </w:r>
      <w:r>
        <w:rPr>
          <w:rtl w:val="0"/>
          <w:lang w:val="en-US"/>
        </w:rPr>
        <w:t xml:space="preserve">s like a seasoned quarterback calling audibles at the line </w:t>
      </w:r>
      <w:r>
        <w:rPr>
          <w:rtl w:val="0"/>
        </w:rPr>
        <w:t xml:space="preserve">– </w:t>
      </w:r>
      <w:r>
        <w:rPr>
          <w:rtl w:val="0"/>
          <w:lang w:val="en-US"/>
        </w:rPr>
        <w:t>if the defense changes, you change the play. Sticking stubbornly to a plan that</w:t>
      </w:r>
      <w:r>
        <w:rPr>
          <w:rtl w:val="1"/>
        </w:rPr>
        <w:t>’</w:t>
      </w:r>
      <w:r>
        <w:rPr>
          <w:rtl w:val="0"/>
          <w:lang w:val="en-US"/>
        </w:rPr>
        <w:t>s failing isn</w:t>
      </w:r>
      <w:r>
        <w:rPr>
          <w:rtl w:val="1"/>
        </w:rPr>
        <w:t>’</w:t>
      </w:r>
      <w:r>
        <w:rPr>
          <w:rtl w:val="0"/>
          <w:lang w:val="en-US"/>
        </w:rPr>
        <w:t>t courage, it</w:t>
      </w:r>
      <w:r>
        <w:rPr>
          <w:rtl w:val="1"/>
        </w:rPr>
        <w:t>’</w:t>
      </w:r>
      <w:r>
        <w:rPr>
          <w:rtl w:val="0"/>
          <w:lang w:val="en-US"/>
        </w:rPr>
        <w:t xml:space="preserve">s folly. So </w:t>
      </w:r>
      <w:r>
        <w:rPr>
          <w:rtl w:val="1"/>
          <w:lang w:val="ar-SA" w:bidi="ar-SA"/>
        </w:rPr>
        <w:t>“</w:t>
      </w:r>
      <w:r>
        <w:rPr>
          <w:rtl w:val="0"/>
          <w:lang w:val="en-US"/>
        </w:rPr>
        <w:t>never surrender</w:t>
      </w:r>
      <w:r>
        <w:rPr>
          <w:rtl w:val="0"/>
        </w:rPr>
        <w:t xml:space="preserve">” </w:t>
      </w:r>
      <w:r>
        <w:rPr>
          <w:rtl w:val="0"/>
          <w:lang w:val="en-US"/>
        </w:rPr>
        <w:t xml:space="preserve">becomes </w:t>
      </w:r>
      <w:r>
        <w:rPr>
          <w:rtl w:val="1"/>
          <w:lang w:val="ar-SA" w:bidi="ar-SA"/>
        </w:rPr>
        <w:t>“</w:t>
      </w:r>
      <w:r>
        <w:rPr>
          <w:rtl w:val="0"/>
          <w:lang w:val="en-US"/>
        </w:rPr>
        <w:t>never stop learning and adjusting.</w:t>
      </w:r>
      <w:r>
        <w:rPr>
          <w:rtl w:val="0"/>
        </w:rPr>
        <w:t xml:space="preserve">” </w:t>
      </w:r>
      <w:r>
        <w:rPr>
          <w:rtl w:val="0"/>
          <w:lang w:val="en-US"/>
        </w:rPr>
        <w:t>You do keep going in the face of challenges, but you go about it differently. Importantly, by midlife you also accept that no one truly goes undefeated. You</w:t>
      </w:r>
      <w:r>
        <w:rPr>
          <w:rtl w:val="1"/>
        </w:rPr>
        <w:t>’</w:t>
      </w:r>
      <w:r>
        <w:rPr>
          <w:rtl w:val="0"/>
          <w:lang w:val="en-US"/>
        </w:rPr>
        <w:t>ve taken losses, and you know you</w:t>
      </w:r>
      <w:r>
        <w:rPr>
          <w:rtl w:val="1"/>
        </w:rPr>
        <w:t>’</w:t>
      </w:r>
      <w:r>
        <w:rPr>
          <w:rtl w:val="0"/>
          <w:lang w:val="en-US"/>
        </w:rPr>
        <w:t xml:space="preserve">ll take more. But you see them now as part of the game, not the end of it. The only real </w:t>
      </w:r>
      <w:r>
        <w:rPr>
          <w:rtl w:val="1"/>
          <w:lang w:val="ar-SA" w:bidi="ar-SA"/>
        </w:rPr>
        <w:t>“</w:t>
      </w:r>
      <w:r>
        <w:rPr>
          <w:rtl w:val="0"/>
          <w:lang w:val="en-US"/>
        </w:rPr>
        <w:t>surrender</w:t>
      </w:r>
      <w:r>
        <w:rPr>
          <w:rtl w:val="0"/>
        </w:rPr>
        <w:t xml:space="preserve">” </w:t>
      </w:r>
      <w:r>
        <w:rPr>
          <w:rtl w:val="0"/>
          <w:lang w:val="en-US"/>
        </w:rPr>
        <w:t>would be refusing to adapt or grow. As long as you stay engaged with life (even if that means pivoting or starting over), you haven</w:t>
      </w:r>
      <w:r>
        <w:rPr>
          <w:rtl w:val="1"/>
        </w:rPr>
        <w:t>’</w:t>
      </w:r>
      <w:r>
        <w:rPr>
          <w:rtl w:val="0"/>
          <w:lang w:val="en-US"/>
        </w:rPr>
        <w:t>t surrendered.</w:t>
      </w:r>
    </w:p>
    <w:p>
      <w:pPr>
        <w:pStyle w:val="Body"/>
        <w:suppressAutoHyphens w:val="1"/>
        <w:ind w:left="360" w:hanging="360"/>
        <w:jc w:val="both"/>
      </w:pPr>
    </w:p>
    <w:p>
      <w:pPr>
        <w:pStyle w:val="Body"/>
        <w:suppressAutoHyphens w:val="1"/>
        <w:ind w:left="360" w:hanging="360"/>
        <w:jc w:val="both"/>
      </w:pPr>
      <w:r>
        <w:rPr>
          <w:b w:val="1"/>
          <w:bCs w:val="1"/>
          <w:rtl w:val="0"/>
          <w:lang w:val="en-US"/>
        </w:rPr>
        <w:t>Be prepared to die</w:t>
      </w:r>
      <w:r>
        <w:rPr>
          <w:rtl w:val="0"/>
        </w:rPr>
        <w:t xml:space="preserve"> – </w:t>
      </w:r>
      <w:r>
        <w:rPr>
          <w:rtl w:val="0"/>
          <w:lang w:val="en-US"/>
        </w:rPr>
        <w:t xml:space="preserve">now means truly accepting mortality (and other limits). This might be the toughest one. Earlier in life, </w:t>
      </w:r>
      <w:r>
        <w:rPr>
          <w:rtl w:val="1"/>
          <w:lang w:val="ar-SA" w:bidi="ar-SA"/>
        </w:rPr>
        <w:t>“</w:t>
      </w:r>
      <w:r>
        <w:rPr>
          <w:rtl w:val="0"/>
          <w:lang w:val="en-US"/>
        </w:rPr>
        <w:t>prepared to die</w:t>
      </w:r>
      <w:r>
        <w:rPr>
          <w:rtl w:val="0"/>
        </w:rPr>
        <w:t xml:space="preserve">” </w:t>
      </w:r>
      <w:r>
        <w:rPr>
          <w:rtl w:val="0"/>
          <w:lang w:val="en-US"/>
        </w:rPr>
        <w:t xml:space="preserve">was hypothetical bravado. In midlife it becomes a philosophical and practical mandate. I tell men: Start actively coming to peace with the fact that you will die. This might involve spiritual exploration, writing a will, repairing relationships, or simply making sure your loved ones will be okay if you croak tomorrow. In my talk I gave very concrete examples: Is your financial house in order? Does your wife know where the account passwords are? These mundane details are actually acts of love and acceptance </w:t>
      </w:r>
      <w:r>
        <w:rPr>
          <w:rtl w:val="0"/>
        </w:rPr>
        <w:t xml:space="preserve">– </w:t>
      </w:r>
      <w:r>
        <w:rPr>
          <w:rtl w:val="0"/>
          <w:lang w:val="en-US"/>
        </w:rPr>
        <w:t xml:space="preserve">they acknowledge the reality that </w:t>
      </w:r>
      <w:r>
        <w:rPr>
          <w:rtl w:val="1"/>
          <w:lang w:val="ar-SA" w:bidi="ar-SA"/>
        </w:rPr>
        <w:t>“</w:t>
      </w:r>
      <w:r>
        <w:rPr>
          <w:rtl w:val="0"/>
          <w:lang w:val="en-US"/>
        </w:rPr>
        <w:t>the human condition</w:t>
      </w:r>
      <w:r>
        <w:rPr>
          <w:rtl w:val="0"/>
        </w:rPr>
        <w:t xml:space="preserve">” </w:t>
      </w:r>
      <w:r>
        <w:rPr>
          <w:rtl w:val="0"/>
          <w:lang w:val="en-US"/>
        </w:rPr>
        <w:t xml:space="preserve">is terminal for us all. Beyond literal death, </w:t>
      </w:r>
      <w:r>
        <w:rPr>
          <w:rtl w:val="1"/>
          <w:lang w:val="ar-SA" w:bidi="ar-SA"/>
        </w:rPr>
        <w:t>“</w:t>
      </w:r>
      <w:r>
        <w:rPr>
          <w:rtl w:val="0"/>
          <w:lang w:val="en-US"/>
        </w:rPr>
        <w:t>be prepared to die</w:t>
      </w:r>
      <w:r>
        <w:rPr>
          <w:rtl w:val="0"/>
        </w:rPr>
        <w:t xml:space="preserve">” </w:t>
      </w:r>
      <w:r>
        <w:rPr>
          <w:rtl w:val="0"/>
          <w:lang w:val="en-US"/>
        </w:rPr>
        <w:t xml:space="preserve">is also a metaphor for accepting the many smaller endings that come with age. Your youth </w:t>
      </w:r>
      <w:r>
        <w:rPr>
          <w:rtl w:val="1"/>
          <w:lang w:val="ar-SA" w:bidi="ar-SA"/>
        </w:rPr>
        <w:t>“</w:t>
      </w:r>
      <w:r>
        <w:rPr>
          <w:rtl w:val="0"/>
          <w:lang w:val="de-DE"/>
        </w:rPr>
        <w:t>dies,</w:t>
      </w:r>
      <w:r>
        <w:rPr>
          <w:rtl w:val="0"/>
        </w:rPr>
        <w:t xml:space="preserve">” </w:t>
      </w:r>
      <w:r>
        <w:rPr>
          <w:rtl w:val="0"/>
          <w:lang w:val="en-US"/>
        </w:rPr>
        <w:t xml:space="preserve">certain physical abilities </w:t>
      </w:r>
      <w:r>
        <w:rPr>
          <w:rtl w:val="1"/>
          <w:lang w:val="ar-SA" w:bidi="ar-SA"/>
        </w:rPr>
        <w:t>“</w:t>
      </w:r>
      <w:r>
        <w:rPr>
          <w:rtl w:val="0"/>
          <w:lang w:val="nl-NL"/>
        </w:rPr>
        <w:t>die off,</w:t>
      </w:r>
      <w:r>
        <w:rPr>
          <w:rtl w:val="0"/>
        </w:rPr>
        <w:t xml:space="preserve">” </w:t>
      </w:r>
      <w:r>
        <w:rPr>
          <w:rtl w:val="0"/>
          <w:lang w:val="en-US"/>
        </w:rPr>
        <w:t>some dreams die too. Rather than raging uselessly against these endings, the challenge is to embrace them with grace. That might mean finding joy in mentoring the next generation rather than trying to compete with them. (As I joked, I wouldn</w:t>
      </w:r>
      <w:r>
        <w:rPr>
          <w:rtl w:val="1"/>
        </w:rPr>
        <w:t>’</w:t>
      </w:r>
      <w:r>
        <w:rPr>
          <w:rtl w:val="0"/>
          <w:lang w:val="en-US"/>
        </w:rPr>
        <w:t xml:space="preserve">t want to be competing with 19-year-old Russian programmers in tech at my age </w:t>
      </w:r>
      <w:r>
        <w:rPr>
          <w:rtl w:val="0"/>
        </w:rPr>
        <w:t xml:space="preserve">– </w:t>
      </w:r>
      <w:r>
        <w:rPr>
          <w:rtl w:val="0"/>
          <w:lang w:val="en-US"/>
        </w:rPr>
        <w:t>and conversely, they probably wouldn</w:t>
      </w:r>
      <w:r>
        <w:rPr>
          <w:rtl w:val="1"/>
        </w:rPr>
        <w:t>’</w:t>
      </w:r>
      <w:r>
        <w:rPr>
          <w:rtl w:val="0"/>
          <w:lang w:val="en-US"/>
        </w:rPr>
        <w:t xml:space="preserve">t make great therapists with so little life experience. Every age has its strengths.) It might also mean accommodating your new limitations </w:t>
      </w:r>
      <w:r>
        <w:rPr>
          <w:rtl w:val="0"/>
        </w:rPr>
        <w:t xml:space="preserve">– </w:t>
      </w:r>
      <w:r>
        <w:rPr>
          <w:rtl w:val="0"/>
          <w:lang w:val="en-US"/>
        </w:rPr>
        <w:t>like writing down phone numbers because your memory isn</w:t>
      </w:r>
      <w:r>
        <w:rPr>
          <w:rtl w:val="1"/>
        </w:rPr>
        <w:t>’</w:t>
      </w:r>
      <w:r>
        <w:rPr>
          <w:rtl w:val="0"/>
          <w:lang w:val="en-US"/>
        </w:rPr>
        <w:t>t what it was. These aren</w:t>
      </w:r>
      <w:r>
        <w:rPr>
          <w:rtl w:val="1"/>
        </w:rPr>
        <w:t>’</w:t>
      </w:r>
      <w:r>
        <w:rPr>
          <w:rtl w:val="0"/>
          <w:lang w:val="en-US"/>
        </w:rPr>
        <w:t>t defeats; they</w:t>
      </w:r>
      <w:r>
        <w:rPr>
          <w:rtl w:val="1"/>
        </w:rPr>
        <w:t>’</w:t>
      </w:r>
      <w:r>
        <w:rPr>
          <w:rtl w:val="0"/>
          <w:lang w:val="en-US"/>
        </w:rPr>
        <w:t>re adjustments. Aikido again: go with the flow of the river rather than exhausting yourself trying to dam it. By accepting reality, you actually reclaim power. You can focus on what can be done instead of fruitlessly wishing you were 25 again.</w:t>
      </w:r>
    </w:p>
    <w:p>
      <w:pPr>
        <w:pStyle w:val="Body"/>
        <w:suppressAutoHyphens w:val="1"/>
        <w:ind w:left="360" w:hanging="360"/>
        <w:jc w:val="both"/>
      </w:pPr>
    </w:p>
    <w:p>
      <w:pPr>
        <w:pStyle w:val="Body"/>
        <w:suppressAutoHyphens w:val="1"/>
        <w:ind w:left="360" w:hanging="360"/>
        <w:jc w:val="both"/>
      </w:pPr>
      <w:r>
        <w:rPr>
          <w:b w:val="1"/>
          <w:bCs w:val="1"/>
          <w:rtl w:val="0"/>
          <w:lang w:val="en-US"/>
        </w:rPr>
        <w:t>Loyalty to brothers</w:t>
      </w:r>
      <w:r>
        <w:rPr>
          <w:rtl w:val="0"/>
        </w:rPr>
        <w:t xml:space="preserve"> – </w:t>
      </w:r>
      <w:r>
        <w:rPr>
          <w:rtl w:val="0"/>
          <w:lang w:val="en-US"/>
        </w:rPr>
        <w:t>evolves into forgiveness and integrity. To restore the broken trust that often litters a man</w:t>
      </w:r>
      <w:r>
        <w:rPr>
          <w:rtl w:val="1"/>
        </w:rPr>
        <w:t>’</w:t>
      </w:r>
      <w:r>
        <w:rPr>
          <w:rtl w:val="0"/>
          <w:lang w:val="en-US"/>
        </w:rPr>
        <w:t xml:space="preserve">s midlife landscape, forgiveness becomes paramount. We have to forgive our brothers (friends, family, colleagues) for being imperfect, and we have to forgive ourselves for our own imperfections. </w:t>
      </w:r>
      <w:r>
        <w:rPr>
          <w:rtl w:val="1"/>
          <w:lang w:val="ar-SA" w:bidi="ar-SA"/>
        </w:rPr>
        <w:t>“</w:t>
      </w:r>
      <w:r>
        <w:rPr>
          <w:rtl w:val="0"/>
          <w:lang w:val="en-US"/>
        </w:rPr>
        <w:t>Brother</w:t>
      </w:r>
      <w:r>
        <w:rPr>
          <w:rtl w:val="1"/>
        </w:rPr>
        <w:t>’</w:t>
      </w:r>
      <w:r>
        <w:rPr>
          <w:rtl w:val="0"/>
          <w:lang w:val="en-US"/>
        </w:rPr>
        <w:t>s forgiveness all around has to precede \[getting] the brotherhood back</w:t>
      </w:r>
      <w:r>
        <w:rPr>
          <w:rtl w:val="0"/>
        </w:rPr>
        <w:t xml:space="preserve">… </w:t>
      </w:r>
      <w:r>
        <w:rPr>
          <w:rtl w:val="0"/>
          <w:lang w:val="en-US"/>
        </w:rPr>
        <w:t>that involves forgiveness of yourself for your own trespasses and forgiving those who trespassed against you,</w:t>
      </w:r>
      <w:r>
        <w:rPr>
          <w:rtl w:val="0"/>
        </w:rPr>
        <w:t xml:space="preserve">” </w:t>
      </w:r>
      <w:r>
        <w:rPr>
          <w:rtl w:val="0"/>
          <w:lang w:val="en-US"/>
        </w:rPr>
        <w:t>I emphasized. This doesn</w:t>
      </w:r>
      <w:r>
        <w:rPr>
          <w:rtl w:val="1"/>
        </w:rPr>
        <w:t>’</w:t>
      </w:r>
      <w:r>
        <w:rPr>
          <w:rtl w:val="0"/>
          <w:lang w:val="en-US"/>
        </w:rPr>
        <w:t>t mean being na</w:t>
      </w:r>
      <w:r>
        <w:rPr>
          <w:rtl w:val="0"/>
          <w:lang w:val="nl-NL"/>
        </w:rPr>
        <w:t>ï</w:t>
      </w:r>
      <w:r>
        <w:rPr>
          <w:rtl w:val="0"/>
          <w:lang w:val="en-US"/>
        </w:rPr>
        <w:t xml:space="preserve">ve or allowing toxic relationships back into your life blindly. It means letting go of grudges that weigh you down. It means perhaps reaching back out to an old friend to make amends, or simply deciding not to carry bitterness about past betrayals. Rebuilding loyalty on honest terms is possible, but it starts with a kind of emotional housecleaning </w:t>
      </w:r>
      <w:r>
        <w:rPr>
          <w:rtl w:val="0"/>
        </w:rPr>
        <w:t xml:space="preserve">– </w:t>
      </w:r>
      <w:r>
        <w:rPr>
          <w:rtl w:val="0"/>
          <w:lang w:val="en-US"/>
        </w:rPr>
        <w:t xml:space="preserve">clearing the air with those who matter. I also counsel striving for </w:t>
      </w:r>
      <w:r>
        <w:rPr>
          <w:rtl w:val="1"/>
          <w:lang w:val="ar-SA" w:bidi="ar-SA"/>
        </w:rPr>
        <w:t>“</w:t>
      </w:r>
      <w:r>
        <w:rPr>
          <w:rtl w:val="0"/>
          <w:lang w:val="en-US"/>
        </w:rPr>
        <w:t>100% integrity</w:t>
      </w:r>
      <w:r>
        <w:rPr>
          <w:rtl w:val="0"/>
        </w:rPr>
        <w:t xml:space="preserve">” </w:t>
      </w:r>
      <w:r>
        <w:rPr>
          <w:rtl w:val="0"/>
          <w:lang w:val="en-US"/>
        </w:rPr>
        <w:t>going forward (knowing none of us ever hits 100%, but the striving matters). That means living by your values as consistently as possible. It</w:t>
      </w:r>
      <w:r>
        <w:rPr>
          <w:rtl w:val="1"/>
        </w:rPr>
        <w:t>’</w:t>
      </w:r>
      <w:r>
        <w:rPr>
          <w:rtl w:val="0"/>
          <w:lang w:val="en-US"/>
        </w:rPr>
        <w:t>s much easier to live with yourself in midlife if you know you</w:t>
      </w:r>
      <w:r>
        <w:rPr>
          <w:rtl w:val="1"/>
        </w:rPr>
        <w:t>’</w:t>
      </w:r>
      <w:r>
        <w:rPr>
          <w:rtl w:val="0"/>
          <w:lang w:val="en-US"/>
        </w:rPr>
        <w:t>re doing your honest best, even if earlier in life you compromised too much. Integrity is a bedrock that, unlike youthful illusions, doesn</w:t>
      </w:r>
      <w:r>
        <w:rPr>
          <w:rtl w:val="1"/>
        </w:rPr>
        <w:t>’</w:t>
      </w:r>
      <w:r>
        <w:rPr>
          <w:rtl w:val="0"/>
          <w:lang w:val="en-US"/>
        </w:rPr>
        <w:t xml:space="preserve">t crumble under you </w:t>
      </w:r>
      <w:r>
        <w:rPr>
          <w:rtl w:val="0"/>
        </w:rPr>
        <w:t xml:space="preserve">– </w:t>
      </w:r>
      <w:r>
        <w:rPr>
          <w:rtl w:val="0"/>
          <w:lang w:val="en-US"/>
        </w:rPr>
        <w:t>it actually gets stronger with time.</w:t>
      </w:r>
    </w:p>
    <w:p>
      <w:pPr>
        <w:pStyle w:val="Body"/>
        <w:suppressAutoHyphens w:val="1"/>
        <w:jc w:val="both"/>
      </w:pPr>
    </w:p>
    <w:p>
      <w:pPr>
        <w:pStyle w:val="Body"/>
        <w:suppressAutoHyphens w:val="1"/>
        <w:jc w:val="both"/>
      </w:pPr>
      <w:r>
        <w:rPr>
          <w:rtl w:val="0"/>
          <w:lang w:val="en-US"/>
        </w:rPr>
        <w:t>In sum, the code of guys isn</w:t>
      </w:r>
      <w:r>
        <w:rPr>
          <w:rtl w:val="1"/>
        </w:rPr>
        <w:t>’</w:t>
      </w:r>
      <w:r>
        <w:rPr>
          <w:rtl w:val="0"/>
          <w:lang w:val="en-US"/>
        </w:rPr>
        <w:t xml:space="preserve">t thrown out at midlife </w:t>
      </w:r>
      <w:r>
        <w:rPr>
          <w:rtl w:val="0"/>
        </w:rPr>
        <w:t xml:space="preserve">– </w:t>
      </w:r>
      <w:r>
        <w:rPr>
          <w:rtl w:val="0"/>
        </w:rPr>
        <w:t>it</w:t>
      </w:r>
      <w:r>
        <w:rPr>
          <w:rtl w:val="1"/>
        </w:rPr>
        <w:t>’</w:t>
      </w:r>
      <w:r>
        <w:rPr>
          <w:rtl w:val="0"/>
          <w:lang w:val="en-US"/>
        </w:rPr>
        <w:t>s refined. We keep the virtues (commitment, courage, camaraderie) but temper them with wisdom (discernment, flexibility, acceptance). When men update their internal code this way, the midlife crisis turns from a dead-end panic into a gateway for growth. I like to call it the midlife transformation instead of crisis, when I</w:t>
      </w:r>
      <w:r>
        <w:rPr>
          <w:rtl w:val="1"/>
        </w:rPr>
        <w:t>’</w:t>
      </w:r>
      <w:r>
        <w:rPr>
          <w:rtl w:val="0"/>
          <w:lang w:val="en-US"/>
        </w:rPr>
        <w:t xml:space="preserve">m feeling optimistic. After all, the Chinese character for </w:t>
      </w:r>
      <w:r>
        <w:rPr>
          <w:rtl w:val="1"/>
          <w:lang w:val="ar-SA" w:bidi="ar-SA"/>
        </w:rPr>
        <w:t>“</w:t>
      </w:r>
      <w:r>
        <w:rPr>
          <w:rtl w:val="0"/>
          <w:lang w:val="es-ES_tradnl"/>
        </w:rPr>
        <w:t>crisis</w:t>
      </w:r>
      <w:r>
        <w:rPr>
          <w:rtl w:val="0"/>
        </w:rPr>
        <w:t xml:space="preserve">” </w:t>
      </w:r>
      <w:r>
        <w:rPr>
          <w:rtl w:val="0"/>
          <w:lang w:val="en-US"/>
        </w:rPr>
        <w:t xml:space="preserve">famously contains the brush strokes for </w:t>
      </w:r>
      <w:r>
        <w:rPr>
          <w:rtl w:val="1"/>
          <w:lang w:val="ar-SA" w:bidi="ar-SA"/>
        </w:rPr>
        <w:t>“</w:t>
      </w:r>
      <w:r>
        <w:rPr>
          <w:rtl w:val="0"/>
          <w:lang w:val="en-US"/>
        </w:rPr>
        <w:t>opportunity</w:t>
      </w:r>
      <w:r>
        <w:rPr>
          <w:rtl w:val="0"/>
        </w:rPr>
        <w:t xml:space="preserve">” </w:t>
      </w:r>
      <w:r>
        <w:rPr>
          <w:rtl w:val="0"/>
          <w:lang w:val="en-US"/>
        </w:rPr>
        <w:t>(or so it</w:t>
      </w:r>
      <w:r>
        <w:rPr>
          <w:rtl w:val="1"/>
        </w:rPr>
        <w:t>’</w:t>
      </w:r>
      <w:r>
        <w:rPr>
          <w:rtl w:val="0"/>
          <w:lang w:val="en-US"/>
        </w:rPr>
        <w:t>s often claimed). Whether or not that translation is perfectly accurate, the spirit of it holds: in every crisis, there is an opportunity.</w:t>
      </w:r>
    </w:p>
    <w:p>
      <w:pPr>
        <w:pStyle w:val="Body"/>
        <w:suppressAutoHyphens w:val="1"/>
        <w:jc w:val="both"/>
      </w:pPr>
    </w:p>
    <w:p>
      <w:pPr>
        <w:pStyle w:val="Body"/>
        <w:suppressAutoHyphens w:val="1"/>
        <w:jc w:val="both"/>
        <w:rPr>
          <w:b w:val="1"/>
          <w:bCs w:val="1"/>
        </w:rPr>
      </w:pPr>
      <w:r>
        <w:rPr>
          <w:b w:val="1"/>
          <w:bCs w:val="1"/>
          <w:rtl w:val="0"/>
          <w:lang w:val="en-US"/>
        </w:rPr>
        <w:t>Three Midlife Journeys: Mike, Terry, and Muffin</w:t>
      </w:r>
    </w:p>
    <w:p>
      <w:pPr>
        <w:pStyle w:val="Body"/>
        <w:suppressAutoHyphens w:val="1"/>
        <w:jc w:val="both"/>
      </w:pPr>
    </w:p>
    <w:p>
      <w:pPr>
        <w:pStyle w:val="Body"/>
        <w:suppressAutoHyphens w:val="1"/>
        <w:jc w:val="both"/>
      </w:pPr>
      <w:r>
        <w:rPr>
          <w:rtl w:val="0"/>
          <w:lang w:val="en-US"/>
        </w:rPr>
        <w:t>To ground these ideas, let</w:t>
      </w:r>
      <w:r>
        <w:rPr>
          <w:rtl w:val="1"/>
        </w:rPr>
        <w:t>’</w:t>
      </w:r>
      <w:r>
        <w:rPr>
          <w:rtl w:val="0"/>
          <w:lang w:val="en-US"/>
        </w:rPr>
        <w:t xml:space="preserve">s revisit the three individuals I mentioned at the start </w:t>
      </w:r>
      <w:r>
        <w:rPr>
          <w:rtl w:val="0"/>
        </w:rPr>
        <w:t xml:space="preserve">– </w:t>
      </w:r>
      <w:r>
        <w:rPr>
          <w:rtl w:val="0"/>
          <w:lang w:val="en-US"/>
        </w:rPr>
        <w:t>Mike Macy, Terry Delonas, and Muffin Spencer-Devlin. Each of them provides a unique window into midlife challenges and the strength of character that can emerge on the other side. They also each, in their own way, challenge some stereotypes about gender and virtue.</w:t>
      </w:r>
    </w:p>
    <w:p>
      <w:pPr>
        <w:pStyle w:val="Body"/>
        <w:suppressAutoHyphens w:val="1"/>
        <w:jc w:val="both"/>
      </w:pPr>
    </w:p>
    <w:p>
      <w:pPr>
        <w:pStyle w:val="Body"/>
        <w:suppressAutoHyphens w:val="1"/>
        <w:jc w:val="both"/>
        <w:rPr>
          <w:b w:val="1"/>
          <w:bCs w:val="1"/>
        </w:rPr>
      </w:pPr>
      <w:r>
        <w:rPr>
          <w:b w:val="1"/>
          <w:bCs w:val="1"/>
          <w:rtl w:val="0"/>
          <w:lang w:val="en-US"/>
        </w:rPr>
        <w:t>Mike Macy: Courage and Curiosity in Command</w:t>
      </w:r>
    </w:p>
    <w:p>
      <w:pPr>
        <w:pStyle w:val="Body"/>
        <w:suppressAutoHyphens w:val="1"/>
        <w:jc w:val="both"/>
      </w:pPr>
    </w:p>
    <w:p>
      <w:pPr>
        <w:pStyle w:val="Body"/>
        <w:suppressAutoHyphens w:val="1"/>
        <w:jc w:val="both"/>
      </w:pPr>
      <w:r>
        <w:rPr>
          <w:rtl w:val="0"/>
          <w:lang w:val="en-US"/>
        </w:rPr>
        <w:t xml:space="preserve">Mike Macy was, at the time of my talk, the Fire Chief of Laguna Beach. If ever there was a profession soaked in the classic code of guys, firefighting is it </w:t>
      </w:r>
      <w:r>
        <w:rPr>
          <w:rtl w:val="0"/>
        </w:rPr>
        <w:t xml:space="preserve">– </w:t>
      </w:r>
      <w:r>
        <w:rPr>
          <w:rtl w:val="0"/>
          <w:lang w:val="en-US"/>
        </w:rPr>
        <w:t>the selfless hero rushing into flames to save others. Mike indeed embodied that courage and sense of duty. But what impressed me about Mike (whom I barely knew before preparing for the presentation) was how intellectually open and humble he was, even as a leader.</w:t>
      </w:r>
    </w:p>
    <w:p>
      <w:pPr>
        <w:pStyle w:val="Body"/>
        <w:suppressAutoHyphens w:val="1"/>
        <w:jc w:val="both"/>
      </w:pPr>
    </w:p>
    <w:p>
      <w:pPr>
        <w:pStyle w:val="Body"/>
        <w:suppressAutoHyphens w:val="1"/>
        <w:jc w:val="both"/>
      </w:pPr>
      <w:r>
        <w:rPr>
          <w:rtl w:val="0"/>
        </w:rPr>
        <w:t>I</w:t>
      </w:r>
      <w:r>
        <w:rPr>
          <w:rtl w:val="1"/>
        </w:rPr>
        <w:t>’</w:t>
      </w:r>
      <w:r>
        <w:rPr>
          <w:rtl w:val="0"/>
          <w:lang w:val="en-US"/>
        </w:rPr>
        <w:t xml:space="preserve">ll never forget a particular evening at a Christmas party hosted by our mutual friends, Terry and his partner Wayne. It was one of those elegant Laguna Beach gatherings </w:t>
      </w:r>
      <w:r>
        <w:rPr>
          <w:rtl w:val="0"/>
        </w:rPr>
        <w:t xml:space="preserve">– </w:t>
      </w:r>
      <w:r>
        <w:rPr>
          <w:rtl w:val="0"/>
          <w:lang w:val="en-US"/>
        </w:rPr>
        <w:t xml:space="preserve">artists, community pillars, good food and wine. I, being the occasionally obtuse guy I am, managed to put my foot in my mouth in front of everyone. I loudly declared to the group around the buffet table, </w:t>
      </w:r>
      <w:r>
        <w:rPr>
          <w:rtl w:val="1"/>
          <w:lang w:val="ar-SA" w:bidi="ar-SA"/>
        </w:rPr>
        <w:t>“</w:t>
      </w:r>
      <w:r>
        <w:rPr>
          <w:rtl w:val="0"/>
          <w:lang w:val="en-US"/>
        </w:rPr>
        <w:t>I don</w:t>
      </w:r>
      <w:r>
        <w:rPr>
          <w:rtl w:val="1"/>
        </w:rPr>
        <w:t>’</w:t>
      </w:r>
      <w:r>
        <w:rPr>
          <w:rtl w:val="0"/>
          <w:lang w:val="en-US"/>
        </w:rPr>
        <w:t>t really appreciate art, but I understand it.</w:t>
      </w:r>
      <w:r>
        <w:rPr>
          <w:rtl w:val="0"/>
        </w:rPr>
        <w:t xml:space="preserve">” </w:t>
      </w:r>
      <w:r>
        <w:rPr>
          <w:rtl w:val="0"/>
          <w:lang w:val="en-US"/>
        </w:rPr>
        <w:t xml:space="preserve">Now, if you want to sound like a pompous idiot in an art-loving town, try saying that. My poor wife immediately kicked me under the table </w:t>
      </w:r>
      <w:r>
        <w:rPr>
          <w:rtl w:val="0"/>
        </w:rPr>
        <w:t xml:space="preserve">– </w:t>
      </w:r>
      <w:r>
        <w:rPr>
          <w:rtl w:val="0"/>
          <w:lang w:val="en-US"/>
        </w:rPr>
        <w:t xml:space="preserve">her subtle marital signal of </w:t>
      </w:r>
      <w:r>
        <w:rPr>
          <w:rtl w:val="1"/>
          <w:lang w:val="ar-SA" w:bidi="ar-SA"/>
        </w:rPr>
        <w:t>“</w:t>
      </w:r>
      <w:r>
        <w:rPr>
          <w:rtl w:val="0"/>
          <w:lang w:val="en-US"/>
        </w:rPr>
        <w:t>Good God, Joe, stop talking!</w:t>
      </w:r>
      <w:r>
        <w:rPr>
          <w:rtl w:val="0"/>
        </w:rPr>
        <w:t>”</w:t>
      </w:r>
      <w:r>
        <w:rPr>
          <w:rtl w:val="0"/>
          <w:lang w:val="en-US"/>
        </w:rPr>
        <w:t>. She was mortified, imagining everyone thinking I was an arrogant jerk showing off. And indeed a few eyes did glaze over. But here</w:t>
      </w:r>
      <w:r>
        <w:rPr>
          <w:rtl w:val="1"/>
        </w:rPr>
        <w:t>’</w:t>
      </w:r>
      <w:r>
        <w:rPr>
          <w:rtl w:val="0"/>
          <w:lang w:val="en-US"/>
        </w:rPr>
        <w:t>s the thing: Mike Macy didn</w:t>
      </w:r>
      <w:r>
        <w:rPr>
          <w:rtl w:val="1"/>
        </w:rPr>
        <w:t>’</w:t>
      </w:r>
      <w:r>
        <w:rPr>
          <w:rtl w:val="0"/>
          <w:lang w:val="en-US"/>
        </w:rPr>
        <w:t xml:space="preserve">t roll his eyes or back away. Instead, he looked at me thoughtfully and said, </w:t>
      </w:r>
      <w:r>
        <w:rPr>
          <w:rtl w:val="1"/>
          <w:lang w:val="ar-SA" w:bidi="ar-SA"/>
        </w:rPr>
        <w:t>“</w:t>
      </w:r>
      <w:r>
        <w:rPr>
          <w:rtl w:val="0"/>
          <w:lang w:val="en-US"/>
        </w:rPr>
        <w:t>What do you mean, Joe?</w:t>
      </w:r>
      <w:r>
        <w:rPr>
          <w:rtl w:val="0"/>
        </w:rPr>
        <w:t>”</w:t>
      </w:r>
    </w:p>
    <w:p>
      <w:pPr>
        <w:pStyle w:val="Body"/>
        <w:suppressAutoHyphens w:val="1"/>
        <w:jc w:val="both"/>
      </w:pPr>
    </w:p>
    <w:p>
      <w:pPr>
        <w:pStyle w:val="Body"/>
        <w:suppressAutoHyphens w:val="1"/>
        <w:jc w:val="both"/>
      </w:pPr>
      <w:r>
        <w:rPr>
          <w:rtl w:val="0"/>
          <w:lang w:val="en-US"/>
        </w:rPr>
        <w:t xml:space="preserve">That simple, earnest question transformed the moment. Instead of my remark hanging in the air as a party-killer, it became the start of a fascinating discussion. Mike gave me license to explain myself. So I did </w:t>
      </w:r>
      <w:r>
        <w:rPr>
          <w:rtl w:val="0"/>
        </w:rPr>
        <w:t xml:space="preserve">– </w:t>
      </w:r>
      <w:r>
        <w:rPr>
          <w:rtl w:val="0"/>
          <w:lang w:val="en-US"/>
        </w:rPr>
        <w:t xml:space="preserve">I launched into a friendly mini-lecture on neuroaesthetics, of all things, right there at the party. I talked about how one can have a neurological response to art even without formal </w:t>
      </w:r>
      <w:r>
        <w:rPr>
          <w:rtl w:val="1"/>
          <w:lang w:val="ar-SA" w:bidi="ar-SA"/>
        </w:rPr>
        <w:t>“</w:t>
      </w:r>
      <w:r>
        <w:rPr>
          <w:rtl w:val="0"/>
          <w:lang w:val="en-US"/>
        </w:rPr>
        <w:t>appreciation,</w:t>
      </w:r>
      <w:r>
        <w:rPr>
          <w:rtl w:val="0"/>
        </w:rPr>
        <w:t xml:space="preserve">” </w:t>
      </w:r>
      <w:r>
        <w:rPr>
          <w:rtl w:val="0"/>
          <w:lang w:val="en-US"/>
        </w:rPr>
        <w:t xml:space="preserve">citing research about baby seagulls and red stripes and how seagulls would treat a red-striped stick as </w:t>
      </w:r>
      <w:r>
        <w:rPr>
          <w:rtl w:val="1"/>
          <w:lang w:val="ar-SA" w:bidi="ar-SA"/>
        </w:rPr>
        <w:t>“</w:t>
      </w:r>
      <w:r>
        <w:rPr>
          <w:rtl w:val="0"/>
        </w:rPr>
        <w:t>art</w:t>
      </w:r>
      <w:r>
        <w:rPr>
          <w:rtl w:val="0"/>
        </w:rPr>
        <w:t xml:space="preserve">” </w:t>
      </w:r>
      <w:r>
        <w:rPr>
          <w:rtl w:val="0"/>
          <w:lang w:val="en-US"/>
        </w:rPr>
        <w:t>(long story). To my delight, Mike was genuinely interested. We went back and forth about whether aesthetic response is hard-wired or learned, and how one might cognitively understand art</w:t>
      </w:r>
      <w:r>
        <w:rPr>
          <w:rtl w:val="1"/>
        </w:rPr>
        <w:t>’</w:t>
      </w:r>
      <w:r>
        <w:rPr>
          <w:rtl w:val="0"/>
          <w:lang w:val="en-US"/>
        </w:rPr>
        <w:t>s effect without liking every art piece. It was not your typical small talk, I</w:t>
      </w:r>
      <w:r>
        <w:rPr>
          <w:rtl w:val="1"/>
        </w:rPr>
        <w:t>’</w:t>
      </w:r>
      <w:r>
        <w:rPr>
          <w:rtl w:val="0"/>
          <w:lang w:val="en-US"/>
        </w:rPr>
        <w:t>ll say that. We probably bored a few people away from the buffet, but Mike and I were engrossed.</w:t>
      </w:r>
    </w:p>
    <w:p>
      <w:pPr>
        <w:pStyle w:val="Body"/>
        <w:suppressAutoHyphens w:val="1"/>
        <w:jc w:val="both"/>
      </w:pPr>
    </w:p>
    <w:p>
      <w:pPr>
        <w:pStyle w:val="Body"/>
        <w:suppressAutoHyphens w:val="1"/>
        <w:jc w:val="both"/>
      </w:pPr>
      <w:r>
        <w:rPr>
          <w:rtl w:val="0"/>
          <w:lang w:val="en-US"/>
        </w:rPr>
        <w:t xml:space="preserve">The next day, Mike even emailed me asking for source material on some of the neuroscience concepts we discussed. </w:t>
      </w:r>
      <w:r>
        <w:rPr>
          <w:rtl w:val="1"/>
          <w:lang w:val="ar-SA" w:bidi="ar-SA"/>
        </w:rPr>
        <w:t>“</w:t>
      </w:r>
      <w:r>
        <w:rPr>
          <w:rtl w:val="0"/>
          <w:lang w:val="en-US"/>
        </w:rPr>
        <w:t xml:space="preserve">Send me the articles on that </w:t>
      </w:r>
      <w:r>
        <w:rPr>
          <w:rtl w:val="1"/>
        </w:rPr>
        <w:t>‘</w:t>
      </w:r>
      <w:r>
        <w:rPr>
          <w:rtl w:val="0"/>
          <w:lang w:val="en-US"/>
        </w:rPr>
        <w:t>peak shift</w:t>
      </w:r>
      <w:r>
        <w:rPr>
          <w:rtl w:val="1"/>
        </w:rPr>
        <w:t xml:space="preserve">’ </w:t>
      </w:r>
      <w:r>
        <w:rPr>
          <w:rtl w:val="0"/>
          <w:lang w:val="en-US"/>
        </w:rPr>
        <w:t>phenomenon you mentioned,</w:t>
      </w:r>
      <w:r>
        <w:rPr>
          <w:rtl w:val="0"/>
        </w:rPr>
        <w:t xml:space="preserve">” </w:t>
      </w:r>
      <w:r>
        <w:rPr>
          <w:rtl w:val="0"/>
          <w:lang w:val="en-US"/>
        </w:rPr>
        <w:t xml:space="preserve">he wrote, keen to learn more. This is a firefighter, mind you </w:t>
      </w:r>
      <w:r>
        <w:rPr>
          <w:rtl w:val="0"/>
        </w:rPr>
        <w:t xml:space="preserve">– </w:t>
      </w:r>
      <w:r>
        <w:rPr>
          <w:rtl w:val="0"/>
          <w:lang w:val="en-US"/>
        </w:rPr>
        <w:t xml:space="preserve">a guy who runs into burning buildings </w:t>
      </w:r>
      <w:r>
        <w:rPr>
          <w:rtl w:val="0"/>
        </w:rPr>
        <w:t xml:space="preserve">– </w:t>
      </w:r>
      <w:r>
        <w:rPr>
          <w:rtl w:val="0"/>
          <w:lang w:val="en-US"/>
        </w:rPr>
        <w:t>taking a deep interest in the nuances of art perception theory. I found that remarkable and delightful. I later learned Mike was relatively new as Fire Chief and we had only met briefly before. He admitted that night he hadn</w:t>
      </w:r>
      <w:r>
        <w:rPr>
          <w:rtl w:val="1"/>
        </w:rPr>
        <w:t>’</w:t>
      </w:r>
      <w:r>
        <w:rPr>
          <w:rtl w:val="0"/>
          <w:lang w:val="en-US"/>
        </w:rPr>
        <w:t>t realized I was the psychologist in town, and I hadn</w:t>
      </w:r>
      <w:r>
        <w:rPr>
          <w:rtl w:val="1"/>
        </w:rPr>
        <w:t>’</w:t>
      </w:r>
      <w:r>
        <w:rPr>
          <w:rtl w:val="0"/>
          <w:lang w:val="en-US"/>
        </w:rPr>
        <w:t xml:space="preserve">t realized he was the fire chief </w:t>
      </w:r>
      <w:r>
        <w:rPr>
          <w:rtl w:val="0"/>
        </w:rPr>
        <w:t xml:space="preserve">– </w:t>
      </w:r>
      <w:r>
        <w:rPr>
          <w:rtl w:val="0"/>
          <w:lang w:val="en-US"/>
        </w:rPr>
        <w:t>we just connected human to human, two curious minds over a glass of wine.</w:t>
      </w:r>
    </w:p>
    <w:p>
      <w:pPr>
        <w:pStyle w:val="Body"/>
        <w:suppressAutoHyphens w:val="1"/>
        <w:jc w:val="both"/>
      </w:pPr>
    </w:p>
    <w:p>
      <w:pPr>
        <w:pStyle w:val="Body"/>
        <w:suppressAutoHyphens w:val="1"/>
        <w:jc w:val="both"/>
      </w:pPr>
      <w:r>
        <w:rPr>
          <w:rtl w:val="0"/>
          <w:lang w:val="en-US"/>
        </w:rPr>
        <w:t>To me, Mike exemplifies a modern male virtue that people don</w:t>
      </w:r>
      <w:r>
        <w:rPr>
          <w:rtl w:val="1"/>
        </w:rPr>
        <w:t>’</w:t>
      </w:r>
      <w:r>
        <w:rPr>
          <w:rtl w:val="0"/>
          <w:lang w:val="en-US"/>
        </w:rPr>
        <w:t xml:space="preserve">t always associate with </w:t>
      </w:r>
      <w:r>
        <w:rPr>
          <w:rtl w:val="1"/>
          <w:lang w:val="ar-SA" w:bidi="ar-SA"/>
        </w:rPr>
        <w:t>“</w:t>
      </w:r>
      <w:r>
        <w:rPr>
          <w:rtl w:val="0"/>
        </w:rPr>
        <w:t>manly</w:t>
      </w:r>
      <w:r>
        <w:rPr>
          <w:rtl w:val="0"/>
        </w:rPr>
        <w:t xml:space="preserve">” </w:t>
      </w:r>
      <w:r>
        <w:rPr>
          <w:rtl w:val="0"/>
          <w:lang w:val="en-US"/>
        </w:rPr>
        <w:t>men: intellectual curiosity and openness. He had the confidence not to dismiss an outlandish statement, and the humility to ask a question rather than make a judgment. That</w:t>
      </w:r>
      <w:r>
        <w:rPr>
          <w:rtl w:val="1"/>
        </w:rPr>
        <w:t>’</w:t>
      </w:r>
      <w:r>
        <w:rPr>
          <w:rtl w:val="0"/>
          <w:lang w:val="en-US"/>
        </w:rPr>
        <w:t>s a trait more men should emulate. It</w:t>
      </w:r>
      <w:r>
        <w:rPr>
          <w:rtl w:val="1"/>
        </w:rPr>
        <w:t>’</w:t>
      </w:r>
      <w:r>
        <w:rPr>
          <w:rtl w:val="0"/>
          <w:lang w:val="en-US"/>
        </w:rPr>
        <w:t xml:space="preserve">s also a great example of the Reality Principle in action. Mike could have silently thought, </w:t>
      </w:r>
      <w:r>
        <w:rPr>
          <w:rtl w:val="1"/>
          <w:lang w:val="ar-SA" w:bidi="ar-SA"/>
        </w:rPr>
        <w:t>“</w:t>
      </w:r>
      <w:r>
        <w:rPr>
          <w:rtl w:val="0"/>
          <w:lang w:val="en-US"/>
        </w:rPr>
        <w:t>This Ferguson guy is full of it</w:t>
      </w:r>
      <w:r>
        <w:rPr>
          <w:rtl w:val="0"/>
        </w:rPr>
        <w:t xml:space="preserve">” </w:t>
      </w:r>
      <w:r>
        <w:rPr>
          <w:rtl w:val="0"/>
          <w:lang w:val="en-US"/>
        </w:rPr>
        <w:t xml:space="preserve">and ignored me. Instead, he challenged me </w:t>
      </w:r>
      <w:r>
        <w:rPr>
          <w:rtl w:val="0"/>
        </w:rPr>
        <w:t xml:space="preserve">– </w:t>
      </w:r>
      <w:r>
        <w:rPr>
          <w:rtl w:val="0"/>
          <w:lang w:val="en-US"/>
        </w:rPr>
        <w:t xml:space="preserve">in a collegial way </w:t>
      </w:r>
      <w:r>
        <w:rPr>
          <w:rtl w:val="0"/>
        </w:rPr>
        <w:t xml:space="preserve">– </w:t>
      </w:r>
      <w:r>
        <w:rPr>
          <w:rtl w:val="0"/>
          <w:lang w:val="en-US"/>
        </w:rPr>
        <w:t>to elaborate, effectively saying: show me the reality behind your claim. And when I did, he evaluated it and even wanted to learn more. That</w:t>
      </w:r>
      <w:r>
        <w:rPr>
          <w:rtl w:val="1"/>
        </w:rPr>
        <w:t>’</w:t>
      </w:r>
      <w:r>
        <w:rPr>
          <w:rtl w:val="0"/>
          <w:lang w:val="en-US"/>
        </w:rPr>
        <w:t>s brotherhood at its best: a willingness to challenge and teach each other. As I argued earlier, once a bond of brotherhood is established, there</w:t>
      </w:r>
      <w:r>
        <w:rPr>
          <w:rtl w:val="1"/>
        </w:rPr>
        <w:t>’</w:t>
      </w:r>
      <w:r>
        <w:rPr>
          <w:rtl w:val="0"/>
          <w:lang w:val="en-US"/>
        </w:rPr>
        <w:t xml:space="preserve">s a </w:t>
      </w:r>
      <w:r>
        <w:rPr>
          <w:rtl w:val="1"/>
          <w:lang w:val="ar-SA" w:bidi="ar-SA"/>
        </w:rPr>
        <w:t>“</w:t>
      </w:r>
      <w:r>
        <w:rPr>
          <w:rtl w:val="0"/>
          <w:lang w:val="en-US"/>
        </w:rPr>
        <w:t>license to challenge the apparent reality and take corrective action if it</w:t>
      </w:r>
      <w:r>
        <w:rPr>
          <w:rtl w:val="1"/>
        </w:rPr>
        <w:t>’</w:t>
      </w:r>
      <w:r>
        <w:rPr>
          <w:rtl w:val="0"/>
          <w:lang w:val="fr-FR"/>
        </w:rPr>
        <w:t>s faulty.</w:t>
      </w:r>
      <w:r>
        <w:rPr>
          <w:rtl w:val="0"/>
        </w:rPr>
        <w:t xml:space="preserve">” </w:t>
      </w:r>
      <w:r>
        <w:rPr>
          <w:rtl w:val="0"/>
          <w:lang w:val="en-US"/>
        </w:rPr>
        <w:t>Mike gave me that fraternal benefit of the doubt, and it led to a new friendship and exchange of knowledge.</w:t>
      </w:r>
    </w:p>
    <w:p>
      <w:pPr>
        <w:pStyle w:val="Body"/>
        <w:suppressAutoHyphens w:val="1"/>
        <w:jc w:val="both"/>
      </w:pPr>
    </w:p>
    <w:p>
      <w:pPr>
        <w:pStyle w:val="Body"/>
        <w:suppressAutoHyphens w:val="1"/>
        <w:jc w:val="both"/>
      </w:pPr>
      <w:r>
        <w:rPr>
          <w:rtl w:val="0"/>
          <w:lang w:val="en-US"/>
        </w:rPr>
        <w:t xml:space="preserve">Mike also illustrates the evolution of the code in another way. As a fire chief, he had to temper youthful bravado in his ranks with seasoned judgment </w:t>
      </w:r>
      <w:r>
        <w:rPr>
          <w:rtl w:val="0"/>
        </w:rPr>
        <w:t xml:space="preserve">– </w:t>
      </w:r>
      <w:r>
        <w:rPr>
          <w:rtl w:val="0"/>
          <w:lang w:val="en-US"/>
        </w:rPr>
        <w:t xml:space="preserve">the </w:t>
      </w:r>
      <w:r>
        <w:rPr>
          <w:rtl w:val="1"/>
          <w:lang w:val="ar-SA" w:bidi="ar-SA"/>
        </w:rPr>
        <w:t>“</w:t>
      </w:r>
      <w:r>
        <w:rPr>
          <w:rtl w:val="0"/>
          <w:lang w:val="en-US"/>
        </w:rPr>
        <w:t>burning lumber</w:t>
      </w:r>
      <w:r>
        <w:rPr>
          <w:rtl w:val="0"/>
        </w:rPr>
        <w:t xml:space="preserve">” </w:t>
      </w:r>
      <w:r>
        <w:rPr>
          <w:rtl w:val="0"/>
          <w:lang w:val="en-US"/>
        </w:rPr>
        <w:t>policy I mentioned earlier. Young firefighters might see rushing into any fire as the ultimate duty, but an experienced chief like Mike knows that sometimes the brave thing is to hold back (for the greater good of keeping your team alive). That</w:t>
      </w:r>
      <w:r>
        <w:rPr>
          <w:rtl w:val="1"/>
        </w:rPr>
        <w:t>’</w:t>
      </w:r>
      <w:r>
        <w:rPr>
          <w:rtl w:val="0"/>
          <w:lang w:val="en-US"/>
        </w:rPr>
        <w:t>s a wisdom forged by years and losses. In his own life, Mike navigated a demanding career, community expectations, and I</w:t>
      </w:r>
      <w:r>
        <w:rPr>
          <w:rtl w:val="1"/>
        </w:rPr>
        <w:t>’</w:t>
      </w:r>
      <w:r>
        <w:rPr>
          <w:rtl w:val="0"/>
          <w:lang w:val="en-US"/>
        </w:rPr>
        <w:t>m sure personal trials too. By the time I met him in midlife, he had a grounded presence. He didn</w:t>
      </w:r>
      <w:r>
        <w:rPr>
          <w:rtl w:val="1"/>
        </w:rPr>
        <w:t>’</w:t>
      </w:r>
      <w:r>
        <w:rPr>
          <w:rtl w:val="0"/>
          <w:lang w:val="en-US"/>
        </w:rPr>
        <w:t xml:space="preserve">t need to prove anything to anyone; he was secure enough to be curious. That, to me, is true midlife strength </w:t>
      </w:r>
      <w:r>
        <w:rPr>
          <w:rtl w:val="0"/>
        </w:rPr>
        <w:t xml:space="preserve">– </w:t>
      </w:r>
      <w:r>
        <w:rPr>
          <w:rtl w:val="0"/>
          <w:lang w:val="en-US"/>
        </w:rPr>
        <w:t>a combination of competence and openness.</w:t>
      </w:r>
    </w:p>
    <w:p>
      <w:pPr>
        <w:pStyle w:val="Body"/>
        <w:suppressAutoHyphens w:val="1"/>
        <w:jc w:val="both"/>
      </w:pPr>
    </w:p>
    <w:p>
      <w:pPr>
        <w:pStyle w:val="Body"/>
        <w:suppressAutoHyphens w:val="1"/>
        <w:jc w:val="both"/>
        <w:rPr>
          <w:b w:val="1"/>
          <w:bCs w:val="1"/>
        </w:rPr>
      </w:pPr>
      <w:r>
        <w:rPr>
          <w:b w:val="1"/>
          <w:bCs w:val="1"/>
          <w:rtl w:val="0"/>
          <w:lang w:val="es-ES_tradnl"/>
        </w:rPr>
        <w:t>Terry Delonas: A Survivor</w:t>
      </w:r>
      <w:r>
        <w:rPr>
          <w:b w:val="1"/>
          <w:bCs w:val="1"/>
          <w:rtl w:val="1"/>
        </w:rPr>
        <w:t>’</w:t>
      </w:r>
      <w:r>
        <w:rPr>
          <w:b w:val="1"/>
          <w:bCs w:val="1"/>
          <w:rtl w:val="0"/>
          <w:lang w:val="fr-FR"/>
        </w:rPr>
        <w:t>s Perspective</w:t>
      </w:r>
    </w:p>
    <w:p>
      <w:pPr>
        <w:pStyle w:val="Body"/>
        <w:suppressAutoHyphens w:val="1"/>
        <w:jc w:val="both"/>
      </w:pPr>
    </w:p>
    <w:p>
      <w:pPr>
        <w:pStyle w:val="Body"/>
        <w:suppressAutoHyphens w:val="1"/>
        <w:jc w:val="both"/>
      </w:pPr>
      <w:r>
        <w:rPr>
          <w:rtl w:val="0"/>
          <w:lang w:val="en-US"/>
        </w:rPr>
        <w:t>Terry Delonas is another extraordinary man and a dear friend. Terry is well-known in our Laguna community as a gay rights activist and a leading advocate for people living with HIV/AIDS. He</w:t>
      </w:r>
      <w:r>
        <w:rPr>
          <w:rtl w:val="1"/>
        </w:rPr>
        <w:t>’</w:t>
      </w:r>
      <w:r>
        <w:rPr>
          <w:rtl w:val="0"/>
          <w:lang w:val="en-US"/>
        </w:rPr>
        <w:t xml:space="preserve">s a long-term HIV survivor himself </w:t>
      </w:r>
      <w:r>
        <w:rPr>
          <w:rtl w:val="0"/>
        </w:rPr>
        <w:t xml:space="preserve">– </w:t>
      </w:r>
      <w:r>
        <w:rPr>
          <w:rtl w:val="0"/>
          <w:lang w:val="en-US"/>
        </w:rPr>
        <w:t xml:space="preserve">contracting the virus back in the days when it was practically a death sentence </w:t>
      </w:r>
      <w:r>
        <w:rPr>
          <w:rtl w:val="0"/>
        </w:rPr>
        <w:t xml:space="preserve">– </w:t>
      </w:r>
      <w:r>
        <w:rPr>
          <w:rtl w:val="0"/>
          <w:lang w:val="en-US"/>
        </w:rPr>
        <w:t>and he</w:t>
      </w:r>
      <w:r>
        <w:rPr>
          <w:rtl w:val="1"/>
        </w:rPr>
        <w:t>’</w:t>
      </w:r>
      <w:r>
        <w:rPr>
          <w:rtl w:val="0"/>
          <w:lang w:val="en-US"/>
        </w:rPr>
        <w:t xml:space="preserve">s endured the rollercoaster of treatments and health crises that come with that. By the late 2000s, thanks to medical advances and his own resilience, Terry had been living with HIV for over two decades. In that time, he co-founded organizations, sat on boards, and even invented a medical product to help others with HIV. (True story: when medications caused severe lipoatrophy </w:t>
      </w:r>
      <w:r>
        <w:rPr>
          <w:rtl w:val="0"/>
        </w:rPr>
        <w:t xml:space="preserve">– </w:t>
      </w:r>
      <w:r>
        <w:rPr>
          <w:rtl w:val="0"/>
          <w:lang w:val="en-US"/>
        </w:rPr>
        <w:t xml:space="preserve">loss of fat </w:t>
      </w:r>
      <w:r>
        <w:rPr>
          <w:rtl w:val="0"/>
        </w:rPr>
        <w:t xml:space="preserve">– </w:t>
      </w:r>
      <w:r>
        <w:rPr>
          <w:rtl w:val="0"/>
          <w:lang w:val="en-US"/>
        </w:rPr>
        <w:t>in his legs and backside, Terry got tired of bringing cushions to long meetings. Not finding any wearable cushion on the market, he created one himself. The result was SitRelief Shorts, a padded undergarment that helps people with fat loss sit comfortably. It went through clinical trials and has improved the quality of life for many patients. Talk about practical problem-solving and entrepreneurship born from crisis!) Terry</w:t>
      </w:r>
      <w:r>
        <w:rPr>
          <w:rtl w:val="1"/>
        </w:rPr>
        <w:t>’</w:t>
      </w:r>
      <w:r>
        <w:rPr>
          <w:rtl w:val="0"/>
          <w:lang w:val="en-US"/>
        </w:rPr>
        <w:t>s life is a testament to survival, adaptability, and ingenuity.</w:t>
      </w:r>
    </w:p>
    <w:p>
      <w:pPr>
        <w:pStyle w:val="Body"/>
        <w:suppressAutoHyphens w:val="1"/>
        <w:jc w:val="both"/>
      </w:pPr>
    </w:p>
    <w:p>
      <w:pPr>
        <w:pStyle w:val="Body"/>
        <w:suppressAutoHyphens w:val="1"/>
        <w:jc w:val="both"/>
      </w:pPr>
      <w:r>
        <w:rPr>
          <w:rtl w:val="0"/>
          <w:lang w:val="en-US"/>
        </w:rPr>
        <w:t xml:space="preserve">When I talk about </w:t>
      </w:r>
      <w:r>
        <w:rPr>
          <w:rtl w:val="1"/>
          <w:lang w:val="ar-SA" w:bidi="ar-SA"/>
        </w:rPr>
        <w:t>“</w:t>
      </w:r>
      <w:r>
        <w:rPr>
          <w:rtl w:val="0"/>
          <w:lang w:val="fr-FR"/>
        </w:rPr>
        <w:t>male virtue,</w:t>
      </w:r>
      <w:r>
        <w:rPr>
          <w:rtl w:val="0"/>
        </w:rPr>
        <w:t xml:space="preserve">” </w:t>
      </w:r>
      <w:r>
        <w:rPr>
          <w:rtl w:val="0"/>
          <w:lang w:val="en-US"/>
        </w:rPr>
        <w:t>I absolutely count Terry</w:t>
      </w:r>
      <w:r>
        <w:rPr>
          <w:rtl w:val="1"/>
        </w:rPr>
        <w:t>’</w:t>
      </w:r>
      <w:r>
        <w:rPr>
          <w:rtl w:val="0"/>
          <w:lang w:val="en-US"/>
        </w:rPr>
        <w:t>s qualities among the highest virtues: courage (fighting AIDS on the front lines and in his own body), creativity (innovating solutions), and community loyalty (advocating for others without a voice). He does all this as a proudly gay man, which unfortunately in our society means he</w:t>
      </w:r>
      <w:r>
        <w:rPr>
          <w:rtl w:val="1"/>
        </w:rPr>
        <w:t>’</w:t>
      </w:r>
      <w:r>
        <w:rPr>
          <w:rtl w:val="0"/>
          <w:lang w:val="en-US"/>
        </w:rPr>
        <w:t>s had to fight some battles the rest of us haven</w:t>
      </w:r>
      <w:r>
        <w:rPr>
          <w:rtl w:val="1"/>
        </w:rPr>
        <w:t>’</w:t>
      </w:r>
      <w:r>
        <w:rPr>
          <w:rtl w:val="0"/>
          <w:lang w:val="en-US"/>
        </w:rPr>
        <w:t>t. He battled prejudice and stigma, outlived many friends during the darkest years of the AIDS epidemic, and still kept a loving heart and sharp mind. Terry thus counters any notion that qualities like toughness or bravery are exclusive to straight machismo. He embodies the warrior spirit in a deeply humane, compassionate form.</w:t>
      </w:r>
    </w:p>
    <w:p>
      <w:pPr>
        <w:pStyle w:val="Body"/>
        <w:suppressAutoHyphens w:val="1"/>
        <w:jc w:val="both"/>
      </w:pPr>
    </w:p>
    <w:p>
      <w:pPr>
        <w:pStyle w:val="Body"/>
        <w:suppressAutoHyphens w:val="1"/>
        <w:jc w:val="both"/>
      </w:pPr>
      <w:r>
        <w:rPr>
          <w:rtl w:val="0"/>
          <w:lang w:val="en-US"/>
        </w:rPr>
        <w:t>On a personal level, Terry and I have had countless deep conversations about life, philosophy, and meaning. If Mike represented the intellectual side of brotherhood, Terry represents the spiritual side. He has an intellectual streak too (he</w:t>
      </w:r>
      <w:r>
        <w:rPr>
          <w:rtl w:val="1"/>
        </w:rPr>
        <w:t>’</w:t>
      </w:r>
      <w:r>
        <w:rPr>
          <w:rtl w:val="0"/>
          <w:lang w:val="en-US"/>
        </w:rPr>
        <w:t xml:space="preserve">s a fan of transcendental poets like Rumi, Rilke, Tagore </w:t>
      </w:r>
      <w:r>
        <w:rPr>
          <w:rtl w:val="0"/>
        </w:rPr>
        <w:t xml:space="preserve">– </w:t>
      </w:r>
      <w:r>
        <w:rPr>
          <w:rtl w:val="0"/>
          <w:lang w:val="en-US"/>
        </w:rPr>
        <w:t xml:space="preserve">as well as Nietzsche and Heidegger), but what I get from Terry is a sort of peaceful depth. One afternoon, Terry and I were talking about an </w:t>
      </w:r>
      <w:r>
        <w:rPr>
          <w:rtl w:val="1"/>
          <w:lang w:val="ar-SA" w:bidi="ar-SA"/>
        </w:rPr>
        <w:t>“</w:t>
      </w:r>
      <w:r>
        <w:rPr>
          <w:rtl w:val="0"/>
          <w:lang w:val="es-ES_tradnl"/>
        </w:rPr>
        <w:t>irresolvable dilemma</w:t>
      </w:r>
      <w:r>
        <w:rPr>
          <w:rtl w:val="0"/>
        </w:rPr>
        <w:t xml:space="preserve">” </w:t>
      </w:r>
      <w:r>
        <w:rPr>
          <w:rtl w:val="0"/>
          <w:lang w:val="en-US"/>
        </w:rPr>
        <w:t xml:space="preserve">I was wrestling with </w:t>
      </w:r>
      <w:r>
        <w:rPr>
          <w:rtl w:val="0"/>
        </w:rPr>
        <w:t xml:space="preserve">– </w:t>
      </w:r>
      <w:r>
        <w:rPr>
          <w:rtl w:val="0"/>
          <w:lang w:val="en-US"/>
        </w:rPr>
        <w:t xml:space="preserve">a truly vexing life problem with no easy solution. As I was hashing it out, I had a sudden blinding insight about it. It was one of those rare aha! moments where a knot in my head unraveled and I saw a truth plainly. I almost jumped up and said to Terry, </w:t>
      </w:r>
      <w:r>
        <w:rPr>
          <w:rtl w:val="1"/>
          <w:lang w:val="ar-SA" w:bidi="ar-SA"/>
        </w:rPr>
        <w:t>“</w:t>
      </w:r>
      <w:r>
        <w:rPr>
          <w:rtl w:val="0"/>
        </w:rPr>
        <w:t>I</w:t>
      </w:r>
      <w:r>
        <w:rPr>
          <w:rtl w:val="1"/>
        </w:rPr>
        <w:t>’</w:t>
      </w:r>
      <w:r>
        <w:rPr>
          <w:rtl w:val="0"/>
          <w:lang w:val="en-US"/>
        </w:rPr>
        <w:t>ve got it!</w:t>
      </w:r>
      <w:r>
        <w:rPr>
          <w:rtl w:val="0"/>
        </w:rPr>
        <w:t xml:space="preserve">” </w:t>
      </w:r>
      <w:r>
        <w:rPr>
          <w:rtl w:val="0"/>
          <w:lang w:val="en-US"/>
        </w:rPr>
        <w:t xml:space="preserve">And do you know how he responded? He simply nodded and said, </w:t>
      </w:r>
      <w:r>
        <w:rPr>
          <w:rtl w:val="1"/>
          <w:lang w:val="ar-SA" w:bidi="ar-SA"/>
        </w:rPr>
        <w:t>“</w:t>
      </w:r>
      <w:r>
        <w:rPr>
          <w:rtl w:val="0"/>
          <w:lang w:val="en-US"/>
        </w:rPr>
        <w:t>I know.</w:t>
      </w:r>
      <w:r>
        <w:rPr>
          <w:rtl w:val="0"/>
        </w:rPr>
        <w:t>”</w:t>
      </w:r>
    </w:p>
    <w:p>
      <w:pPr>
        <w:pStyle w:val="Body"/>
        <w:suppressAutoHyphens w:val="1"/>
        <w:jc w:val="both"/>
      </w:pPr>
    </w:p>
    <w:p>
      <w:pPr>
        <w:pStyle w:val="Body"/>
        <w:suppressAutoHyphens w:val="1"/>
        <w:jc w:val="both"/>
      </w:pPr>
      <w:r>
        <w:rPr>
          <w:rtl w:val="0"/>
          <w:lang w:val="en-US"/>
        </w:rPr>
        <w:t xml:space="preserve">Now, if I had done that with many people, I might have gotten arguments or at least a </w:t>
      </w:r>
      <w:r>
        <w:rPr>
          <w:rtl w:val="1"/>
          <w:lang w:val="ar-SA" w:bidi="ar-SA"/>
        </w:rPr>
        <w:t>“</w:t>
      </w:r>
      <w:r>
        <w:rPr>
          <w:rtl w:val="0"/>
          <w:lang w:val="en-US"/>
        </w:rPr>
        <w:t>Really? Are you sure?</w:t>
      </w:r>
      <w:r>
        <w:rPr>
          <w:rtl w:val="0"/>
        </w:rPr>
        <w:t xml:space="preserve">” </w:t>
      </w:r>
      <w:r>
        <w:rPr>
          <w:rtl w:val="0"/>
          <w:lang w:val="en-US"/>
        </w:rPr>
        <w:t>But Terry</w:t>
      </w:r>
      <w:r>
        <w:rPr>
          <w:rtl w:val="1"/>
        </w:rPr>
        <w:t>’</w:t>
      </w:r>
      <w:r>
        <w:rPr>
          <w:rtl w:val="0"/>
        </w:rPr>
        <w:t xml:space="preserve">s </w:t>
      </w:r>
      <w:r>
        <w:rPr>
          <w:rtl w:val="1"/>
          <w:lang w:val="ar-SA" w:bidi="ar-SA"/>
        </w:rPr>
        <w:t>“</w:t>
      </w:r>
      <w:r>
        <w:rPr>
          <w:rtl w:val="0"/>
          <w:lang w:val="en-US"/>
        </w:rPr>
        <w:t>I know</w:t>
      </w:r>
      <w:r>
        <w:rPr>
          <w:rtl w:val="0"/>
        </w:rPr>
        <w:t xml:space="preserve">” </w:t>
      </w:r>
      <w:r>
        <w:rPr>
          <w:rtl w:val="0"/>
          <w:lang w:val="en-US"/>
        </w:rPr>
        <w:t xml:space="preserve">was delivered with a calm certainty, as if he had already quietly seen that truth himself and was waiting for me to catch up. I joked in my talk that </w:t>
      </w:r>
      <w:r>
        <w:rPr>
          <w:rtl w:val="1"/>
          <w:lang w:val="ar-SA" w:bidi="ar-SA"/>
        </w:rPr>
        <w:t>“</w:t>
      </w:r>
      <w:r>
        <w:rPr>
          <w:rtl w:val="0"/>
          <w:lang w:val="en-US"/>
        </w:rPr>
        <w:t>that is not a typical Western response</w:t>
      </w:r>
      <w:r>
        <w:rPr>
          <w:rtl w:val="0"/>
        </w:rPr>
        <w:t xml:space="preserve">” – </w:t>
      </w:r>
      <w:r>
        <w:rPr>
          <w:rtl w:val="0"/>
          <w:lang w:val="en-US"/>
        </w:rPr>
        <w:t>by which I meant, in our culture we</w:t>
      </w:r>
      <w:r>
        <w:rPr>
          <w:rtl w:val="1"/>
        </w:rPr>
        <w:t>’</w:t>
      </w:r>
      <w:r>
        <w:rPr>
          <w:rtl w:val="0"/>
          <w:lang w:val="en-US"/>
        </w:rPr>
        <w:t>re so uncomfortable with silence and unforced agreement. We expect debate or at least some fanfare around epiphanies. Terry</w:t>
      </w:r>
      <w:r>
        <w:rPr>
          <w:rtl w:val="1"/>
        </w:rPr>
        <w:t>’</w:t>
      </w:r>
      <w:r>
        <w:rPr>
          <w:rtl w:val="0"/>
          <w:lang w:val="en-US"/>
        </w:rPr>
        <w:t xml:space="preserve">s response was almost Zen-like. It was as if he were saying, </w:t>
      </w:r>
      <w:r>
        <w:rPr>
          <w:rtl w:val="1"/>
          <w:lang w:val="ar-SA" w:bidi="ar-SA"/>
        </w:rPr>
        <w:t>“</w:t>
      </w:r>
      <w:r>
        <w:rPr>
          <w:rtl w:val="0"/>
          <w:lang w:val="en-US"/>
        </w:rPr>
        <w:t xml:space="preserve">Of course </w:t>
      </w:r>
      <w:r>
        <w:rPr>
          <w:rtl w:val="0"/>
        </w:rPr>
        <w:t xml:space="preserve">– </w:t>
      </w:r>
      <w:r>
        <w:rPr>
          <w:rtl w:val="0"/>
          <w:lang w:val="en-US"/>
        </w:rPr>
        <w:t>you finally recognized what</w:t>
      </w:r>
      <w:r>
        <w:rPr>
          <w:rtl w:val="1"/>
        </w:rPr>
        <w:t>’</w:t>
      </w:r>
      <w:r>
        <w:rPr>
          <w:rtl w:val="0"/>
          <w:lang w:val="en-US"/>
        </w:rPr>
        <w:t>s real, and I affirm it.</w:t>
      </w:r>
      <w:r>
        <w:rPr>
          <w:rtl w:val="0"/>
        </w:rPr>
        <w:t xml:space="preserve">” </w:t>
      </w:r>
      <w:r>
        <w:rPr>
          <w:rtl w:val="0"/>
          <w:lang w:val="en-US"/>
        </w:rPr>
        <w:t>That moment taught me something: sometimes the most helpful brotherly act is to hold space for the other</w:t>
      </w:r>
      <w:r>
        <w:rPr>
          <w:rtl w:val="1"/>
        </w:rPr>
        <w:t>’</w:t>
      </w:r>
      <w:r>
        <w:rPr>
          <w:rtl w:val="0"/>
          <w:lang w:val="en-US"/>
        </w:rPr>
        <w:t>s realization, without ego, without jumping in to take credit or offer critique. Terry</w:t>
      </w:r>
      <w:r>
        <w:rPr>
          <w:rtl w:val="1"/>
        </w:rPr>
        <w:t>’</w:t>
      </w:r>
      <w:r>
        <w:rPr>
          <w:rtl w:val="0"/>
          <w:lang w:val="en-US"/>
        </w:rPr>
        <w:t xml:space="preserve">s gentle </w:t>
      </w:r>
      <w:r>
        <w:rPr>
          <w:rtl w:val="1"/>
          <w:lang w:val="ar-SA" w:bidi="ar-SA"/>
        </w:rPr>
        <w:t>“</w:t>
      </w:r>
      <w:r>
        <w:rPr>
          <w:rtl w:val="0"/>
          <w:lang w:val="en-US"/>
        </w:rPr>
        <w:t>I know</w:t>
      </w:r>
      <w:r>
        <w:rPr>
          <w:rtl w:val="0"/>
        </w:rPr>
        <w:t xml:space="preserve">” </w:t>
      </w:r>
      <w:r>
        <w:rPr>
          <w:rtl w:val="0"/>
          <w:lang w:val="en-US"/>
        </w:rPr>
        <w:t xml:space="preserve">gave me confidence that my insight was valid and shared </w:t>
      </w:r>
      <w:r>
        <w:rPr>
          <w:rtl w:val="0"/>
        </w:rPr>
        <w:t xml:space="preserve">– </w:t>
      </w:r>
      <w:r>
        <w:rPr>
          <w:rtl w:val="0"/>
          <w:lang w:val="en-US"/>
        </w:rPr>
        <w:t>a powerful form of support.</w:t>
      </w:r>
    </w:p>
    <w:p>
      <w:pPr>
        <w:pStyle w:val="Body"/>
        <w:suppressAutoHyphens w:val="1"/>
        <w:jc w:val="both"/>
      </w:pPr>
    </w:p>
    <w:p>
      <w:pPr>
        <w:pStyle w:val="Body"/>
        <w:suppressAutoHyphens w:val="1"/>
        <w:jc w:val="both"/>
      </w:pPr>
      <w:r>
        <w:rPr>
          <w:rtl w:val="0"/>
          <w:lang w:val="en-US"/>
        </w:rPr>
        <w:t xml:space="preserve">Inspired by talks with Terry, I embarked on what you might call experiments in midlife growth. For instance, we explored the idea of internal discipline </w:t>
      </w:r>
      <w:r>
        <w:rPr>
          <w:rtl w:val="0"/>
        </w:rPr>
        <w:t xml:space="preserve">– </w:t>
      </w:r>
      <w:r>
        <w:rPr>
          <w:rtl w:val="0"/>
          <w:lang w:val="en-US"/>
        </w:rPr>
        <w:t xml:space="preserve">strengthening the mind and spirit </w:t>
      </w:r>
      <w:r>
        <w:rPr>
          <w:rtl w:val="0"/>
        </w:rPr>
        <w:t xml:space="preserve">– </w:t>
      </w:r>
      <w:r>
        <w:rPr>
          <w:rtl w:val="0"/>
          <w:lang w:val="en-US"/>
        </w:rPr>
        <w:t xml:space="preserve">as a counterpart to the external discipline the guy code emphasizes. We even undertook a project together to test the limits of our ability to think and self-reflect deeply. Picture two middle-aged guys taking long walks and discussing Heidegger in a park (which indeed we did). It might sound esoteric, but for us it was invigorating </w:t>
      </w:r>
      <w:r>
        <w:rPr>
          <w:rtl w:val="0"/>
        </w:rPr>
        <w:t xml:space="preserve">– </w:t>
      </w:r>
      <w:r>
        <w:rPr>
          <w:rtl w:val="0"/>
          <w:lang w:val="en-US"/>
        </w:rPr>
        <w:t>it was like training for a mental marathon. We wanted to push ourselves to see past our biases and really question our assumptions about life. That</w:t>
      </w:r>
      <w:r>
        <w:rPr>
          <w:rtl w:val="1"/>
        </w:rPr>
        <w:t>’</w:t>
      </w:r>
      <w:r>
        <w:rPr>
          <w:rtl w:val="0"/>
          <w:lang w:val="en-US"/>
        </w:rPr>
        <w:t>s something the old guy code doesn</w:t>
      </w:r>
      <w:r>
        <w:rPr>
          <w:rtl w:val="1"/>
        </w:rPr>
        <w:t>’</w:t>
      </w:r>
      <w:r>
        <w:rPr>
          <w:rtl w:val="0"/>
          <w:lang w:val="en-US"/>
        </w:rPr>
        <w:t>t typically include (there it</w:t>
      </w:r>
      <w:r>
        <w:rPr>
          <w:rtl w:val="1"/>
        </w:rPr>
        <w:t>’</w:t>
      </w:r>
      <w:r>
        <w:rPr>
          <w:rtl w:val="0"/>
          <w:lang w:val="en-US"/>
        </w:rPr>
        <w:t>s all action, little reflection). But Terry was the perfect partner for this, because he has the patience and introspective nature of someone who has spent a lot of time in life-or-death contemplation. When you live with a serious illness, you learn to make peace with uncertainty and to find meaning in the everyday. Terry carries that kind of wisdom, and I benefited from it greatly.</w:t>
      </w:r>
    </w:p>
    <w:p>
      <w:pPr>
        <w:pStyle w:val="Body"/>
        <w:suppressAutoHyphens w:val="1"/>
        <w:jc w:val="both"/>
      </w:pPr>
    </w:p>
    <w:p>
      <w:pPr>
        <w:pStyle w:val="Body"/>
        <w:suppressAutoHyphens w:val="1"/>
        <w:jc w:val="both"/>
      </w:pPr>
      <w:r>
        <w:rPr>
          <w:rtl w:val="0"/>
          <w:lang w:val="en-US"/>
        </w:rPr>
        <w:t>It was also Terry (and Mike) who reminded me of the value of poetry and the inner life at midlife. During a discussion about what gets us through tough times, Terry mentioned his love of Rumi</w:t>
      </w:r>
      <w:r>
        <w:rPr>
          <w:rtl w:val="1"/>
        </w:rPr>
        <w:t>’</w:t>
      </w:r>
      <w:r>
        <w:rPr>
          <w:rtl w:val="0"/>
          <w:lang w:val="en-US"/>
        </w:rPr>
        <w:t xml:space="preserve">s poetry. Mike chimed in that he too was a fan of Rumi, and other mystical poets. This admission </w:t>
      </w:r>
      <w:r>
        <w:rPr>
          <w:rtl w:val="0"/>
        </w:rPr>
        <w:t xml:space="preserve">– </w:t>
      </w:r>
      <w:r>
        <w:rPr>
          <w:rtl w:val="0"/>
          <w:lang w:val="en-US"/>
        </w:rPr>
        <w:t xml:space="preserve">two tough, experienced men quoting Rumi </w:t>
      </w:r>
      <w:r>
        <w:rPr>
          <w:rtl w:val="0"/>
        </w:rPr>
        <w:t xml:space="preserve">– </w:t>
      </w:r>
      <w:r>
        <w:rPr>
          <w:rtl w:val="0"/>
          <w:lang w:val="en-US"/>
        </w:rPr>
        <w:t>might surprise people who think of male bonding as all sports and Scotch. But it brought home a point: men need soulful nourishment too, especially in midlife. That conversation actually prompted me to go and dig up a particular poem to use at the end of my presentation, which I</w:t>
      </w:r>
      <w:r>
        <w:rPr>
          <w:rtl w:val="1"/>
        </w:rPr>
        <w:t>’</w:t>
      </w:r>
      <w:r>
        <w:rPr>
          <w:rtl w:val="0"/>
          <w:lang w:val="en-US"/>
        </w:rPr>
        <w:t>ll talk about shortly. Terry</w:t>
      </w:r>
      <w:r>
        <w:rPr>
          <w:rtl w:val="1"/>
        </w:rPr>
        <w:t>’</w:t>
      </w:r>
      <w:r>
        <w:rPr>
          <w:rtl w:val="0"/>
          <w:lang w:val="en-US"/>
        </w:rPr>
        <w:t>s influence was key in that.</w:t>
      </w:r>
    </w:p>
    <w:p>
      <w:pPr>
        <w:pStyle w:val="Body"/>
        <w:suppressAutoHyphens w:val="1"/>
        <w:jc w:val="both"/>
      </w:pPr>
    </w:p>
    <w:p>
      <w:pPr>
        <w:pStyle w:val="Body"/>
        <w:suppressAutoHyphens w:val="1"/>
        <w:jc w:val="both"/>
      </w:pPr>
      <w:r>
        <w:rPr>
          <w:rtl w:val="0"/>
          <w:lang w:val="en-US"/>
        </w:rPr>
        <w:t xml:space="preserve">In sum, Terry exemplifies how embracing vulnerability and reflection </w:t>
      </w:r>
      <w:r>
        <w:rPr>
          <w:rtl w:val="0"/>
        </w:rPr>
        <w:t xml:space="preserve">– </w:t>
      </w:r>
      <w:r>
        <w:rPr>
          <w:rtl w:val="0"/>
          <w:lang w:val="en-US"/>
        </w:rPr>
        <w:t xml:space="preserve">qualities not traditionally celebrated in the </w:t>
      </w:r>
      <w:r>
        <w:rPr>
          <w:rtl w:val="1"/>
          <w:lang w:val="ar-SA" w:bidi="ar-SA"/>
        </w:rPr>
        <w:t>“</w:t>
      </w:r>
      <w:r>
        <w:rPr>
          <w:rtl w:val="0"/>
          <w:lang w:val="en-US"/>
        </w:rPr>
        <w:t>guy code</w:t>
      </w:r>
      <w:r>
        <w:rPr>
          <w:rtl w:val="0"/>
        </w:rPr>
        <w:t xml:space="preserve">” – </w:t>
      </w:r>
      <w:r>
        <w:rPr>
          <w:rtl w:val="0"/>
          <w:lang w:val="en-US"/>
        </w:rPr>
        <w:t xml:space="preserve">can become a source of strength. He invites those around him to be real, to drop pretenses. In a world where men are told to </w:t>
      </w:r>
      <w:r>
        <w:rPr>
          <w:rtl w:val="1"/>
          <w:lang w:val="ar-SA" w:bidi="ar-SA"/>
        </w:rPr>
        <w:t>“</w:t>
      </w:r>
      <w:r>
        <w:rPr>
          <w:rtl w:val="0"/>
          <w:lang w:val="sv-SE"/>
        </w:rPr>
        <w:t>man up</w:t>
      </w:r>
      <w:r>
        <w:rPr>
          <w:rtl w:val="0"/>
        </w:rPr>
        <w:t xml:space="preserve">” </w:t>
      </w:r>
      <w:r>
        <w:rPr>
          <w:rtl w:val="0"/>
          <w:lang w:val="en-US"/>
        </w:rPr>
        <w:t>and hide pain, Terry</w:t>
      </w:r>
      <w:r>
        <w:rPr>
          <w:rtl w:val="1"/>
        </w:rPr>
        <w:t>’</w:t>
      </w:r>
      <w:r>
        <w:rPr>
          <w:rtl w:val="0"/>
          <w:lang w:val="en-US"/>
        </w:rPr>
        <w:t>s approach is to acknowledge pain, integrate it, and transform it into compassion. That</w:t>
      </w:r>
      <w:r>
        <w:rPr>
          <w:rtl w:val="1"/>
        </w:rPr>
        <w:t>’</w:t>
      </w:r>
      <w:r>
        <w:rPr>
          <w:rtl w:val="0"/>
          <w:lang w:val="en-US"/>
        </w:rPr>
        <w:t>s as manly as it gets, if you ask me. In evolutionary terms, he</w:t>
      </w:r>
      <w:r>
        <w:rPr>
          <w:rtl w:val="1"/>
        </w:rPr>
        <w:t>’</w:t>
      </w:r>
      <w:r>
        <w:rPr>
          <w:rtl w:val="0"/>
          <w:lang w:val="en-US"/>
        </w:rPr>
        <w:t>s the healer of the tribe, the wise man, balancing the warrior energy. I think every man</w:t>
      </w:r>
      <w:r>
        <w:rPr>
          <w:rtl w:val="1"/>
        </w:rPr>
        <w:t>’</w:t>
      </w:r>
      <w:r>
        <w:rPr>
          <w:rtl w:val="0"/>
          <w:lang w:val="en-US"/>
        </w:rPr>
        <w:t xml:space="preserve">s midlife journey could benefit from a friend like Terry, or the inner Terry that lives in us </w:t>
      </w:r>
      <w:r>
        <w:rPr>
          <w:rtl w:val="0"/>
        </w:rPr>
        <w:t xml:space="preserve">– </w:t>
      </w:r>
      <w:r>
        <w:rPr>
          <w:rtl w:val="0"/>
          <w:lang w:val="en-US"/>
        </w:rPr>
        <w:t xml:space="preserve">that voice which says </w:t>
      </w:r>
      <w:r>
        <w:rPr>
          <w:rtl w:val="1"/>
          <w:lang w:val="ar-SA" w:bidi="ar-SA"/>
        </w:rPr>
        <w:t>“</w:t>
      </w:r>
      <w:r>
        <w:rPr>
          <w:rtl w:val="0"/>
          <w:lang w:val="en-US"/>
        </w:rPr>
        <w:t>slow down, pay attention to what your soul is saying.</w:t>
      </w:r>
      <w:r>
        <w:rPr>
          <w:rtl w:val="0"/>
        </w:rPr>
        <w:t>”</w:t>
      </w:r>
    </w:p>
    <w:p>
      <w:pPr>
        <w:pStyle w:val="Body"/>
        <w:suppressAutoHyphens w:val="1"/>
        <w:jc w:val="both"/>
      </w:pPr>
    </w:p>
    <w:p>
      <w:pPr>
        <w:pStyle w:val="Body"/>
        <w:suppressAutoHyphens w:val="1"/>
        <w:jc w:val="both"/>
        <w:rPr>
          <w:b w:val="1"/>
          <w:bCs w:val="1"/>
        </w:rPr>
      </w:pPr>
      <w:r>
        <w:rPr>
          <w:b w:val="1"/>
          <w:bCs w:val="1"/>
          <w:rtl w:val="0"/>
          <w:lang w:val="en-US"/>
        </w:rPr>
        <w:t>Muffin Spencer-Devlin: Authenticity and Reinvention</w:t>
      </w:r>
    </w:p>
    <w:p>
      <w:pPr>
        <w:pStyle w:val="Body"/>
        <w:suppressAutoHyphens w:val="1"/>
        <w:jc w:val="both"/>
      </w:pPr>
    </w:p>
    <w:p>
      <w:pPr>
        <w:pStyle w:val="Body"/>
        <w:suppressAutoHyphens w:val="1"/>
        <w:jc w:val="both"/>
      </w:pPr>
      <w:r>
        <w:rPr>
          <w:rtl w:val="0"/>
          <w:lang w:val="en-US"/>
        </w:rPr>
        <w:t>Now let</w:t>
      </w:r>
      <w:r>
        <w:rPr>
          <w:rtl w:val="1"/>
        </w:rPr>
        <w:t>’</w:t>
      </w:r>
      <w:r>
        <w:rPr>
          <w:rtl w:val="0"/>
          <w:lang w:val="en-US"/>
        </w:rPr>
        <w:t>s talk about Muffin Spencer-Devlin, whose photo I had up on my slide as a sort of wildcard perspective. Muffin is a trailblazer. She was a top professional golfer on the women</w:t>
      </w:r>
      <w:r>
        <w:rPr>
          <w:rtl w:val="1"/>
        </w:rPr>
        <w:t>’</w:t>
      </w:r>
      <w:r>
        <w:rPr>
          <w:rtl w:val="0"/>
          <w:lang w:val="en-US"/>
        </w:rPr>
        <w:t xml:space="preserve">s tour in the 1980s, winning multiple tournaments. In 1996, she made sports history by becoming the first LPGA player to come out publicly as gay. Imagine the courage that took in the mid-90s, in a sport world that was (and still is) not always kind to LGBTQ athletes. Muffin literally risked her career reputation to live her truth, and in doing so, she became a role model for many. She later said hiding who she was felt intolerable, and she finally declared, </w:t>
      </w:r>
      <w:r>
        <w:rPr>
          <w:rtl w:val="1"/>
          <w:lang w:val="ar-SA" w:bidi="ar-SA"/>
        </w:rPr>
        <w:t>“</w:t>
      </w:r>
      <w:r>
        <w:rPr>
          <w:rtl w:val="0"/>
          <w:lang w:val="en-US"/>
        </w:rPr>
        <w:t>No more disguises</w:t>
      </w:r>
      <w:r>
        <w:rPr>
          <w:rtl w:val="0"/>
        </w:rPr>
        <w:t>”</w:t>
      </w:r>
      <w:r>
        <w:rPr>
          <w:rtl w:val="0"/>
          <w:lang w:val="en-US"/>
        </w:rPr>
        <w:t>. That</w:t>
      </w:r>
      <w:r>
        <w:rPr>
          <w:rtl w:val="1"/>
        </w:rPr>
        <w:t>’</w:t>
      </w:r>
      <w:r>
        <w:rPr>
          <w:rtl w:val="0"/>
          <w:lang w:val="en-US"/>
        </w:rPr>
        <w:t>s integrity. That</w:t>
      </w:r>
      <w:r>
        <w:rPr>
          <w:rtl w:val="1"/>
        </w:rPr>
        <w:t>’</w:t>
      </w:r>
      <w:r>
        <w:rPr>
          <w:rtl w:val="0"/>
          <w:lang w:val="en-US"/>
        </w:rPr>
        <w:t>s guts. And interestingly, that</w:t>
      </w:r>
      <w:r>
        <w:rPr>
          <w:rtl w:val="1"/>
        </w:rPr>
        <w:t>’</w:t>
      </w:r>
      <w:r>
        <w:rPr>
          <w:rtl w:val="0"/>
          <w:lang w:val="en-US"/>
        </w:rPr>
        <w:t xml:space="preserve">s a flavor of </w:t>
      </w:r>
      <w:r>
        <w:rPr>
          <w:rtl w:val="1"/>
          <w:lang w:val="ar-SA" w:bidi="ar-SA"/>
        </w:rPr>
        <w:t>“</w:t>
      </w:r>
      <w:r>
        <w:rPr>
          <w:rtl w:val="0"/>
          <w:lang w:val="en-US"/>
        </w:rPr>
        <w:t>loyalty to your true self</w:t>
      </w:r>
      <w:r>
        <w:rPr>
          <w:rtl w:val="0"/>
        </w:rPr>
        <w:t xml:space="preserve">” </w:t>
      </w:r>
      <w:r>
        <w:rPr>
          <w:rtl w:val="0"/>
          <w:lang w:val="en-US"/>
        </w:rPr>
        <w:t>that the classic guy code doesn</w:t>
      </w:r>
      <w:r>
        <w:rPr>
          <w:rtl w:val="1"/>
        </w:rPr>
        <w:t>’</w:t>
      </w:r>
      <w:r>
        <w:rPr>
          <w:rtl w:val="0"/>
          <w:lang w:val="en-US"/>
        </w:rPr>
        <w:t>t address, but which is just as important.</w:t>
      </w:r>
    </w:p>
    <w:p>
      <w:pPr>
        <w:pStyle w:val="Body"/>
        <w:suppressAutoHyphens w:val="1"/>
        <w:jc w:val="both"/>
      </w:pPr>
    </w:p>
    <w:p>
      <w:pPr>
        <w:pStyle w:val="Body"/>
        <w:suppressAutoHyphens w:val="1"/>
        <w:jc w:val="both"/>
      </w:pPr>
      <w:r>
        <w:rPr>
          <w:rtl w:val="0"/>
          <w:lang w:val="it-IT"/>
        </w:rPr>
        <w:t>Muffin</w:t>
      </w:r>
      <w:r>
        <w:rPr>
          <w:rtl w:val="1"/>
        </w:rPr>
        <w:t>’</w:t>
      </w:r>
      <w:r>
        <w:rPr>
          <w:rtl w:val="0"/>
          <w:lang w:val="en-US"/>
        </w:rPr>
        <w:t xml:space="preserve">s story also illustrates a positive midlife transformation. She retired from the pro golf tour around 2000, and rather than languish or desperately cling to her past fame, she reinvented herself as an artist. She moved to Laguna Beach (our artist haven) and became a glassblower, mastering the craft of creating beautiful hand-blown glass art. She found a new mission in her 50s, pouring her creative energy into making delicate glass pieces </w:t>
      </w:r>
      <w:r>
        <w:rPr>
          <w:rtl w:val="0"/>
        </w:rPr>
        <w:t xml:space="preserve">– </w:t>
      </w:r>
      <w:r>
        <w:rPr>
          <w:rtl w:val="0"/>
          <w:lang w:val="en-US"/>
        </w:rPr>
        <w:t>a far cry from the competitive rigor of golf, but perhaps equally fulfilling in a new way. This kind of career pivot takes humility and passion. It</w:t>
      </w:r>
      <w:r>
        <w:rPr>
          <w:rtl w:val="1"/>
        </w:rPr>
        <w:t>’</w:t>
      </w:r>
      <w:r>
        <w:rPr>
          <w:rtl w:val="0"/>
          <w:lang w:val="en-US"/>
        </w:rPr>
        <w:t>s a wonderful example that midlife can be a time to pursue long-held dreams or even discover new talents. Muffin swapped a golf club for a glassblowing rod, proving that it</w:t>
      </w:r>
      <w:r>
        <w:rPr>
          <w:rtl w:val="1"/>
        </w:rPr>
        <w:t>’</w:t>
      </w:r>
      <w:r>
        <w:rPr>
          <w:rtl w:val="0"/>
          <w:lang w:val="en-US"/>
        </w:rPr>
        <w:t>s never too late to start a second act.</w:t>
      </w:r>
    </w:p>
    <w:p>
      <w:pPr>
        <w:pStyle w:val="Body"/>
        <w:suppressAutoHyphens w:val="1"/>
        <w:jc w:val="both"/>
      </w:pPr>
    </w:p>
    <w:p>
      <w:pPr>
        <w:pStyle w:val="Body"/>
        <w:suppressAutoHyphens w:val="1"/>
        <w:jc w:val="both"/>
      </w:pPr>
      <w:r>
        <w:rPr>
          <w:rtl w:val="0"/>
          <w:lang w:val="en-US"/>
        </w:rPr>
        <w:t xml:space="preserve">Life threw Muffin additional challenges </w:t>
      </w:r>
      <w:r>
        <w:rPr>
          <w:rtl w:val="0"/>
        </w:rPr>
        <w:t xml:space="preserve">– </w:t>
      </w:r>
      <w:r>
        <w:rPr>
          <w:rtl w:val="0"/>
          <w:lang w:val="en-US"/>
        </w:rPr>
        <w:t xml:space="preserve">she has been public about living with bipolar disorder, for which she received an award recognizing how she excels despite the condition. That tells you she not only broke barriers in sexuality and sports, but also deals bravely with mental health, another area where stigma can be strong. By openly addressing her bipolar disorder and continuing to thrive, she again counters stereotypes </w:t>
      </w:r>
      <w:r>
        <w:rPr>
          <w:rtl w:val="0"/>
        </w:rPr>
        <w:t xml:space="preserve">– </w:t>
      </w:r>
      <w:r>
        <w:rPr>
          <w:rtl w:val="0"/>
          <w:lang w:val="en-US"/>
        </w:rPr>
        <w:t>the stereotype that mental illness sidelines you, or that a strong person shouldn</w:t>
      </w:r>
      <w:r>
        <w:rPr>
          <w:rtl w:val="1"/>
        </w:rPr>
        <w:t>’</w:t>
      </w:r>
      <w:r>
        <w:rPr>
          <w:rtl w:val="0"/>
          <w:lang w:val="en-US"/>
        </w:rPr>
        <w:t>t have such issues. Muffin</w:t>
      </w:r>
      <w:r>
        <w:rPr>
          <w:rtl w:val="1"/>
        </w:rPr>
        <w:t>’</w:t>
      </w:r>
      <w:r>
        <w:rPr>
          <w:rtl w:val="0"/>
          <w:lang w:val="en-US"/>
        </w:rPr>
        <w:t>s whole life seems to say: Be authentically yourself, no matter what boxes society tries to put you in. Whether it was as the lone lesbian on the tour, or the athlete-turned-artist, or the public figure talking about mental health, she consistently chose authenticity over playing it safe.</w:t>
      </w:r>
    </w:p>
    <w:p>
      <w:pPr>
        <w:pStyle w:val="Body"/>
        <w:suppressAutoHyphens w:val="1"/>
        <w:jc w:val="both"/>
      </w:pPr>
    </w:p>
    <w:p>
      <w:pPr>
        <w:pStyle w:val="Body"/>
        <w:suppressAutoHyphens w:val="1"/>
        <w:jc w:val="both"/>
      </w:pPr>
      <w:r>
        <w:rPr>
          <w:rtl w:val="0"/>
          <w:lang w:val="en-US"/>
        </w:rPr>
        <w:t xml:space="preserve">In the context of my talk, I included Muffin because she represents the broader human perspective beyond just the </w:t>
      </w:r>
      <w:r>
        <w:rPr>
          <w:rtl w:val="1"/>
          <w:lang w:val="ar-SA" w:bidi="ar-SA"/>
        </w:rPr>
        <w:t>“</w:t>
      </w:r>
      <w:r>
        <w:rPr>
          <w:rtl w:val="0"/>
        </w:rPr>
        <w:t>male</w:t>
      </w:r>
      <w:r>
        <w:rPr>
          <w:rtl w:val="0"/>
        </w:rPr>
        <w:t xml:space="preserve">” </w:t>
      </w:r>
      <w:r>
        <w:rPr>
          <w:rtl w:val="0"/>
          <w:lang w:val="en-US"/>
        </w:rPr>
        <w:t xml:space="preserve">experience </w:t>
      </w:r>
      <w:r>
        <w:rPr>
          <w:rtl w:val="0"/>
        </w:rPr>
        <w:t xml:space="preserve">– </w:t>
      </w:r>
      <w:r>
        <w:rPr>
          <w:rtl w:val="0"/>
          <w:lang w:val="en-US"/>
        </w:rPr>
        <w:t xml:space="preserve">yet her story resonates with the male midlife themes, too. She faced her own midlife turning points and navigated them with creativity and honesty. And intriguingly, some of her virtues mirror what I encourage in men: she was adaptive (changing careers, roles), she embraced reality (coming out, acknowledging her mental health needs), and she found new purpose. Muffin might not have a Y chromosome, but she sure has plenty to teach the brotherhood about courage. In a sense, she shows that traits we consider </w:t>
      </w:r>
      <w:r>
        <w:rPr>
          <w:rtl w:val="1"/>
          <w:lang w:val="ar-SA" w:bidi="ar-SA"/>
        </w:rPr>
        <w:t>“</w:t>
      </w:r>
      <w:r>
        <w:rPr>
          <w:rtl w:val="0"/>
          <w:lang w:val="fr-FR"/>
        </w:rPr>
        <w:t>virtues</w:t>
      </w:r>
      <w:r>
        <w:rPr>
          <w:rtl w:val="0"/>
        </w:rPr>
        <w:t xml:space="preserve">” </w:t>
      </w:r>
      <w:r>
        <w:rPr>
          <w:rtl w:val="0"/>
          <w:lang w:val="en-US"/>
        </w:rPr>
        <w:t xml:space="preserve">are not male or female </w:t>
      </w:r>
      <w:r>
        <w:rPr>
          <w:rtl w:val="0"/>
        </w:rPr>
        <w:t xml:space="preserve">– </w:t>
      </w:r>
      <w:r>
        <w:rPr>
          <w:rtl w:val="0"/>
          <w:lang w:val="en-US"/>
        </w:rPr>
        <w:t>they</w:t>
      </w:r>
      <w:r>
        <w:rPr>
          <w:rtl w:val="1"/>
        </w:rPr>
        <w:t>’</w:t>
      </w:r>
      <w:r>
        <w:rPr>
          <w:rtl w:val="0"/>
          <w:lang w:val="en-US"/>
        </w:rPr>
        <w:t>re human. By including her in a talk ostensibly about men, I hoped to subtly make that point. Gender aside, we all grapple with identity, purpose, and integrity at midlife. Muffin</w:t>
      </w:r>
      <w:r>
        <w:rPr>
          <w:rtl w:val="1"/>
        </w:rPr>
        <w:t>’</w:t>
      </w:r>
      <w:r>
        <w:rPr>
          <w:rtl w:val="0"/>
          <w:lang w:val="en-US"/>
        </w:rPr>
        <w:t xml:space="preserve">s journey underscores that the solution to midlife crisis </w:t>
      </w:r>
      <w:r>
        <w:rPr>
          <w:rtl w:val="0"/>
        </w:rPr>
        <w:t xml:space="preserve">– </w:t>
      </w:r>
      <w:r>
        <w:rPr>
          <w:rtl w:val="0"/>
          <w:lang w:val="en-US"/>
        </w:rPr>
        <w:t xml:space="preserve">living truthfully, adapting, and staying open to growth </w:t>
      </w:r>
      <w:r>
        <w:rPr>
          <w:rtl w:val="0"/>
        </w:rPr>
        <w:t xml:space="preserve">– </w:t>
      </w:r>
      <w:r>
        <w:rPr>
          <w:rtl w:val="0"/>
          <w:lang w:val="en-US"/>
        </w:rPr>
        <w:t>applies to everyone.</w:t>
      </w:r>
    </w:p>
    <w:p>
      <w:pPr>
        <w:pStyle w:val="Body"/>
        <w:suppressAutoHyphens w:val="1"/>
        <w:jc w:val="both"/>
      </w:pPr>
    </w:p>
    <w:p>
      <w:pPr>
        <w:pStyle w:val="Body"/>
        <w:suppressAutoHyphens w:val="1"/>
        <w:jc w:val="both"/>
      </w:pPr>
      <w:r>
        <w:rPr>
          <w:rtl w:val="0"/>
          <w:lang w:val="en-US"/>
        </w:rPr>
        <w:t>On a lighter note, I admitted in my presentation that I wasn</w:t>
      </w:r>
      <w:r>
        <w:rPr>
          <w:rtl w:val="1"/>
        </w:rPr>
        <w:t>’</w:t>
      </w:r>
      <w:r>
        <w:rPr>
          <w:rtl w:val="0"/>
          <w:lang w:val="en-US"/>
        </w:rPr>
        <w:t>t about to presume to speak for Muffin</w:t>
      </w:r>
      <w:r>
        <w:rPr>
          <w:rtl w:val="1"/>
        </w:rPr>
        <w:t>’</w:t>
      </w:r>
      <w:r>
        <w:rPr>
          <w:rtl w:val="0"/>
          <w:lang w:val="en-US"/>
        </w:rPr>
        <w:t>s perspective (staying true to my rule of focusing on the male POV). But I like to think her presence on that slide did some work on the audience</w:t>
      </w:r>
      <w:r>
        <w:rPr>
          <w:rtl w:val="1"/>
        </w:rPr>
        <w:t>’</w:t>
      </w:r>
      <w:r>
        <w:rPr>
          <w:rtl w:val="0"/>
          <w:lang w:val="en-US"/>
        </w:rPr>
        <w:t>s psyche just by being there. Here</w:t>
      </w:r>
      <w:r>
        <w:rPr>
          <w:rtl w:val="1"/>
        </w:rPr>
        <w:t>’</w:t>
      </w:r>
      <w:r>
        <w:rPr>
          <w:rtl w:val="0"/>
          <w:lang w:val="en-US"/>
        </w:rPr>
        <w:t xml:space="preserve">s this famous female athlete, living her best post-sports life as an artist in our community </w:t>
      </w:r>
      <w:r>
        <w:rPr>
          <w:rtl w:val="0"/>
        </w:rPr>
        <w:t xml:space="preserve">– </w:t>
      </w:r>
      <w:r>
        <w:rPr>
          <w:rtl w:val="0"/>
          <w:lang w:val="en-US"/>
        </w:rPr>
        <w:t>a living example that one can age and transition in life with style and verve. Muffin</w:t>
      </w:r>
      <w:r>
        <w:rPr>
          <w:rtl w:val="1"/>
        </w:rPr>
        <w:t>’</w:t>
      </w:r>
      <w:r>
        <w:rPr>
          <w:rtl w:val="0"/>
          <w:lang w:val="en-US"/>
        </w:rPr>
        <w:t>s story likely inspired the women in the audience (and the men, if they were listening) as much as anything I said.</w:t>
      </w:r>
    </w:p>
    <w:p>
      <w:pPr>
        <w:pStyle w:val="Body"/>
        <w:suppressAutoHyphens w:val="1"/>
        <w:jc w:val="both"/>
      </w:pPr>
    </w:p>
    <w:p>
      <w:pPr>
        <w:pStyle w:val="Body"/>
        <w:suppressAutoHyphens w:val="1"/>
        <w:jc w:val="both"/>
      </w:pPr>
      <w:r>
        <w:rPr>
          <w:rtl w:val="0"/>
          <w:lang w:val="en-US"/>
        </w:rPr>
        <w:t>In summary, Mike, Terry, and Muffin each illustrate an aspect of midlife resilience: Mike, the evolution from raw heroism to wise leadership and intellectual openness; Terry, the transformative power of vulnerability, reflection, and enduring hope; Muffin, the courage to be oneself and reinvent life anew. They expand the definition of what virtue can look like in midlife. Virtue is not just the young man</w:t>
      </w:r>
      <w:r>
        <w:rPr>
          <w:rtl w:val="1"/>
        </w:rPr>
        <w:t>’</w:t>
      </w:r>
      <w:r>
        <w:rPr>
          <w:rtl w:val="0"/>
          <w:lang w:val="en-US"/>
        </w:rPr>
        <w:t>s bold charge; it can be the mature man</w:t>
      </w:r>
      <w:r>
        <w:rPr>
          <w:rtl w:val="1"/>
        </w:rPr>
        <w:t>’</w:t>
      </w:r>
      <w:r>
        <w:rPr>
          <w:rtl w:val="0"/>
          <w:lang w:val="en-US"/>
        </w:rPr>
        <w:t>s (or woman</w:t>
      </w:r>
      <w:r>
        <w:rPr>
          <w:rtl w:val="1"/>
        </w:rPr>
        <w:t>’</w:t>
      </w:r>
      <w:r>
        <w:rPr>
          <w:rtl w:val="0"/>
          <w:lang w:val="en-US"/>
        </w:rPr>
        <w:t xml:space="preserve">s) quiet integrity, creative pivot, or compassionate mentorship. And importantly, they show that midlife transitions </w:t>
      </w:r>
      <w:r>
        <w:rPr>
          <w:rtl w:val="0"/>
        </w:rPr>
        <w:t xml:space="preserve">– </w:t>
      </w:r>
      <w:r>
        <w:rPr>
          <w:rtl w:val="0"/>
          <w:lang w:val="en-US"/>
        </w:rPr>
        <w:t xml:space="preserve">however daunting </w:t>
      </w:r>
      <w:r>
        <w:rPr>
          <w:rtl w:val="0"/>
        </w:rPr>
        <w:t xml:space="preserve">– </w:t>
      </w:r>
      <w:r>
        <w:rPr>
          <w:rtl w:val="0"/>
          <w:lang w:val="en-US"/>
        </w:rPr>
        <w:t>can lead to richer, more authentic lives.</w:t>
      </w:r>
    </w:p>
    <w:p>
      <w:pPr>
        <w:pStyle w:val="Body"/>
        <w:suppressAutoHyphens w:val="1"/>
        <w:jc w:val="both"/>
      </w:pPr>
    </w:p>
    <w:p>
      <w:pPr>
        <w:pStyle w:val="Body"/>
        <w:suppressAutoHyphens w:val="1"/>
        <w:jc w:val="both"/>
        <w:rPr>
          <w:b w:val="1"/>
          <w:bCs w:val="1"/>
        </w:rPr>
      </w:pPr>
      <w:r>
        <w:rPr>
          <w:b w:val="1"/>
          <w:bCs w:val="1"/>
          <w:rtl w:val="0"/>
          <w:lang w:val="en-US"/>
        </w:rPr>
        <w:t>Embracing the Crisis and Opportunity of Midlife</w:t>
      </w:r>
    </w:p>
    <w:p>
      <w:pPr>
        <w:pStyle w:val="Body"/>
        <w:suppressAutoHyphens w:val="1"/>
        <w:jc w:val="both"/>
      </w:pPr>
    </w:p>
    <w:p>
      <w:pPr>
        <w:pStyle w:val="Body"/>
        <w:suppressAutoHyphens w:val="1"/>
        <w:jc w:val="both"/>
      </w:pPr>
      <w:r>
        <w:rPr>
          <w:rtl w:val="0"/>
          <w:lang w:val="en-US"/>
        </w:rPr>
        <w:t xml:space="preserve">By the end of my talk, I wanted the audience </w:t>
      </w:r>
      <w:r>
        <w:rPr>
          <w:rtl w:val="0"/>
        </w:rPr>
        <w:t xml:space="preserve">– </w:t>
      </w:r>
      <w:r>
        <w:rPr>
          <w:rtl w:val="0"/>
          <w:lang w:val="en-US"/>
        </w:rPr>
        <w:t xml:space="preserve">especially the women listening on behalf of their husbands, sons, fathers </w:t>
      </w:r>
      <w:r>
        <w:rPr>
          <w:rtl w:val="0"/>
        </w:rPr>
        <w:t xml:space="preserve">– </w:t>
      </w:r>
      <w:r>
        <w:rPr>
          <w:rtl w:val="0"/>
          <w:lang w:val="en-US"/>
        </w:rPr>
        <w:t>to understand that male midlife crisis is not a joke or a battle to be won, but a passage to be navigated. It</w:t>
      </w:r>
      <w:r>
        <w:rPr>
          <w:rtl w:val="1"/>
        </w:rPr>
        <w:t>’</w:t>
      </w:r>
      <w:r>
        <w:rPr>
          <w:rtl w:val="0"/>
          <w:lang w:val="en-US"/>
        </w:rPr>
        <w:t>s not about buying a Harley or wearing Hawaiian shirts (though if one finds joy in those, fine). It</w:t>
      </w:r>
      <w:r>
        <w:rPr>
          <w:rtl w:val="1"/>
        </w:rPr>
        <w:t>’</w:t>
      </w:r>
      <w:r>
        <w:rPr>
          <w:rtl w:val="0"/>
          <w:lang w:val="en-US"/>
        </w:rPr>
        <w:t xml:space="preserve">s about a man coming to terms with reality </w:t>
      </w:r>
      <w:r>
        <w:rPr>
          <w:rtl w:val="0"/>
        </w:rPr>
        <w:t xml:space="preserve">– </w:t>
      </w:r>
      <w:r>
        <w:rPr>
          <w:rtl w:val="0"/>
          <w:lang w:val="en-US"/>
        </w:rPr>
        <w:t>the reality of who he is, the limits of life, and what truly matters to him going forward. It can be a painful shedding of illusions, but it</w:t>
      </w:r>
      <w:r>
        <w:rPr>
          <w:rtl w:val="1"/>
        </w:rPr>
        <w:t>’</w:t>
      </w:r>
      <w:r>
        <w:rPr>
          <w:rtl w:val="0"/>
          <w:lang w:val="en-US"/>
        </w:rPr>
        <w:t>s also a chance to grow up in the profound sense: to become an elder, not just an older.</w:t>
      </w:r>
    </w:p>
    <w:p>
      <w:pPr>
        <w:pStyle w:val="Body"/>
        <w:suppressAutoHyphens w:val="1"/>
        <w:jc w:val="both"/>
      </w:pPr>
    </w:p>
    <w:p>
      <w:pPr>
        <w:pStyle w:val="Body"/>
        <w:suppressAutoHyphens w:val="1"/>
        <w:jc w:val="both"/>
      </w:pPr>
      <w:r>
        <w:rPr>
          <w:rtl w:val="0"/>
          <w:lang w:val="en-US"/>
        </w:rPr>
        <w:t xml:space="preserve">I ended that night by reading a poem </w:t>
      </w:r>
      <w:r>
        <w:rPr>
          <w:rtl w:val="0"/>
        </w:rPr>
        <w:t xml:space="preserve">– </w:t>
      </w:r>
      <w:r>
        <w:rPr>
          <w:rtl w:val="0"/>
          <w:lang w:val="en-US"/>
        </w:rPr>
        <w:t>one that Mike and Terry indirectly led me to. It</w:t>
      </w:r>
      <w:r>
        <w:rPr>
          <w:rtl w:val="1"/>
        </w:rPr>
        <w:t>’</w:t>
      </w:r>
      <w:r>
        <w:rPr>
          <w:rtl w:val="0"/>
          <w:lang w:val="en-US"/>
        </w:rPr>
        <w:t>s by the poet Rumi (in truth, it</w:t>
      </w:r>
      <w:r>
        <w:rPr>
          <w:rtl w:val="1"/>
        </w:rPr>
        <w:t>’</w:t>
      </w:r>
      <w:r>
        <w:rPr>
          <w:rtl w:val="0"/>
          <w:lang w:val="en-US"/>
        </w:rPr>
        <w:t xml:space="preserve">s actually by Rainer Maria Rilke, but we attributed it to Rumi because Rumi was on our minds </w:t>
      </w:r>
      <w:r>
        <w:rPr>
          <w:rtl w:val="0"/>
        </w:rPr>
        <w:t xml:space="preserve">– </w:t>
      </w:r>
      <w:r>
        <w:rPr>
          <w:rtl w:val="0"/>
          <w:lang w:val="en-US"/>
        </w:rPr>
        <w:t>transcendent wisdom is transcendent wisdom, no matter the source).</w:t>
      </w:r>
    </w:p>
    <w:p>
      <w:pPr>
        <w:pStyle w:val="Body"/>
        <w:suppressAutoHyphens w:val="1"/>
        <w:jc w:val="both"/>
      </w:pPr>
    </w:p>
    <w:p>
      <w:pPr>
        <w:pStyle w:val="Body"/>
        <w:suppressAutoHyphens w:val="1"/>
        <w:jc w:val="both"/>
      </w:pPr>
      <w:r>
        <w:rPr>
          <w:rtl w:val="0"/>
          <w:lang w:val="en-US"/>
        </w:rPr>
        <w:t>I want to share a portion of it here, because it captures the essence of midlife transition better than any dry analysis. It begins:</w:t>
      </w:r>
    </w:p>
    <w:p>
      <w:pPr>
        <w:pStyle w:val="Body"/>
        <w:suppressAutoHyphens w:val="1"/>
        <w:jc w:val="both"/>
      </w:pPr>
    </w:p>
    <w:p>
      <w:pPr>
        <w:pStyle w:val="Body"/>
        <w:suppressAutoHyphens w:val="1"/>
        <w:spacing w:after="160"/>
        <w:jc w:val="both"/>
        <w:rPr>
          <w:i w:val="1"/>
          <w:iCs w:val="1"/>
        </w:rPr>
      </w:pPr>
      <w:r>
        <w:rPr>
          <w:i w:val="1"/>
          <w:iCs w:val="1"/>
          <w:rtl w:val="0"/>
          <w:lang w:val="en-US"/>
        </w:rPr>
        <w:t>It seems to me that almost all our sadnesses</w:t>
      </w:r>
      <w:r>
        <w:rPr>
          <w:i w:val="1"/>
          <w:iCs w:val="1"/>
        </w:rPr>
        <w:br w:type="textWrapping"/>
      </w:r>
      <w:r>
        <w:rPr>
          <w:i w:val="1"/>
          <w:iCs w:val="1"/>
          <w:rtl w:val="0"/>
          <w:lang w:val="en-US"/>
        </w:rPr>
        <w:t>are moments of tension,</w:t>
      </w:r>
      <w:r>
        <w:rPr>
          <w:i w:val="1"/>
          <w:iCs w:val="1"/>
        </w:rPr>
        <w:br w:type="textWrapping"/>
      </w:r>
      <w:r>
        <w:rPr>
          <w:i w:val="1"/>
          <w:iCs w:val="1"/>
          <w:rtl w:val="0"/>
          <w:lang w:val="en-US"/>
        </w:rPr>
        <w:t>which we feel as paralysis,</w:t>
      </w:r>
      <w:r>
        <w:rPr>
          <w:i w:val="1"/>
          <w:iCs w:val="1"/>
        </w:rPr>
        <w:br w:type="textWrapping"/>
      </w:r>
      <w:r>
        <w:rPr>
          <w:i w:val="1"/>
          <w:iCs w:val="1"/>
          <w:rtl w:val="0"/>
          <w:lang w:val="en-US"/>
        </w:rPr>
        <w:t>because we no longer hear</w:t>
      </w:r>
      <w:r>
        <w:rPr>
          <w:i w:val="1"/>
          <w:iCs w:val="1"/>
        </w:rPr>
        <w:br w:type="textWrapping"/>
      </w:r>
      <w:r>
        <w:rPr>
          <w:i w:val="1"/>
          <w:iCs w:val="1"/>
          <w:rtl w:val="0"/>
          <w:lang w:val="en-US"/>
        </w:rPr>
        <w:t>our astonished emotions living.</w:t>
      </w:r>
    </w:p>
    <w:p>
      <w:pPr>
        <w:pStyle w:val="Body"/>
        <w:suppressAutoHyphens w:val="1"/>
        <w:spacing w:after="160"/>
        <w:jc w:val="both"/>
        <w:rPr>
          <w:i w:val="1"/>
          <w:iCs w:val="1"/>
        </w:rPr>
      </w:pPr>
      <w:r>
        <w:rPr>
          <w:i w:val="1"/>
          <w:iCs w:val="1"/>
          <w:rtl w:val="0"/>
          <w:lang w:val="en-US"/>
        </w:rPr>
        <w:t>Because we are alone</w:t>
      </w:r>
      <w:r>
        <w:rPr>
          <w:i w:val="1"/>
          <w:iCs w:val="1"/>
        </w:rPr>
        <w:br w:type="textWrapping"/>
      </w:r>
      <w:r>
        <w:rPr>
          <w:i w:val="1"/>
          <w:iCs w:val="1"/>
          <w:rtl w:val="0"/>
          <w:lang w:val="en-US"/>
        </w:rPr>
        <w:t>with the unfamiliar presence</w:t>
      </w:r>
      <w:r>
        <w:rPr>
          <w:i w:val="1"/>
          <w:iCs w:val="1"/>
        </w:rPr>
        <w:br w:type="textWrapping"/>
      </w:r>
      <w:r>
        <w:rPr>
          <w:i w:val="1"/>
          <w:iCs w:val="1"/>
          <w:rtl w:val="0"/>
          <w:lang w:val="en-US"/>
        </w:rPr>
        <w:t>that has entered us.</w:t>
      </w:r>
    </w:p>
    <w:p>
      <w:pPr>
        <w:pStyle w:val="Body"/>
        <w:suppressAutoHyphens w:val="1"/>
        <w:spacing w:after="160"/>
        <w:jc w:val="both"/>
        <w:rPr>
          <w:i w:val="1"/>
          <w:iCs w:val="1"/>
        </w:rPr>
      </w:pPr>
      <w:r>
        <w:rPr>
          <w:i w:val="1"/>
          <w:iCs w:val="1"/>
          <w:rtl w:val="0"/>
          <w:lang w:val="en-US"/>
        </w:rPr>
        <w:t>Everything we trusted</w:t>
      </w:r>
      <w:r>
        <w:rPr>
          <w:i w:val="1"/>
          <w:iCs w:val="1"/>
        </w:rPr>
        <w:br w:type="textWrapping"/>
      </w:r>
      <w:r>
        <w:rPr>
          <w:i w:val="1"/>
          <w:iCs w:val="1"/>
          <w:rtl w:val="0"/>
          <w:lang w:val="en-US"/>
        </w:rPr>
        <w:t>and were used to</w:t>
      </w:r>
      <w:r>
        <w:rPr>
          <w:i w:val="1"/>
          <w:iCs w:val="1"/>
        </w:rPr>
        <w:br w:type="textWrapping"/>
      </w:r>
      <w:r>
        <w:rPr>
          <w:i w:val="1"/>
          <w:iCs w:val="1"/>
          <w:rtl w:val="0"/>
          <w:lang w:val="en-US"/>
        </w:rPr>
        <w:t>has been taken away for a moment;</w:t>
      </w:r>
    </w:p>
    <w:p>
      <w:pPr>
        <w:pStyle w:val="Body"/>
        <w:suppressAutoHyphens w:val="1"/>
        <w:spacing w:after="160"/>
        <w:jc w:val="both"/>
        <w:rPr>
          <w:i w:val="1"/>
          <w:iCs w:val="1"/>
        </w:rPr>
      </w:pPr>
      <w:r>
        <w:rPr>
          <w:i w:val="1"/>
          <w:iCs w:val="1"/>
          <w:rtl w:val="0"/>
          <w:lang w:val="en-US"/>
        </w:rPr>
        <w:t>we stand in the midst of a transition</w:t>
      </w:r>
      <w:r>
        <w:rPr>
          <w:i w:val="1"/>
          <w:iCs w:val="1"/>
        </w:rPr>
        <w:br w:type="textWrapping"/>
      </w:r>
      <w:r>
        <w:rPr>
          <w:i w:val="1"/>
          <w:iCs w:val="1"/>
          <w:rtl w:val="0"/>
          <w:lang w:val="en-US"/>
        </w:rPr>
        <w:t>where we cannot remain standing.</w:t>
      </w:r>
    </w:p>
    <w:p>
      <w:pPr>
        <w:pStyle w:val="Body"/>
        <w:suppressAutoHyphens w:val="1"/>
        <w:jc w:val="both"/>
      </w:pPr>
    </w:p>
    <w:p>
      <w:pPr>
        <w:pStyle w:val="Body"/>
        <w:suppressAutoHyphens w:val="1"/>
        <w:jc w:val="both"/>
      </w:pPr>
      <w:r>
        <w:rPr>
          <w:rtl w:val="0"/>
          <w:lang w:val="en-US"/>
        </w:rPr>
        <w:t xml:space="preserve">Those lines send chills down my spine. They describe perfectly the midlife crisis feeling </w:t>
      </w:r>
      <w:r>
        <w:rPr>
          <w:rtl w:val="0"/>
        </w:rPr>
        <w:t xml:space="preserve">– </w:t>
      </w:r>
      <w:r>
        <w:rPr>
          <w:rtl w:val="0"/>
          <w:lang w:val="en-US"/>
        </w:rPr>
        <w:t xml:space="preserve">the paralysis, the loss of familiar bearings, the unfamiliar presence of something new growing inside us. The poem goes on to say that the future has entered us in that moment, </w:t>
      </w:r>
      <w:r>
        <w:rPr>
          <w:rtl w:val="1"/>
          <w:lang w:val="ar-SA" w:bidi="ar-SA"/>
        </w:rPr>
        <w:t>“</w:t>
      </w:r>
      <w:r>
        <w:rPr>
          <w:rtl w:val="0"/>
          <w:lang w:val="en-US"/>
        </w:rPr>
        <w:t>in order to be transformed in us long before it happens.</w:t>
      </w:r>
      <w:r>
        <w:rPr>
          <w:rtl w:val="0"/>
        </w:rPr>
        <w:t xml:space="preserve">” </w:t>
      </w:r>
      <w:r>
        <w:rPr>
          <w:rtl w:val="0"/>
          <w:lang w:val="en-US"/>
        </w:rPr>
        <w:t xml:space="preserve">And that is why, the poem concludes, </w:t>
      </w:r>
      <w:r>
        <w:rPr>
          <w:rtl w:val="1"/>
          <w:lang w:val="ar-SA" w:bidi="ar-SA"/>
        </w:rPr>
        <w:t>“</w:t>
      </w:r>
      <w:r>
        <w:rPr>
          <w:rtl w:val="0"/>
          <w:lang w:val="en-US"/>
        </w:rPr>
        <w:t>it is so important to be solitary and attentive when one is sad.</w:t>
      </w:r>
      <w:r>
        <w:rPr>
          <w:rtl w:val="0"/>
        </w:rPr>
        <w:t xml:space="preserve">” </w:t>
      </w:r>
      <w:r>
        <w:rPr>
          <w:rtl w:val="0"/>
          <w:lang w:val="en-US"/>
        </w:rPr>
        <w:t>In other words, don</w:t>
      </w:r>
      <w:r>
        <w:rPr>
          <w:rtl w:val="1"/>
        </w:rPr>
        <w:t>’</w:t>
      </w:r>
      <w:r>
        <w:rPr>
          <w:rtl w:val="0"/>
          <w:lang w:val="en-US"/>
        </w:rPr>
        <w:t>t run from the sorrow or confusion. Sit with it. Listen to it. Because it</w:t>
      </w:r>
      <w:r>
        <w:rPr>
          <w:rtl w:val="1"/>
        </w:rPr>
        <w:t>’</w:t>
      </w:r>
      <w:r>
        <w:rPr>
          <w:rtl w:val="0"/>
          <w:lang w:val="en-US"/>
        </w:rPr>
        <w:t>s through that difficult emotional state that your future self is trying to take shape, quietly, deep within.</w:t>
      </w:r>
    </w:p>
    <w:p>
      <w:pPr>
        <w:pStyle w:val="Body"/>
        <w:suppressAutoHyphens w:val="1"/>
        <w:jc w:val="both"/>
      </w:pPr>
    </w:p>
    <w:p>
      <w:pPr>
        <w:pStyle w:val="Body"/>
        <w:suppressAutoHyphens w:val="1"/>
        <w:jc w:val="both"/>
      </w:pPr>
      <w:r>
        <w:rPr>
          <w:rtl w:val="0"/>
          <w:lang w:val="nl-NL"/>
        </w:rPr>
        <w:t>Joe Ferguson</w:t>
      </w:r>
    </w:p>
    <w:p>
      <w:pPr>
        <w:pStyle w:val="Body"/>
        <w:suppressAutoHyphens w:val="1"/>
        <w:jc w:val="both"/>
      </w:pPr>
      <w:r>
        <w:rPr>
          <w:rtl w:val="0"/>
          <w:lang w:val="nl-NL"/>
        </w:rPr>
        <w:t>Santa Fe, New Mexico</w:t>
      </w:r>
    </w:p>
    <w:p>
      <w:pPr>
        <w:pStyle w:val="Body"/>
        <w:suppressAutoHyphens w:val="1"/>
        <w:jc w:val="both"/>
      </w:pPr>
      <w:r>
        <w:rPr>
          <w:rtl w:val="0"/>
          <w:lang w:val="en-US"/>
        </w:rPr>
        <w:t>July 12, 2025</w:t>
      </w:r>
      <w:r>
        <w:rPr>
          <w:rFonts w:ascii="Arial Unicode MS" w:cs="Arial Unicode MS" w:hAnsi="Arial Unicode MS" w:eastAsia="Arial Unicode MS"/>
          <w:b w:val="0"/>
          <w:bCs w:val="0"/>
          <w:i w:val="0"/>
          <w:iCs w:val="0"/>
        </w:rPr>
        <w:br w:type="page"/>
      </w:r>
    </w:p>
    <w:p>
      <w:pPr>
        <w:pStyle w:val="Body"/>
        <w:suppressAutoHyphens w:val="1"/>
        <w:jc w:val="both"/>
      </w:pPr>
      <w:r>
        <w:rPr>
          <w:rtl w:val="0"/>
        </w:rPr>
        <w:t xml:space="preserve"> </w:t>
      </w:r>
    </w:p>
    <w:p>
      <w:pPr>
        <w:pStyle w:val="Body"/>
        <w:suppressAutoHyphens w:val="1"/>
        <w:jc w:val="both"/>
      </w:pPr>
      <w:r>
        <w:rPr>
          <w:rFonts w:ascii="Arial Unicode MS" w:cs="Arial Unicode MS" w:hAnsi="Arial Unicode MS" w:eastAsia="Arial Unicode MS"/>
          <w:b w:val="0"/>
          <w:bCs w:val="0"/>
          <w:i w:val="0"/>
          <w:iCs w:val="0"/>
        </w:rPr>
        <w:br w:type="page"/>
      </w:r>
    </w:p>
    <w:p>
      <w:pPr>
        <w:pStyle w:val="Body"/>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1"/>
        <w:spacing w:after="321"/>
        <w:jc w:val="center"/>
        <w:rPr>
          <w:b w:val="1"/>
          <w:bCs w:val="1"/>
          <w:sz w:val="48"/>
          <w:szCs w:val="48"/>
        </w:rPr>
      </w:pPr>
      <w:r>
        <w:rPr>
          <w:b w:val="1"/>
          <w:bCs w:val="1"/>
          <w:sz w:val="48"/>
          <w:szCs w:val="48"/>
          <w:rtl w:val="0"/>
          <w:lang w:val="en-US"/>
        </w:rPr>
        <w:t>Ballad of the Midlife Male</w:t>
      </w:r>
    </w:p>
    <w:p>
      <w:pPr>
        <w:pStyle w:val="Body"/>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1"/>
        <w:jc w:val="center"/>
      </w:pPr>
      <w:r>
        <w:rPr>
          <w:rtl w:val="0"/>
          <w:lang w:val="en-US"/>
        </w:rPr>
        <w:t xml:space="preserve">A Meditation on Myths, Missions, </w:t>
      </w:r>
    </w:p>
    <w:p>
      <w:pPr>
        <w:pStyle w:val="Body"/>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1"/>
        <w:jc w:val="center"/>
      </w:pPr>
      <w:r>
        <w:rPr>
          <w:rtl w:val="0"/>
          <w:lang w:val="en-US"/>
        </w:rPr>
        <w:t>and Meaningful Metamorphosis</w:t>
      </w:r>
    </w:p>
    <w:p>
      <w:pPr>
        <w:pStyle w:val="Body"/>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1"/>
        <w:jc w:val="center"/>
        <w:rPr>
          <w:outline w:val="0"/>
          <w:color w:val="7f7f7f"/>
          <w14:textFill>
            <w14:solidFill>
              <w14:srgbClr w14:val="808080"/>
            </w14:solidFill>
          </w14:textFill>
        </w:rPr>
      </w:pPr>
    </w:p>
    <w:p>
      <w:pPr>
        <w:pStyle w:val="Body"/>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1"/>
        <w:spacing w:after="298"/>
        <w:jc w:val="center"/>
        <w:rPr>
          <w:b w:val="1"/>
          <w:bCs w:val="1"/>
          <w:sz w:val="32"/>
          <w:szCs w:val="32"/>
        </w:rPr>
      </w:pPr>
      <w:r>
        <w:rPr>
          <w:b w:val="1"/>
          <w:bCs w:val="1"/>
          <w:sz w:val="32"/>
          <w:szCs w:val="32"/>
          <w:rtl w:val="0"/>
          <w:lang w:val="en-US"/>
        </w:rPr>
        <w:t>Part I: The Myth</w:t>
      </w:r>
    </w:p>
    <w:p>
      <w:pPr>
        <w:pStyle w:val="Body"/>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1"/>
        <w:spacing w:after="240"/>
        <w:jc w:val="center"/>
      </w:pPr>
      <w:r>
        <w:rPr>
          <w:rtl w:val="0"/>
          <w:lang w:val="en-US"/>
        </w:rPr>
        <w:t>They say it's male menopause, a hormonal decline,</w:t>
      </w:r>
      <w:r>
        <w:br w:type="textWrapping"/>
      </w:r>
      <w:r>
        <w:rPr>
          <w:rtl w:val="0"/>
          <w:lang w:val="en-US"/>
        </w:rPr>
        <w:t>That makes a man at fifty buy a car that's too fine,</w:t>
      </w:r>
      <w:r>
        <w:br w:type="textWrapping"/>
      </w:r>
      <w:r>
        <w:rPr>
          <w:rtl w:val="0"/>
          <w:lang w:val="en-US"/>
        </w:rPr>
        <w:t>Chase women half his age with hair that's bottle-blonde,</w:t>
      </w:r>
      <w:r>
        <w:br w:type="textWrapping"/>
      </w:r>
      <w:r>
        <w:rPr>
          <w:rtl w:val="0"/>
          <w:lang w:val="en-US"/>
        </w:rPr>
        <w:t>And swear his virility's intact (while popping pills beyond).</w:t>
      </w:r>
    </w:p>
    <w:p>
      <w:pPr>
        <w:pStyle w:val="Body"/>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1"/>
        <w:spacing w:after="240"/>
        <w:jc w:val="center"/>
      </w:pPr>
      <w:r>
        <w:rPr>
          <w:rtl w:val="0"/>
          <w:lang w:val="en-US"/>
        </w:rPr>
        <w:t>"It's biological!" they cry, "Just like the female kind!"</w:t>
      </w:r>
      <w:r>
        <w:br w:type="textWrapping"/>
      </w:r>
      <w:r>
        <w:rPr>
          <w:rtl w:val="0"/>
          <w:lang w:val="en-US"/>
        </w:rPr>
        <w:t>But that's like saying Beethoven and Iggy Pop are aligned</w:t>
      </w:r>
      <w:r>
        <w:br w:type="textWrapping"/>
      </w:r>
      <w:r>
        <w:rPr>
          <w:rtl w:val="0"/>
          <w:lang w:val="en-US"/>
        </w:rPr>
        <w:t>Because they both made music sure, the notes are there to count,</w:t>
      </w:r>
      <w:r>
        <w:br w:type="textWrapping"/>
      </w:r>
      <w:r>
        <w:rPr>
          <w:rtl w:val="0"/>
          <w:lang w:val="en-US"/>
        </w:rPr>
        <w:t>But you've missed the symphony for tallying the amount.</w:t>
      </w:r>
    </w:p>
    <w:p>
      <w:pPr>
        <w:pStyle w:val="Body"/>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1"/>
        <w:jc w:val="center"/>
        <w:rPr>
          <w:outline w:val="0"/>
          <w:color w:val="7f7f7f"/>
          <w14:textFill>
            <w14:solidFill>
              <w14:srgbClr w14:val="808080"/>
            </w14:solidFill>
          </w14:textFill>
        </w:rPr>
      </w:pPr>
    </w:p>
    <w:p>
      <w:pPr>
        <w:pStyle w:val="Body"/>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1"/>
        <w:spacing w:after="298"/>
        <w:jc w:val="center"/>
        <w:rPr>
          <w:b w:val="1"/>
          <w:bCs w:val="1"/>
          <w:sz w:val="32"/>
          <w:szCs w:val="32"/>
        </w:rPr>
      </w:pPr>
      <w:r>
        <w:rPr>
          <w:b w:val="1"/>
          <w:bCs w:val="1"/>
          <w:sz w:val="32"/>
          <w:szCs w:val="32"/>
          <w:rtl w:val="0"/>
          <w:lang w:val="en-US"/>
        </w:rPr>
        <w:t>Part II: The Code</w:t>
      </w:r>
    </w:p>
    <w:p>
      <w:pPr>
        <w:pStyle w:val="Body"/>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1"/>
        <w:spacing w:after="240"/>
        <w:jc w:val="center"/>
      </w:pPr>
      <w:r>
        <w:rPr>
          <w:rtl w:val="0"/>
          <w:lang w:val="en-US"/>
        </w:rPr>
        <w:t>From caves to boardrooms, since our species began,</w:t>
      </w:r>
      <w:r>
        <w:br w:type="textWrapping"/>
      </w:r>
      <w:r>
        <w:rPr>
          <w:rtl w:val="0"/>
          <w:lang w:val="en-US"/>
        </w:rPr>
        <w:t>We've lived by the Code that makes a boy a man:</w:t>
      </w:r>
      <w:r>
        <w:br w:type="textWrapping"/>
      </w:r>
      <w:r>
        <w:rPr>
          <w:b w:val="1"/>
          <w:bCs w:val="1"/>
          <w:rtl w:val="0"/>
          <w:lang w:val="en-US"/>
        </w:rPr>
        <w:t>"Always post for the mission!"</w:t>
      </w:r>
      <w:r>
        <w:rPr>
          <w:rtl w:val="0"/>
          <w:lang w:val="en-US"/>
        </w:rPr>
        <w:t xml:space="preserve"> (even hungover at three)</w:t>
      </w:r>
      <w:r>
        <w:br w:type="textWrapping"/>
      </w:r>
      <w:r>
        <w:rPr>
          <w:b w:val="1"/>
          <w:bCs w:val="1"/>
          <w:rtl w:val="0"/>
          <w:lang w:val="en-US"/>
        </w:rPr>
        <w:t>"Never quit or surrender!"</w:t>
      </w:r>
      <w:r>
        <w:rPr>
          <w:rtl w:val="0"/>
          <w:lang w:val="en-US"/>
        </w:rPr>
        <w:t xml:space="preserve"> (though your knees disagree)</w:t>
      </w:r>
      <w:r>
        <w:br w:type="textWrapping"/>
      </w:r>
      <w:r>
        <w:rPr>
          <w:b w:val="1"/>
          <w:bCs w:val="1"/>
          <w:rtl w:val="0"/>
          <w:lang w:val="en-US"/>
        </w:rPr>
        <w:t>"Be prepared to die!"</w:t>
      </w:r>
      <w:r>
        <w:rPr>
          <w:rtl w:val="0"/>
          <w:lang w:val="en-US"/>
        </w:rPr>
        <w:t xml:space="preserve"> (for the tribe, for the cause)</w:t>
      </w:r>
      <w:r>
        <w:br w:type="textWrapping"/>
      </w:r>
      <w:r>
        <w:rPr>
          <w:b w:val="1"/>
          <w:bCs w:val="1"/>
          <w:rtl w:val="0"/>
          <w:lang w:val="en-US"/>
        </w:rPr>
        <w:t>"Be loyal to your brothers!"</w:t>
      </w:r>
      <w:r>
        <w:rPr>
          <w:rtl w:val="0"/>
          <w:lang w:val="en-US"/>
        </w:rPr>
        <w:t xml:space="preserve"> (despite their many flaws)</w:t>
      </w:r>
    </w:p>
    <w:p>
      <w:pPr>
        <w:pStyle w:val="Body"/>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1"/>
        <w:spacing w:after="240"/>
        <w:jc w:val="center"/>
      </w:pPr>
      <w:r>
        <w:rPr>
          <w:rtl w:val="0"/>
          <w:lang w:val="en-US"/>
        </w:rPr>
        <w:t>This Code conquered Neanderthals, built cities from dust,</w:t>
      </w:r>
      <w:r>
        <w:br w:type="textWrapping"/>
      </w:r>
      <w:r>
        <w:rPr>
          <w:rtl w:val="0"/>
          <w:lang w:val="en-US"/>
        </w:rPr>
        <w:t>Made fire departments run on more than hope and trust.</w:t>
      </w:r>
      <w:r>
        <w:br w:type="textWrapping"/>
      </w:r>
      <w:r>
        <w:rPr>
          <w:rtl w:val="0"/>
          <w:lang w:val="en-US"/>
        </w:rPr>
        <w:t>It sent young men paddling into oceans unknown,</w:t>
      </w:r>
      <w:r>
        <w:br w:type="textWrapping"/>
      </w:r>
      <w:r>
        <w:rPr>
          <w:rtl w:val="0"/>
          <w:lang w:val="en-US"/>
        </w:rPr>
        <w:t>"Expecting to be eaten, but hoping to find home."</w:t>
      </w:r>
    </w:p>
    <w:p>
      <w:pPr>
        <w:pStyle w:val="Body"/>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1"/>
        <w:jc w:val="center"/>
        <w:rPr>
          <w:outline w:val="0"/>
          <w:color w:val="7f7f7f"/>
          <w14:textFill>
            <w14:solidFill>
              <w14:srgbClr w14:val="808080"/>
            </w14:solidFill>
          </w14:textFill>
        </w:rPr>
      </w:pPr>
    </w:p>
    <w:p>
      <w:pPr>
        <w:pStyle w:val="Body"/>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1"/>
        <w:spacing w:after="298"/>
        <w:jc w:val="center"/>
        <w:rPr>
          <w:b w:val="1"/>
          <w:bCs w:val="1"/>
          <w:sz w:val="32"/>
          <w:szCs w:val="32"/>
        </w:rPr>
      </w:pPr>
      <w:r>
        <w:rPr>
          <w:b w:val="1"/>
          <w:bCs w:val="1"/>
          <w:sz w:val="32"/>
          <w:szCs w:val="32"/>
          <w:rtl w:val="0"/>
          <w:lang w:val="en-US"/>
        </w:rPr>
        <w:t>Part III: The Collision</w:t>
      </w:r>
    </w:p>
    <w:p>
      <w:pPr>
        <w:pStyle w:val="Body"/>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1"/>
        <w:spacing w:after="240"/>
        <w:jc w:val="center"/>
        <w:rPr>
          <w:sz w:val="22"/>
          <w:szCs w:val="22"/>
        </w:rPr>
      </w:pPr>
      <w:r>
        <w:rPr>
          <w:sz w:val="22"/>
          <w:szCs w:val="22"/>
          <w:rtl w:val="0"/>
          <w:lang w:val="en-US"/>
        </w:rPr>
        <w:t>But somewhere around forty (or fifty if you're lucky),</w:t>
      </w:r>
      <w:r>
        <w:rPr>
          <w:sz w:val="22"/>
          <w:szCs w:val="22"/>
        </w:rPr>
        <w:br w:type="textWrapping"/>
      </w:r>
      <w:r>
        <w:rPr>
          <w:sz w:val="22"/>
          <w:szCs w:val="22"/>
          <w:rtl w:val="0"/>
          <w:lang w:val="en-US"/>
        </w:rPr>
        <w:t>The Code starts to crack and things get rather mucky.</w:t>
      </w:r>
      <w:r>
        <w:rPr>
          <w:sz w:val="22"/>
          <w:szCs w:val="22"/>
        </w:rPr>
        <w:br w:type="textWrapping"/>
      </w:r>
      <w:r>
        <w:rPr>
          <w:sz w:val="22"/>
          <w:szCs w:val="22"/>
          <w:rtl w:val="0"/>
          <w:lang w:val="en-US"/>
        </w:rPr>
        <w:t>That mission you've been posting for? Seems suddenly absurd</w:t>
      </w:r>
      <w:r>
        <w:rPr>
          <w:sz w:val="22"/>
          <w:szCs w:val="22"/>
          <w:rtl w:val="0"/>
          <w:lang w:val="en-US"/>
        </w:rPr>
        <w:t>—</w:t>
        <w:br w:type="textWrapping"/>
      </w:r>
      <w:r>
        <w:rPr>
          <w:sz w:val="22"/>
          <w:szCs w:val="22"/>
          <w:rtl w:val="0"/>
          <w:lang w:val="en-US"/>
        </w:rPr>
        <w:t>Like steaming German envelopes (yes, that's what occurred).</w:t>
      </w:r>
    </w:p>
    <w:p>
      <w:pPr>
        <w:pStyle w:val="Body"/>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1"/>
        <w:spacing w:after="240"/>
        <w:jc w:val="center"/>
        <w:rPr>
          <w:sz w:val="22"/>
          <w:szCs w:val="22"/>
        </w:rPr>
      </w:pPr>
      <w:r>
        <w:rPr>
          <w:sz w:val="22"/>
          <w:szCs w:val="22"/>
          <w:rtl w:val="0"/>
          <w:lang w:val="en-US"/>
        </w:rPr>
        <w:t>"Never surrender" hits the wall of corporate downsizing,</w:t>
      </w:r>
      <w:r>
        <w:rPr>
          <w:sz w:val="22"/>
          <w:szCs w:val="22"/>
        </w:rPr>
        <w:br w:type="textWrapping"/>
      </w:r>
      <w:r>
        <w:rPr>
          <w:sz w:val="22"/>
          <w:szCs w:val="22"/>
          <w:rtl w:val="0"/>
          <w:lang w:val="en-US"/>
        </w:rPr>
        <w:t>"Be prepared to die" becomes less philosophizing</w:t>
      </w:r>
      <w:r>
        <w:rPr>
          <w:sz w:val="22"/>
          <w:szCs w:val="22"/>
        </w:rPr>
        <w:br w:type="textWrapping"/>
      </w:r>
      <w:r>
        <w:rPr>
          <w:sz w:val="22"/>
          <w:szCs w:val="22"/>
          <w:rtl w:val="0"/>
          <w:lang w:val="en-US"/>
        </w:rPr>
        <w:t>And more "Oh shit, that's actually going to happen to me"</w:t>
      </w:r>
      <w:r>
        <w:rPr>
          <w:sz w:val="22"/>
          <w:szCs w:val="22"/>
          <w:rtl w:val="0"/>
          <w:lang w:val="en-US"/>
        </w:rPr>
        <w:t>—</w:t>
        <w:br w:type="textWrapping"/>
      </w:r>
      <w:r>
        <w:rPr>
          <w:sz w:val="22"/>
          <w:szCs w:val="22"/>
          <w:rtl w:val="0"/>
          <w:lang w:val="en-US"/>
        </w:rPr>
        <w:t>While brotherhood reveals betrayals you'd rather not see.</w:t>
      </w:r>
    </w:p>
    <w:p>
      <w:pPr>
        <w:pStyle w:val="Body"/>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1"/>
        <w:spacing w:after="240"/>
        <w:jc w:val="center"/>
        <w:rPr>
          <w:sz w:val="22"/>
          <w:szCs w:val="22"/>
        </w:rPr>
      </w:pPr>
      <w:r>
        <w:rPr>
          <w:sz w:val="22"/>
          <w:szCs w:val="22"/>
          <w:rtl w:val="0"/>
          <w:lang w:val="en-US"/>
        </w:rPr>
        <w:t>Mike Macy knows it well, our Fire Chief so wise:</w:t>
      </w:r>
      <w:r>
        <w:rPr>
          <w:sz w:val="22"/>
          <w:szCs w:val="22"/>
        </w:rPr>
        <w:br w:type="textWrapping"/>
      </w:r>
      <w:r>
        <w:rPr>
          <w:sz w:val="22"/>
          <w:szCs w:val="22"/>
          <w:rtl w:val="0"/>
          <w:lang w:val="en-US"/>
        </w:rPr>
        <w:t>"Stop rushing into burning buildings where no person lies!"</w:t>
      </w:r>
      <w:r>
        <w:rPr>
          <w:sz w:val="22"/>
          <w:szCs w:val="22"/>
        </w:rPr>
        <w:br w:type="textWrapping"/>
      </w:r>
      <w:r>
        <w:rPr>
          <w:sz w:val="22"/>
          <w:szCs w:val="22"/>
          <w:rtl w:val="0"/>
          <w:lang w:val="en-US"/>
        </w:rPr>
        <w:t>Even heroes must evolve when lumber's all that's burning,</w:t>
      </w:r>
      <w:r>
        <w:rPr>
          <w:sz w:val="22"/>
          <w:szCs w:val="22"/>
        </w:rPr>
        <w:br w:type="textWrapping"/>
      </w:r>
      <w:r>
        <w:rPr>
          <w:sz w:val="22"/>
          <w:szCs w:val="22"/>
          <w:rtl w:val="0"/>
          <w:lang w:val="en-US"/>
        </w:rPr>
        <w:t>And wisdom means admitting there's still much worth learning.</w:t>
      </w:r>
    </w:p>
    <w:p>
      <w:pPr>
        <w:pStyle w:val="Body"/>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1"/>
        <w:jc w:val="center"/>
        <w:rPr>
          <w:outline w:val="0"/>
          <w:color w:val="7f7f7f"/>
          <w14:textFill>
            <w14:solidFill>
              <w14:srgbClr w14:val="808080"/>
            </w14:solidFill>
          </w14:textFill>
        </w:rPr>
      </w:pPr>
    </w:p>
    <w:p>
      <w:pPr>
        <w:pStyle w:val="Body"/>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1"/>
        <w:spacing w:after="298"/>
        <w:jc w:val="center"/>
        <w:rPr>
          <w:b w:val="1"/>
          <w:bCs w:val="1"/>
          <w:sz w:val="32"/>
          <w:szCs w:val="32"/>
        </w:rPr>
      </w:pPr>
      <w:r>
        <w:rPr>
          <w:b w:val="1"/>
          <w:bCs w:val="1"/>
          <w:sz w:val="32"/>
          <w:szCs w:val="32"/>
          <w:rtl w:val="0"/>
          <w:lang w:val="en-US"/>
        </w:rPr>
        <w:t>Part IV: The Fork in the Road</w:t>
      </w:r>
    </w:p>
    <w:p>
      <w:pPr>
        <w:pStyle w:val="Body"/>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1"/>
        <w:spacing w:after="240"/>
        <w:jc w:val="center"/>
        <w:rPr>
          <w:sz w:val="22"/>
          <w:szCs w:val="22"/>
        </w:rPr>
      </w:pPr>
      <w:r>
        <w:rPr>
          <w:sz w:val="22"/>
          <w:szCs w:val="22"/>
          <w:rtl w:val="0"/>
          <w:lang w:val="en-US"/>
        </w:rPr>
        <w:t>So here stands our hero at the midlife divide,</w:t>
      </w:r>
      <w:r>
        <w:rPr>
          <w:sz w:val="22"/>
          <w:szCs w:val="22"/>
        </w:rPr>
        <w:br w:type="textWrapping"/>
      </w:r>
      <w:r>
        <w:rPr>
          <w:sz w:val="22"/>
          <w:szCs w:val="22"/>
          <w:rtl w:val="0"/>
          <w:lang w:val="en-US"/>
        </w:rPr>
        <w:t>With two paths before him (and nowhere to hide):</w:t>
      </w:r>
    </w:p>
    <w:p>
      <w:pPr>
        <w:pStyle w:val="Body"/>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1"/>
        <w:spacing w:after="240"/>
        <w:jc w:val="center"/>
        <w:rPr>
          <w:sz w:val="22"/>
          <w:szCs w:val="22"/>
        </w:rPr>
      </w:pPr>
      <w:r>
        <w:rPr>
          <w:b w:val="1"/>
          <w:bCs w:val="1"/>
          <w:sz w:val="22"/>
          <w:szCs w:val="22"/>
          <w:rtl w:val="0"/>
          <w:lang w:val="en-US"/>
        </w:rPr>
        <w:t>Path One: REGRESSION</w:t>
      </w:r>
      <w:r>
        <w:rPr>
          <w:sz w:val="22"/>
          <w:szCs w:val="22"/>
          <w:rtl w:val="0"/>
          <w:lang w:val="it-IT"/>
        </w:rPr>
        <w:t xml:space="preserve"> (in Ferrari red)</w:t>
      </w:r>
      <w:r>
        <w:rPr>
          <w:sz w:val="22"/>
          <w:szCs w:val="22"/>
        </w:rPr>
        <w:br w:type="textWrapping"/>
      </w:r>
      <w:r>
        <w:rPr>
          <w:sz w:val="22"/>
          <w:szCs w:val="22"/>
          <w:rtl w:val="0"/>
          <w:lang w:val="en-US"/>
        </w:rPr>
        <w:t>Where men become boys with just silver hair on their head,</w:t>
      </w:r>
      <w:r>
        <w:rPr>
          <w:sz w:val="22"/>
          <w:szCs w:val="22"/>
        </w:rPr>
        <w:br w:type="textWrapping"/>
      </w:r>
      <w:r>
        <w:rPr>
          <w:sz w:val="22"/>
          <w:szCs w:val="22"/>
          <w:rtl w:val="0"/>
          <w:lang w:val="en-US"/>
        </w:rPr>
        <w:t>Affairs with assistants, gyms at 5 AM,</w:t>
      </w:r>
      <w:r>
        <w:rPr>
          <w:sz w:val="22"/>
          <w:szCs w:val="22"/>
        </w:rPr>
        <w:br w:type="textWrapping"/>
      </w:r>
      <w:r>
        <w:rPr>
          <w:sz w:val="22"/>
          <w:szCs w:val="22"/>
          <w:rtl w:val="0"/>
          <w:lang w:val="en-US"/>
        </w:rPr>
        <w:t>Pretending that mortality's something they can stem.</w:t>
      </w:r>
      <w:r>
        <w:rPr>
          <w:sz w:val="22"/>
          <w:szCs w:val="22"/>
        </w:rPr>
        <w:br w:type="textWrapping"/>
      </w:r>
      <w:r>
        <w:rPr>
          <w:sz w:val="22"/>
          <w:szCs w:val="22"/>
          <w:rtl w:val="0"/>
          <w:lang w:val="en-US"/>
        </w:rPr>
        <w:t>It's paddling back to adolescence in a leaky canoe,</w:t>
      </w:r>
      <w:r>
        <w:rPr>
          <w:sz w:val="22"/>
          <w:szCs w:val="22"/>
        </w:rPr>
        <w:br w:type="textWrapping"/>
      </w:r>
      <w:r>
        <w:rPr>
          <w:sz w:val="22"/>
          <w:szCs w:val="22"/>
          <w:rtl w:val="0"/>
          <w:lang w:val="en-US"/>
        </w:rPr>
        <w:t>Convinced that youth's fountain is a Porsche 911 Turbo.</w:t>
      </w:r>
    </w:p>
    <w:p>
      <w:pPr>
        <w:pStyle w:val="Body"/>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1"/>
        <w:spacing w:after="240"/>
        <w:jc w:val="center"/>
        <w:rPr>
          <w:sz w:val="24"/>
          <w:szCs w:val="24"/>
        </w:rPr>
      </w:pPr>
      <w:r>
        <w:rPr>
          <w:b w:val="1"/>
          <w:bCs w:val="1"/>
          <w:sz w:val="22"/>
          <w:szCs w:val="22"/>
          <w:rtl w:val="0"/>
          <w:lang w:val="en-US"/>
        </w:rPr>
        <w:t>Path Two: EVOLUTION</w:t>
      </w:r>
      <w:r>
        <w:rPr>
          <w:sz w:val="22"/>
          <w:szCs w:val="22"/>
          <w:rtl w:val="0"/>
          <w:lang w:val="en-US"/>
        </w:rPr>
        <w:t xml:space="preserve"> (less flashy, more real)</w:t>
      </w:r>
      <w:r>
        <w:rPr>
          <w:sz w:val="22"/>
          <w:szCs w:val="22"/>
        </w:rPr>
        <w:br w:type="textWrapping"/>
      </w:r>
      <w:r>
        <w:rPr>
          <w:sz w:val="22"/>
          <w:szCs w:val="22"/>
          <w:rtl w:val="0"/>
          <w:lang w:val="en-US"/>
        </w:rPr>
        <w:t>Where "Always post" becomes "Choose missions with zeal"</w:t>
      </w:r>
      <w:r>
        <w:rPr>
          <w:sz w:val="22"/>
          <w:szCs w:val="22"/>
          <w:rtl w:val="0"/>
          <w:lang w:val="en-US"/>
        </w:rPr>
        <w:t>—</w:t>
        <w:br w:type="textWrapping"/>
      </w:r>
      <w:r>
        <w:rPr>
          <w:sz w:val="22"/>
          <w:szCs w:val="22"/>
          <w:rtl w:val="0"/>
          <w:lang w:val="en-US"/>
        </w:rPr>
        <w:t>Not every fire needs fighting, not every hill needs dying,</w:t>
      </w:r>
      <w:r>
        <w:rPr>
          <w:sz w:val="22"/>
          <w:szCs w:val="22"/>
        </w:rPr>
        <w:br w:type="textWrapping"/>
      </w:r>
      <w:r>
        <w:rPr>
          <w:sz w:val="22"/>
          <w:szCs w:val="22"/>
          <w:rtl w:val="0"/>
          <w:lang w:val="en-US"/>
        </w:rPr>
        <w:t>Sometimes wisdom's admitting that you're done with the lying.</w:t>
      </w:r>
      <w:r>
        <w:rPr>
          <w:sz w:val="22"/>
          <w:szCs w:val="22"/>
        </w:rPr>
        <w:br w:type="textWrapping"/>
      </w:r>
      <w:r>
        <w:rPr>
          <w:sz w:val="24"/>
          <w:szCs w:val="24"/>
          <w:rtl w:val="0"/>
          <w:lang w:val="en-US"/>
        </w:rPr>
        <w:t>Where "Never surrender" becomes "Be strategically smart,"</w:t>
      </w:r>
      <w:r>
        <w:rPr>
          <w:sz w:val="24"/>
          <w:szCs w:val="24"/>
        </w:rPr>
        <w:br w:type="textWrapping"/>
      </w:r>
      <w:r>
        <w:rPr>
          <w:sz w:val="24"/>
          <w:szCs w:val="24"/>
          <w:rtl w:val="0"/>
          <w:lang w:val="en-US"/>
        </w:rPr>
        <w:t>And loyalty includes forgiving your own flawed heart.</w:t>
      </w:r>
    </w:p>
    <w:p>
      <w:pPr>
        <w:pStyle w:val="Body"/>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1"/>
        <w:jc w:val="center"/>
        <w:rPr>
          <w:outline w:val="0"/>
          <w:color w:val="7f7f7f"/>
          <w14:textFill>
            <w14:solidFill>
              <w14:srgbClr w14:val="808080"/>
            </w14:solidFill>
          </w14:textFill>
        </w:rPr>
      </w:pPr>
    </w:p>
    <w:p>
      <w:pPr>
        <w:pStyle w:val="Body"/>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1"/>
        <w:spacing w:after="298"/>
        <w:jc w:val="center"/>
        <w:rPr>
          <w:b w:val="1"/>
          <w:bCs w:val="1"/>
          <w:sz w:val="32"/>
          <w:szCs w:val="32"/>
        </w:rPr>
      </w:pPr>
      <w:r>
        <w:rPr>
          <w:b w:val="1"/>
          <w:bCs w:val="1"/>
          <w:sz w:val="32"/>
          <w:szCs w:val="32"/>
          <w:rtl w:val="0"/>
          <w:lang w:val="en-US"/>
        </w:rPr>
        <w:t>Part V: The Reality</w:t>
      </w:r>
    </w:p>
    <w:p>
      <w:pPr>
        <w:pStyle w:val="Body"/>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1"/>
        <w:spacing w:after="240"/>
        <w:jc w:val="center"/>
        <w:rPr>
          <w:sz w:val="22"/>
          <w:szCs w:val="22"/>
        </w:rPr>
      </w:pPr>
      <w:r>
        <w:rPr>
          <w:sz w:val="22"/>
          <w:szCs w:val="22"/>
          <w:rtl w:val="0"/>
          <w:lang w:val="en-US"/>
        </w:rPr>
        <w:t>Terry Delonas knew it: "All is illusion, my friend,</w:t>
      </w:r>
      <w:r>
        <w:rPr>
          <w:sz w:val="22"/>
          <w:szCs w:val="22"/>
        </w:rPr>
        <w:br w:type="textWrapping"/>
      </w:r>
      <w:r>
        <w:rPr>
          <w:sz w:val="22"/>
          <w:szCs w:val="22"/>
          <w:rtl w:val="0"/>
          <w:lang w:val="en-US"/>
        </w:rPr>
        <w:t>Which means we're free to rewrite the story's end."</w:t>
      </w:r>
      <w:r>
        <w:rPr>
          <w:sz w:val="22"/>
          <w:szCs w:val="22"/>
        </w:rPr>
        <w:br w:type="textWrapping"/>
      </w:r>
      <w:r>
        <w:rPr>
          <w:sz w:val="22"/>
          <w:szCs w:val="22"/>
          <w:rtl w:val="0"/>
          <w:lang w:val="en-US"/>
        </w:rPr>
        <w:t>Not with testosterone patches or a barely-legal date,</w:t>
      </w:r>
      <w:r>
        <w:rPr>
          <w:sz w:val="22"/>
          <w:szCs w:val="22"/>
        </w:rPr>
        <w:br w:type="textWrapping"/>
      </w:r>
      <w:r>
        <w:rPr>
          <w:sz w:val="22"/>
          <w:szCs w:val="22"/>
          <w:rtl w:val="0"/>
          <w:lang w:val="en-US"/>
        </w:rPr>
        <w:t>But with cognitive courage to accept our human fate.</w:t>
      </w:r>
    </w:p>
    <w:p>
      <w:pPr>
        <w:pStyle w:val="Body"/>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1"/>
        <w:spacing w:after="240"/>
        <w:jc w:val="center"/>
        <w:rPr>
          <w:sz w:val="22"/>
          <w:szCs w:val="22"/>
        </w:rPr>
      </w:pPr>
      <w:r>
        <w:rPr>
          <w:sz w:val="22"/>
          <w:szCs w:val="22"/>
          <w:rtl w:val="0"/>
          <w:lang w:val="en-US"/>
        </w:rPr>
        <w:t>The crisis isn't hormonal</w:t>
      </w:r>
      <w:r>
        <w:rPr>
          <w:sz w:val="22"/>
          <w:szCs w:val="22"/>
          <w:rtl w:val="0"/>
          <w:lang w:val="en-US"/>
        </w:rPr>
        <w:t>—</w:t>
      </w:r>
      <w:r>
        <w:rPr>
          <w:sz w:val="22"/>
          <w:szCs w:val="22"/>
          <w:rtl w:val="0"/>
          <w:lang w:val="en-US"/>
        </w:rPr>
        <w:t>it's between your ears,</w:t>
      </w:r>
      <w:r>
        <w:rPr>
          <w:sz w:val="22"/>
          <w:szCs w:val="22"/>
        </w:rPr>
        <w:br w:type="textWrapping"/>
      </w:r>
      <w:r>
        <w:rPr>
          <w:sz w:val="22"/>
          <w:szCs w:val="22"/>
          <w:rtl w:val="0"/>
          <w:lang w:val="en-US"/>
        </w:rPr>
        <w:t>A collision of old programming with accumulated years.</w:t>
      </w:r>
      <w:r>
        <w:rPr>
          <w:sz w:val="22"/>
          <w:szCs w:val="22"/>
        </w:rPr>
        <w:br w:type="textWrapping"/>
      </w:r>
      <w:r>
        <w:rPr>
          <w:sz w:val="22"/>
          <w:szCs w:val="22"/>
          <w:rtl w:val="0"/>
          <w:lang w:val="en-US"/>
        </w:rPr>
        <w:t>Your Y chromosome didn't suddenly break or falter;</w:t>
      </w:r>
      <w:r>
        <w:rPr>
          <w:sz w:val="22"/>
          <w:szCs w:val="22"/>
        </w:rPr>
        <w:br w:type="textWrapping"/>
      </w:r>
      <w:r>
        <w:rPr>
          <w:sz w:val="22"/>
          <w:szCs w:val="22"/>
          <w:rtl w:val="0"/>
          <w:lang w:val="en-US"/>
        </w:rPr>
        <w:t>It's your mind that needs adjustment, your perspective to alter.</w:t>
      </w:r>
    </w:p>
    <w:p>
      <w:pPr>
        <w:pStyle w:val="Body"/>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1"/>
        <w:jc w:val="center"/>
        <w:rPr>
          <w:outline w:val="0"/>
          <w:color w:val="7f7f7f"/>
          <w14:textFill>
            <w14:solidFill>
              <w14:srgbClr w14:val="808080"/>
            </w14:solidFill>
          </w14:textFill>
        </w:rPr>
      </w:pPr>
    </w:p>
    <w:p>
      <w:pPr>
        <w:pStyle w:val="Body"/>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1"/>
        <w:spacing w:after="298"/>
        <w:jc w:val="center"/>
        <w:rPr>
          <w:b w:val="1"/>
          <w:bCs w:val="1"/>
          <w:sz w:val="32"/>
          <w:szCs w:val="32"/>
        </w:rPr>
      </w:pPr>
      <w:r>
        <w:rPr>
          <w:b w:val="1"/>
          <w:bCs w:val="1"/>
          <w:sz w:val="32"/>
          <w:szCs w:val="32"/>
          <w:rtl w:val="0"/>
          <w:lang w:val="en-US"/>
        </w:rPr>
        <w:t>Part VI: The Transformation</w:t>
      </w:r>
    </w:p>
    <w:p>
      <w:pPr>
        <w:pStyle w:val="Body"/>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1"/>
        <w:spacing w:after="240"/>
        <w:jc w:val="center"/>
        <w:rPr>
          <w:sz w:val="22"/>
          <w:szCs w:val="22"/>
        </w:rPr>
      </w:pPr>
      <w:r>
        <w:rPr>
          <w:sz w:val="22"/>
          <w:szCs w:val="22"/>
          <w:rtl w:val="0"/>
          <w:lang w:val="en-US"/>
        </w:rPr>
        <w:t>As Rilke wrote (and Joe quoted to women in pearls):</w:t>
      </w:r>
      <w:r>
        <w:rPr>
          <w:sz w:val="22"/>
          <w:szCs w:val="22"/>
        </w:rPr>
        <w:br w:type="textWrapping"/>
      </w:r>
      <w:r>
        <w:rPr>
          <w:sz w:val="22"/>
          <w:szCs w:val="22"/>
          <w:rtl w:val="0"/>
          <w:lang w:val="en-US"/>
        </w:rPr>
        <w:t>"The future enters us" through these psychological swirls,</w:t>
      </w:r>
      <w:r>
        <w:rPr>
          <w:sz w:val="22"/>
          <w:szCs w:val="22"/>
        </w:rPr>
        <w:br w:type="textWrapping"/>
      </w:r>
      <w:r>
        <w:rPr>
          <w:sz w:val="22"/>
          <w:szCs w:val="22"/>
          <w:rtl w:val="0"/>
          <w:lang w:val="en-US"/>
        </w:rPr>
        <w:t>"To be transformed within us, long before it arrives"</w:t>
      </w:r>
      <w:r>
        <w:rPr>
          <w:sz w:val="22"/>
          <w:szCs w:val="22"/>
          <w:rtl w:val="0"/>
          <w:lang w:val="en-US"/>
        </w:rPr>
        <w:t>—</w:t>
        <w:br w:type="textWrapping"/>
      </w:r>
      <w:r>
        <w:rPr>
          <w:sz w:val="22"/>
          <w:szCs w:val="22"/>
          <w:rtl w:val="0"/>
          <w:lang w:val="en-US"/>
        </w:rPr>
        <w:t>Not through sports cars or affairs, but evolved inner lives.</w:t>
      </w:r>
    </w:p>
    <w:p>
      <w:pPr>
        <w:pStyle w:val="Body"/>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1"/>
        <w:spacing w:after="240"/>
        <w:jc w:val="center"/>
        <w:rPr>
          <w:sz w:val="22"/>
          <w:szCs w:val="22"/>
        </w:rPr>
      </w:pPr>
      <w:r>
        <w:rPr>
          <w:sz w:val="22"/>
          <w:szCs w:val="22"/>
          <w:rtl w:val="0"/>
          <w:lang w:val="en-US"/>
        </w:rPr>
        <w:t>So gentlemen approaching that great midlife divide,</w:t>
      </w:r>
      <w:r>
        <w:rPr>
          <w:sz w:val="22"/>
          <w:szCs w:val="22"/>
        </w:rPr>
        <w:br w:type="textWrapping"/>
      </w:r>
      <w:r>
        <w:rPr>
          <w:sz w:val="22"/>
          <w:szCs w:val="22"/>
          <w:rtl w:val="0"/>
          <w:lang w:val="en-US"/>
        </w:rPr>
        <w:t>When the Code of your youth and reality collide,</w:t>
      </w:r>
      <w:r>
        <w:rPr>
          <w:sz w:val="22"/>
          <w:szCs w:val="22"/>
        </w:rPr>
        <w:br w:type="textWrapping"/>
      </w:r>
      <w:r>
        <w:rPr>
          <w:sz w:val="22"/>
          <w:szCs w:val="22"/>
          <w:rtl w:val="0"/>
          <w:lang w:val="en-US"/>
        </w:rPr>
        <w:t>Remember: it's not menopause (despite what some say),</w:t>
      </w:r>
      <w:r>
        <w:rPr>
          <w:sz w:val="22"/>
          <w:szCs w:val="22"/>
        </w:rPr>
        <w:br w:type="textWrapping"/>
      </w:r>
      <w:r>
        <w:rPr>
          <w:sz w:val="22"/>
          <w:szCs w:val="22"/>
          <w:rtl w:val="0"/>
          <w:lang w:val="en-US"/>
        </w:rPr>
        <w:t>It's a chance to grow wiser in a deliberate way.</w:t>
      </w:r>
    </w:p>
    <w:p>
      <w:pPr>
        <w:pStyle w:val="Body"/>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1"/>
        <w:spacing w:after="240"/>
        <w:jc w:val="center"/>
        <w:rPr>
          <w:sz w:val="22"/>
          <w:szCs w:val="22"/>
        </w:rPr>
      </w:pPr>
      <w:r>
        <w:rPr>
          <w:sz w:val="22"/>
          <w:szCs w:val="22"/>
          <w:rtl w:val="0"/>
          <w:lang w:val="en-US"/>
        </w:rPr>
        <w:t>Trade your red Corvette crisis for a cognitive revolution,</w:t>
      </w:r>
      <w:r>
        <w:rPr>
          <w:sz w:val="22"/>
          <w:szCs w:val="22"/>
        </w:rPr>
        <w:br w:type="textWrapping"/>
      </w:r>
      <w:r>
        <w:rPr>
          <w:sz w:val="22"/>
          <w:szCs w:val="22"/>
          <w:rtl w:val="0"/>
          <w:lang w:val="en-US"/>
        </w:rPr>
        <w:t>Your desperate youth-grasping for conscious evolution.</w:t>
      </w:r>
      <w:r>
        <w:rPr>
          <w:sz w:val="22"/>
          <w:szCs w:val="22"/>
        </w:rPr>
        <w:br w:type="textWrapping"/>
      </w:r>
      <w:r>
        <w:rPr>
          <w:sz w:val="22"/>
          <w:szCs w:val="22"/>
          <w:rtl w:val="0"/>
          <w:lang w:val="en-US"/>
        </w:rPr>
        <w:t>The best missions await men who've learned to be whole</w:t>
      </w:r>
      <w:r>
        <w:rPr>
          <w:sz w:val="22"/>
          <w:szCs w:val="22"/>
          <w:rtl w:val="0"/>
          <w:lang w:val="en-US"/>
        </w:rPr>
        <w:t>—</w:t>
        <w:br w:type="textWrapping"/>
      </w:r>
      <w:r>
        <w:rPr>
          <w:sz w:val="22"/>
          <w:szCs w:val="22"/>
          <w:rtl w:val="0"/>
          <w:lang w:val="en-US"/>
        </w:rPr>
        <w:t>Who post for worthy causes with an integrated soul.</w:t>
      </w:r>
    </w:p>
    <w:p>
      <w:pPr>
        <w:pStyle w:val="Body"/>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1"/>
        <w:jc w:val="center"/>
        <w:rPr>
          <w:outline w:val="0"/>
          <w:color w:val="7f7f7f"/>
          <w14:textFill>
            <w14:solidFill>
              <w14:srgbClr w14:val="808080"/>
            </w14:solidFill>
          </w14:textFill>
        </w:rPr>
      </w:pPr>
    </w:p>
    <w:p>
      <w:pPr>
        <w:pStyle w:val="Body"/>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1"/>
        <w:spacing w:after="298"/>
        <w:jc w:val="center"/>
        <w:rPr>
          <w:b w:val="1"/>
          <w:bCs w:val="1"/>
          <w:sz w:val="32"/>
          <w:szCs w:val="32"/>
        </w:rPr>
      </w:pPr>
      <w:r>
        <w:rPr>
          <w:b w:val="1"/>
          <w:bCs w:val="1"/>
          <w:sz w:val="32"/>
          <w:szCs w:val="32"/>
          <w:rtl w:val="0"/>
          <w:lang w:val="en-US"/>
        </w:rPr>
        <w:t>Epilogue: The Truth</w:t>
      </w:r>
    </w:p>
    <w:p>
      <w:pPr>
        <w:pStyle w:val="Body"/>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1"/>
        <w:spacing w:after="240"/>
        <w:jc w:val="center"/>
        <w:rPr>
          <w:sz w:val="22"/>
          <w:szCs w:val="22"/>
        </w:rPr>
      </w:pPr>
      <w:r>
        <w:rPr>
          <w:sz w:val="22"/>
          <w:szCs w:val="22"/>
          <w:rtl w:val="0"/>
          <w:lang w:val="en-US"/>
        </w:rPr>
        <w:t>The myth of male menopause? A convenient lie</w:t>
      </w:r>
      <w:r>
        <w:rPr>
          <w:sz w:val="22"/>
          <w:szCs w:val="22"/>
        </w:rPr>
        <w:br w:type="textWrapping"/>
      </w:r>
      <w:r>
        <w:rPr>
          <w:sz w:val="22"/>
          <w:szCs w:val="22"/>
          <w:rtl w:val="0"/>
          <w:lang w:val="en-US"/>
        </w:rPr>
        <w:t>To explain why some men at fifty still piss at the sky.</w:t>
      </w:r>
      <w:r>
        <w:rPr>
          <w:sz w:val="22"/>
          <w:szCs w:val="22"/>
        </w:rPr>
        <w:br w:type="textWrapping"/>
      </w:r>
      <w:r>
        <w:rPr>
          <w:sz w:val="22"/>
          <w:szCs w:val="22"/>
          <w:rtl w:val="0"/>
          <w:lang w:val="en-US"/>
        </w:rPr>
        <w:t>The truth is more complex but also more freeing:</w:t>
      </w:r>
      <w:r>
        <w:rPr>
          <w:sz w:val="22"/>
          <w:szCs w:val="22"/>
        </w:rPr>
        <w:br w:type="textWrapping"/>
      </w:r>
      <w:r>
        <w:rPr>
          <w:sz w:val="22"/>
          <w:szCs w:val="22"/>
          <w:rtl w:val="0"/>
          <w:lang w:val="en-US"/>
        </w:rPr>
        <w:t>It's not about hormones</w:t>
      </w:r>
      <w:r>
        <w:rPr>
          <w:sz w:val="22"/>
          <w:szCs w:val="22"/>
          <w:rtl w:val="0"/>
          <w:lang w:val="en-US"/>
        </w:rPr>
        <w:t>—</w:t>
      </w:r>
      <w:r>
        <w:rPr>
          <w:sz w:val="22"/>
          <w:szCs w:val="22"/>
          <w:rtl w:val="0"/>
          <w:lang w:val="en-US"/>
        </w:rPr>
        <w:t>it's about ways of being.</w:t>
      </w:r>
    </w:p>
    <w:p>
      <w:pPr>
        <w:pStyle w:val="Body"/>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1"/>
        <w:spacing w:after="240"/>
        <w:jc w:val="center"/>
        <w:rPr>
          <w:sz w:val="22"/>
          <w:szCs w:val="22"/>
        </w:rPr>
      </w:pPr>
      <w:r>
        <w:rPr>
          <w:sz w:val="22"/>
          <w:szCs w:val="22"/>
          <w:rtl w:val="0"/>
          <w:lang w:val="en-US"/>
        </w:rPr>
        <w:t>So send your men and boys to those who understand</w:t>
      </w:r>
      <w:r>
        <w:rPr>
          <w:sz w:val="22"/>
          <w:szCs w:val="22"/>
        </w:rPr>
        <w:br w:type="textWrapping"/>
      </w:r>
      <w:r>
        <w:rPr>
          <w:sz w:val="22"/>
          <w:szCs w:val="22"/>
          <w:rtl w:val="0"/>
          <w:lang w:val="en-US"/>
        </w:rPr>
        <w:t>That brotherhood evolves when boys become truly man.</w:t>
      </w:r>
      <w:r>
        <w:rPr>
          <w:sz w:val="22"/>
          <w:szCs w:val="22"/>
        </w:rPr>
        <w:br w:type="textWrapping"/>
      </w:r>
      <w:r>
        <w:rPr>
          <w:sz w:val="22"/>
          <w:szCs w:val="22"/>
          <w:rtl w:val="0"/>
          <w:lang w:val="en-US"/>
        </w:rPr>
        <w:t>Not through denial of age or mortality's sting,</w:t>
      </w:r>
      <w:r>
        <w:rPr>
          <w:sz w:val="22"/>
          <w:szCs w:val="22"/>
        </w:rPr>
        <w:br w:type="textWrapping"/>
      </w:r>
      <w:r>
        <w:rPr>
          <w:sz w:val="22"/>
          <w:szCs w:val="22"/>
          <w:rtl w:val="0"/>
          <w:lang w:val="en-US"/>
        </w:rPr>
        <w:t>But through the cognitive courage that wisdom can bring.</w:t>
      </w:r>
    </w:p>
    <w:p>
      <w:pPr>
        <w:pStyle w:val="Body"/>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1"/>
        <w:spacing w:after="240"/>
        <w:jc w:val="center"/>
        <w:rPr>
          <w:sz w:val="22"/>
          <w:szCs w:val="22"/>
        </w:rPr>
      </w:pPr>
      <w:r>
        <w:rPr>
          <w:sz w:val="22"/>
          <w:szCs w:val="22"/>
          <w:rtl w:val="0"/>
          <w:lang w:val="en-US"/>
        </w:rPr>
        <w:t>And if you must buy something to mark this transition,</w:t>
      </w:r>
      <w:r>
        <w:rPr>
          <w:sz w:val="22"/>
          <w:szCs w:val="22"/>
        </w:rPr>
        <w:br w:type="textWrapping"/>
      </w:r>
      <w:r>
        <w:rPr>
          <w:sz w:val="22"/>
          <w:szCs w:val="22"/>
          <w:rtl w:val="0"/>
          <w:lang w:val="en-US"/>
        </w:rPr>
        <w:t>Skip the sports car</w:t>
      </w:r>
      <w:r>
        <w:rPr>
          <w:sz w:val="22"/>
          <w:szCs w:val="22"/>
          <w:rtl w:val="0"/>
          <w:lang w:val="en-US"/>
        </w:rPr>
        <w:t>—</w:t>
      </w:r>
      <w:r>
        <w:rPr>
          <w:sz w:val="22"/>
          <w:szCs w:val="22"/>
          <w:rtl w:val="0"/>
          <w:lang w:val="en-US"/>
        </w:rPr>
        <w:t>invest in your psyche's transmission.</w:t>
      </w:r>
      <w:r>
        <w:rPr>
          <w:sz w:val="22"/>
          <w:szCs w:val="22"/>
        </w:rPr>
        <w:br w:type="textWrapping"/>
      </w:r>
      <w:r>
        <w:rPr>
          <w:sz w:val="22"/>
          <w:szCs w:val="22"/>
          <w:rtl w:val="0"/>
          <w:lang w:val="en-US"/>
        </w:rPr>
        <w:t>For the real male achievement at midlife's great test</w:t>
      </w:r>
      <w:r>
        <w:rPr>
          <w:sz w:val="22"/>
          <w:szCs w:val="22"/>
        </w:rPr>
        <w:br w:type="textWrapping"/>
      </w:r>
      <w:r>
        <w:rPr>
          <w:sz w:val="22"/>
          <w:szCs w:val="22"/>
          <w:rtl w:val="0"/>
          <w:lang w:val="en-US"/>
        </w:rPr>
        <w:t>Is not looking younger, but becoming your best.</w:t>
      </w:r>
    </w:p>
    <w:p>
      <w:pPr>
        <w:pStyle w:val="Body"/>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1"/>
        <w:jc w:val="center"/>
        <w:rPr>
          <w:outline w:val="0"/>
          <w:color w:val="7f7f7f"/>
          <w:sz w:val="22"/>
          <w:szCs w:val="22"/>
          <w14:textFill>
            <w14:solidFill>
              <w14:srgbClr w14:val="808080"/>
            </w14:solidFill>
          </w14:textFill>
        </w:rPr>
      </w:pPr>
    </w:p>
    <w:p>
      <w:pPr>
        <w:pStyle w:val="Body"/>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1"/>
        <w:spacing w:after="240"/>
        <w:jc w:val="center"/>
        <w:rPr>
          <w:i w:val="1"/>
          <w:iCs w:val="1"/>
        </w:rPr>
      </w:pPr>
      <w:r>
        <w:rPr>
          <w:i w:val="1"/>
          <w:iCs w:val="1"/>
          <w:rtl w:val="0"/>
          <w:lang w:val="en-US"/>
        </w:rPr>
        <w:t xml:space="preserve">Remember, gentlemen: </w:t>
      </w:r>
    </w:p>
    <w:p>
      <w:pPr>
        <w:pStyle w:val="Body"/>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1"/>
        <w:jc w:val="center"/>
        <w:rPr>
          <w:i w:val="1"/>
          <w:iCs w:val="1"/>
        </w:rPr>
      </w:pPr>
      <w:r>
        <w:rPr>
          <w:i w:val="1"/>
          <w:iCs w:val="1"/>
          <w:rtl w:val="0"/>
          <w:lang w:val="en-US"/>
        </w:rPr>
        <w:t>The future's already inside you, waiting to unfold.</w:t>
      </w:r>
      <w:r>
        <w:rPr>
          <w:i w:val="1"/>
          <w:iCs w:val="1"/>
        </w:rPr>
        <w:br w:type="textWrapping"/>
      </w:r>
      <w:r>
        <w:rPr>
          <w:i w:val="1"/>
          <w:iCs w:val="1"/>
          <w:rtl w:val="0"/>
          <w:lang w:val="en-US"/>
        </w:rPr>
        <w:t>The question isn't whether you'll have a crisis</w:t>
      </w:r>
      <w:r>
        <w:rPr>
          <w:i w:val="1"/>
          <w:iCs w:val="1"/>
          <w:rtl w:val="0"/>
          <w:lang w:val="en-US"/>
        </w:rPr>
        <w:t>—</w:t>
      </w:r>
    </w:p>
    <w:p>
      <w:pPr>
        <w:pStyle w:val="Body"/>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1"/>
        <w:jc w:val="center"/>
        <w:rPr>
          <w:i w:val="1"/>
          <w:iCs w:val="1"/>
        </w:rPr>
      </w:pPr>
      <w:r>
        <w:rPr>
          <w:i w:val="1"/>
          <w:iCs w:val="1"/>
          <w:rtl w:val="0"/>
          <w:lang w:val="en-US"/>
        </w:rPr>
        <w:t>it's whether you'll strike gold.</w:t>
      </w:r>
    </w:p>
    <w:p>
      <w:pPr>
        <w:pStyle w:val="Body"/>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1"/>
        <w:jc w:val="center"/>
        <w:rPr>
          <w:sz w:val="22"/>
          <w:szCs w:val="22"/>
        </w:rPr>
      </w:pPr>
    </w:p>
    <w:p>
      <w:pPr>
        <w:pStyle w:val="Body"/>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1"/>
        <w:spacing w:after="240"/>
        <w:jc w:val="center"/>
        <w:rPr>
          <w:b w:val="0"/>
          <w:bCs w:val="0"/>
          <w:sz w:val="32"/>
          <w:szCs w:val="32"/>
        </w:rPr>
      </w:pPr>
      <w:r>
        <w:rPr>
          <w:b w:val="1"/>
          <w:bCs w:val="1"/>
          <w:sz w:val="32"/>
          <w:szCs w:val="32"/>
          <w:rtl w:val="0"/>
          <w:lang w:val="en-US"/>
        </w:rPr>
        <w:t>The End</w:t>
      </w:r>
    </w:p>
    <w:p>
      <w:pPr>
        <w:pStyle w:val="Body"/>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1"/>
        <w:jc w:val="center"/>
      </w:pPr>
      <w:r>
        <w:rPr>
          <w:rtl w:val="0"/>
          <w:lang w:val="en-US"/>
        </w:rPr>
        <w:t>With apologies to actual poets and gratitude</w:t>
      </w:r>
    </w:p>
    <w:p>
      <w:pPr>
        <w:pStyle w:val="Body"/>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1"/>
        <w:jc w:val="center"/>
      </w:pPr>
      <w:r>
        <w:rPr>
          <w:rtl w:val="0"/>
          <w:lang w:val="en-US"/>
        </w:rPr>
        <w:t>to all the middle-aged men</w:t>
      </w:r>
      <w:r>
        <w:br w:type="textWrapping"/>
      </w:r>
      <w:r>
        <w:rPr>
          <w:rtl w:val="0"/>
          <w:lang w:val="en-US"/>
        </w:rPr>
        <w:t>who choose therapy over Tinder, wisdom over hair plugs,</w:t>
      </w:r>
      <w:r>
        <w:br w:type="textWrapping"/>
      </w:r>
      <w:r>
        <w:rPr>
          <w:rtl w:val="0"/>
          <w:lang w:val="en-US"/>
        </w:rPr>
        <w:t>and evolution over exhausting regression.</w:t>
      </w:r>
    </w:p>
    <w:p>
      <w:pPr>
        <w:pStyle w:val="Body"/>
        <w:suppressAutoHyphens w:val="1"/>
        <w:jc w:val="both"/>
      </w:pPr>
    </w:p>
    <w:p>
      <w:pPr>
        <w:pStyle w:val="Body"/>
        <w:suppressAutoHyphens w:val="1"/>
        <w:jc w:val="center"/>
        <w:rPr>
          <w:b w:val="1"/>
          <w:bCs w:val="1"/>
          <w:sz w:val="28"/>
          <w:szCs w:val="28"/>
        </w:rPr>
      </w:pPr>
      <w:r>
        <w:rPr>
          <w:b w:val="1"/>
          <w:bCs w:val="1"/>
          <w:sz w:val="28"/>
          <w:szCs w:val="28"/>
          <w:rtl w:val="0"/>
          <w:lang w:val="en-US"/>
        </w:rPr>
        <w:t xml:space="preserve">The Male Midlife Crisis: </w:t>
      </w:r>
    </w:p>
    <w:p>
      <w:pPr>
        <w:pStyle w:val="Body"/>
        <w:suppressAutoHyphens w:val="1"/>
        <w:jc w:val="center"/>
        <w:rPr>
          <w:b w:val="1"/>
          <w:bCs w:val="1"/>
          <w:sz w:val="28"/>
          <w:szCs w:val="28"/>
        </w:rPr>
      </w:pPr>
      <w:r>
        <w:rPr>
          <w:b w:val="1"/>
          <w:bCs w:val="1"/>
          <w:sz w:val="28"/>
          <w:szCs w:val="28"/>
          <w:rtl w:val="0"/>
          <w:lang w:val="en-US"/>
        </w:rPr>
        <w:t>A Review of Contemporary Scholarship</w:t>
      </w:r>
    </w:p>
    <w:p>
      <w:pPr>
        <w:pStyle w:val="Body"/>
        <w:suppressAutoHyphens w:val="1"/>
        <w:jc w:val="both"/>
      </w:pPr>
    </w:p>
    <w:p>
      <w:pPr>
        <w:pStyle w:val="Body"/>
        <w:suppressAutoHyphens w:val="1"/>
        <w:jc w:val="both"/>
      </w:pPr>
      <w:r>
        <w:rPr>
          <w:rtl w:val="0"/>
          <w:lang w:val="en-US"/>
        </w:rPr>
        <w:t>Compiled by Joe Ferguson with the assistance of Claude, ChatGPT, and Gemini</w:t>
      </w:r>
    </w:p>
    <w:p>
      <w:pPr>
        <w:pStyle w:val="Body"/>
        <w:suppressAutoHyphens w:val="1"/>
        <w:jc w:val="both"/>
      </w:pPr>
    </w:p>
    <w:p>
      <w:pPr>
        <w:pStyle w:val="Body"/>
        <w:suppressAutoHyphens w:val="1"/>
        <w:jc w:val="center"/>
        <w:rPr>
          <w:b w:val="1"/>
          <w:bCs w:val="1"/>
          <w:sz w:val="28"/>
          <w:szCs w:val="28"/>
        </w:rPr>
      </w:pPr>
      <w:r>
        <w:rPr>
          <w:b w:val="1"/>
          <w:bCs w:val="1"/>
          <w:sz w:val="28"/>
          <w:szCs w:val="28"/>
          <w:rtl w:val="0"/>
          <w:lang w:val="fr-FR"/>
        </w:rPr>
        <w:t>Introduction</w:t>
      </w:r>
    </w:p>
    <w:p>
      <w:pPr>
        <w:pStyle w:val="Body"/>
        <w:suppressAutoHyphens w:val="1"/>
        <w:jc w:val="both"/>
      </w:pPr>
    </w:p>
    <w:p>
      <w:pPr>
        <w:pStyle w:val="Body"/>
        <w:suppressAutoHyphens w:val="1"/>
        <w:jc w:val="both"/>
      </w:pPr>
      <w:r>
        <w:rPr>
          <w:rtl w:val="0"/>
          <w:lang w:val="en-US"/>
        </w:rPr>
        <w:t>The concept of a male midlife crisis has evolved significantly from its popular conception as a hormonal or biological inevitability to a more nuanced understanding as a complex psychological and developmental phenomenon. This comprehensive review synthesizes current academic literature on the male midlife crisis, examining its psychological foundations, sociocultural dimensions, and pathways for positive transformation.</w:t>
      </w:r>
    </w:p>
    <w:p>
      <w:pPr>
        <w:pStyle w:val="Body"/>
        <w:suppressAutoHyphens w:val="1"/>
        <w:jc w:val="both"/>
      </w:pPr>
    </w:p>
    <w:p>
      <w:pPr>
        <w:pStyle w:val="Body"/>
        <w:suppressAutoHyphens w:val="1"/>
        <w:jc w:val="center"/>
        <w:rPr>
          <w:b w:val="1"/>
          <w:bCs w:val="1"/>
          <w:sz w:val="28"/>
          <w:szCs w:val="28"/>
        </w:rPr>
      </w:pPr>
      <w:r>
        <w:rPr>
          <w:b w:val="1"/>
          <w:bCs w:val="1"/>
          <w:sz w:val="28"/>
          <w:szCs w:val="28"/>
          <w:rtl w:val="0"/>
          <w:lang w:val="en-US"/>
        </w:rPr>
        <w:t>Historical Evolution of the Concept</w:t>
      </w:r>
    </w:p>
    <w:p>
      <w:pPr>
        <w:pStyle w:val="Body"/>
        <w:suppressAutoHyphens w:val="1"/>
        <w:jc w:val="both"/>
      </w:pPr>
    </w:p>
    <w:p>
      <w:pPr>
        <w:pStyle w:val="Body"/>
        <w:suppressAutoHyphens w:val="1"/>
        <w:jc w:val="both"/>
      </w:pPr>
      <w:r>
        <w:rPr>
          <w:rtl w:val="0"/>
          <w:lang w:val="en-US"/>
        </w:rPr>
        <w:t>The term "midlife crisis" was first coined by Canadian psychoanalyst Elliott Jaques in 1965, emerging from his observations of creative artists confronting their mortality in their late thirties and forties.</w:t>
      </w:r>
      <w:r>
        <w:rPr>
          <w:rtl w:val="0"/>
        </w:rPr>
        <w:t xml:space="preserve">⁵¹ </w:t>
      </w:r>
      <w:r>
        <w:rPr>
          <w:rtl w:val="0"/>
          <w:lang w:val="en-US"/>
        </w:rPr>
        <w:t>Jaques noted a shift in creative work from "hot-from-the-fire" spontaneity to what he termed "sculpted creativity" - more measured, reflective, and aware of death's inevitability.</w:t>
      </w:r>
    </w:p>
    <w:p>
      <w:pPr>
        <w:pStyle w:val="Body"/>
        <w:suppressAutoHyphens w:val="1"/>
        <w:jc w:val="both"/>
      </w:pPr>
    </w:p>
    <w:p>
      <w:pPr>
        <w:pStyle w:val="Body"/>
        <w:suppressAutoHyphens w:val="1"/>
        <w:jc w:val="both"/>
      </w:pPr>
      <w:r>
        <w:rPr>
          <w:rtl w:val="0"/>
          <w:lang w:val="en-US"/>
        </w:rPr>
        <w:t>The concept gained widespread cultural currency through Gail Sheehy's bestselling "Passages" (1976), which popularized developmental stage theory for general audiences.</w:t>
      </w:r>
      <w:r>
        <w:rPr>
          <w:rtl w:val="0"/>
        </w:rPr>
        <w:t xml:space="preserve">⁵² </w:t>
      </w:r>
      <w:r>
        <w:rPr>
          <w:rtl w:val="0"/>
          <w:lang w:val="en-US"/>
        </w:rPr>
        <w:t>Sheehy's work, while groundbreaking in bringing adult development to public consciousness, also contributed to stereotypical views of midlife crisis as an inevitable, dramatic upheaval characterized by sports cars, affairs, and radical life changes.</w:t>
      </w:r>
    </w:p>
    <w:p>
      <w:pPr>
        <w:pStyle w:val="Body"/>
        <w:suppressAutoHyphens w:val="1"/>
        <w:jc w:val="both"/>
      </w:pPr>
    </w:p>
    <w:p>
      <w:pPr>
        <w:pStyle w:val="Body"/>
        <w:suppressAutoHyphens w:val="1"/>
        <w:jc w:val="both"/>
      </w:pPr>
      <w:r>
        <w:rPr>
          <w:rtl w:val="0"/>
          <w:lang w:val="en-US"/>
        </w:rPr>
        <w:t>Throughout the 1980s and 1990s, the concept evolved from its psychoanalytic origins toward more empirical investigation. Researchers began questioning whether the midlife crisis was a universal phenomenon or a cultural construct specific to post-industrial Western societies.</w:t>
      </w:r>
      <w:r>
        <w:rPr>
          <w:rtl w:val="0"/>
        </w:rPr>
        <w:t xml:space="preserve">⁵³ </w:t>
      </w:r>
      <w:r>
        <w:rPr>
          <w:rtl w:val="0"/>
          <w:lang w:val="en-US"/>
        </w:rPr>
        <w:t>The shift from anecdotal observation to systematic study revealed that dramatic midlife crises were far less common than popular culture suggested.</w:t>
      </w:r>
    </w:p>
    <w:p>
      <w:pPr>
        <w:pStyle w:val="Body"/>
        <w:suppressAutoHyphens w:val="1"/>
        <w:jc w:val="both"/>
      </w:pPr>
    </w:p>
    <w:p>
      <w:pPr>
        <w:pStyle w:val="Body"/>
        <w:suppressAutoHyphens w:val="1"/>
        <w:jc w:val="both"/>
      </w:pPr>
      <w:r>
        <w:rPr>
          <w:rtl w:val="0"/>
          <w:lang w:val="en-US"/>
        </w:rPr>
        <w:t>The 21st century has seen further refinement, with researchers distinguishing between normative midlife transitions and pathological crises. Contemporary scholarship emphasizes individual differences, cultural contexts, and the potential for positive transformation rather than inevitable turmoil.</w:t>
      </w:r>
      <w:r>
        <w:rPr>
          <w:rtl w:val="0"/>
        </w:rPr>
        <w:t xml:space="preserve">⁵⁴ </w:t>
      </w:r>
      <w:r>
        <w:rPr>
          <w:rtl w:val="0"/>
          <w:lang w:val="en-US"/>
        </w:rPr>
        <w:t>This evolution reflects broader changes in psychology's understanding of adult development as a complex, multifaceted process rather than a series of fixed stages.</w:t>
      </w:r>
    </w:p>
    <w:p>
      <w:pPr>
        <w:pStyle w:val="Body"/>
        <w:suppressAutoHyphens w:val="1"/>
        <w:jc w:val="both"/>
      </w:pPr>
    </w:p>
    <w:p>
      <w:pPr>
        <w:pStyle w:val="Body"/>
        <w:suppressAutoHyphens w:val="1"/>
        <w:jc w:val="center"/>
        <w:rPr>
          <w:b w:val="1"/>
          <w:bCs w:val="1"/>
          <w:sz w:val="28"/>
          <w:szCs w:val="28"/>
        </w:rPr>
      </w:pPr>
      <w:r>
        <w:rPr>
          <w:b w:val="1"/>
          <w:bCs w:val="1"/>
          <w:sz w:val="28"/>
          <w:szCs w:val="28"/>
          <w:rtl w:val="0"/>
          <w:lang w:val="en-US"/>
        </w:rPr>
        <w:t>The Myth of Male Menopause</w:t>
      </w:r>
    </w:p>
    <w:p>
      <w:pPr>
        <w:pStyle w:val="Body"/>
        <w:suppressAutoHyphens w:val="1"/>
        <w:jc w:val="both"/>
      </w:pPr>
    </w:p>
    <w:p>
      <w:pPr>
        <w:pStyle w:val="Body"/>
        <w:suppressAutoHyphens w:val="1"/>
        <w:jc w:val="both"/>
      </w:pPr>
      <w:r>
        <w:rPr>
          <w:rtl w:val="0"/>
          <w:lang w:val="en-US"/>
        </w:rPr>
        <w:t>Contemporary medical consensus firmly distinguishes between female menopause and age-related changes in men. The Endocrine Society guidelines confirm that testosterone declines gradually at approximately 1-2% annually after age 40, contrasting sharply with women's rapid hormonal changes.</w:t>
      </w:r>
      <w:r>
        <w:rPr>
          <w:rtl w:val="0"/>
        </w:rPr>
        <w:t xml:space="preserve">¹ </w:t>
      </w:r>
      <w:r>
        <w:rPr>
          <w:rtl w:val="0"/>
          <w:lang w:val="en-US"/>
        </w:rPr>
        <w:t>Only 10-25% of aging men develop clinically significant hypogonadism requiring treatment.</w:t>
      </w:r>
      <w:r>
        <w:rPr>
          <w:rtl w:val="0"/>
        </w:rPr>
        <w:t xml:space="preserve">² </w:t>
      </w:r>
      <w:r>
        <w:rPr>
          <w:rtl w:val="0"/>
          <w:lang w:val="en-US"/>
        </w:rPr>
        <w:t>The United Kingdom's National Health Service officially states that "male menopause" is misleading terminology, as symptoms often attributed to hormones stem from psychological and lifestyle factors.</w:t>
      </w:r>
      <w:r>
        <w:rPr>
          <w:rtl w:val="0"/>
        </w:rPr>
        <w:t>³</w:t>
      </w:r>
    </w:p>
    <w:p>
      <w:pPr>
        <w:pStyle w:val="Body"/>
        <w:suppressAutoHyphens w:val="1"/>
        <w:jc w:val="both"/>
      </w:pPr>
    </w:p>
    <w:p>
      <w:pPr>
        <w:pStyle w:val="Body"/>
        <w:suppressAutoHyphens w:val="1"/>
        <w:jc w:val="both"/>
      </w:pPr>
      <w:r>
        <w:rPr>
          <w:rtl w:val="0"/>
          <w:lang w:val="en-US"/>
        </w:rPr>
        <w:t>Matsumoto's comprehensive review establishes that what some call "andropause" involves gradual, variable changes that often overlap with normal aging processes.</w:t>
      </w:r>
      <w:r>
        <w:rPr>
          <w:rtl w:val="0"/>
        </w:rPr>
        <w:t xml:space="preserve">⁴ </w:t>
      </w:r>
      <w:r>
        <w:rPr>
          <w:rtl w:val="0"/>
          <w:lang w:val="en-US"/>
        </w:rPr>
        <w:t>This medical understanding shifts focus from a biological crisis to examining the genuine psychological and developmental challenges men face in midlife.</w:t>
      </w:r>
    </w:p>
    <w:p>
      <w:pPr>
        <w:pStyle w:val="Body"/>
        <w:suppressAutoHyphens w:val="1"/>
        <w:jc w:val="both"/>
      </w:pPr>
    </w:p>
    <w:p>
      <w:pPr>
        <w:pStyle w:val="Body"/>
        <w:suppressAutoHyphens w:val="1"/>
        <w:jc w:val="center"/>
        <w:rPr>
          <w:b w:val="1"/>
          <w:bCs w:val="1"/>
          <w:sz w:val="28"/>
          <w:szCs w:val="28"/>
        </w:rPr>
      </w:pPr>
      <w:r>
        <w:rPr>
          <w:b w:val="1"/>
          <w:bCs w:val="1"/>
          <w:sz w:val="28"/>
          <w:szCs w:val="28"/>
          <w:rtl w:val="0"/>
          <w:lang w:val="en-US"/>
        </w:rPr>
        <w:t xml:space="preserve">The Nature of the Midlife Crisis: </w:t>
      </w:r>
    </w:p>
    <w:p>
      <w:pPr>
        <w:pStyle w:val="Body"/>
        <w:suppressAutoHyphens w:val="1"/>
        <w:jc w:val="center"/>
        <w:rPr>
          <w:b w:val="1"/>
          <w:bCs w:val="1"/>
          <w:sz w:val="28"/>
          <w:szCs w:val="28"/>
        </w:rPr>
      </w:pPr>
      <w:r>
        <w:rPr>
          <w:b w:val="1"/>
          <w:bCs w:val="1"/>
          <w:sz w:val="28"/>
          <w:szCs w:val="28"/>
          <w:rtl w:val="0"/>
          <w:lang w:val="en-US"/>
        </w:rPr>
        <w:t>Empirical Foundations</w:t>
      </w:r>
    </w:p>
    <w:p>
      <w:pPr>
        <w:pStyle w:val="Body"/>
        <w:suppressAutoHyphens w:val="1"/>
        <w:jc w:val="both"/>
      </w:pPr>
    </w:p>
    <w:p>
      <w:pPr>
        <w:pStyle w:val="Body"/>
        <w:suppressAutoHyphens w:val="1"/>
        <w:jc w:val="both"/>
        <w:rPr>
          <w:b w:val="1"/>
          <w:bCs w:val="1"/>
        </w:rPr>
      </w:pPr>
      <w:r>
        <w:rPr>
          <w:b w:val="1"/>
          <w:bCs w:val="1"/>
          <w:rtl w:val="0"/>
          <w:lang w:val="en-US"/>
        </w:rPr>
        <w:t>Prevalence and Triggers</w:t>
      </w:r>
    </w:p>
    <w:p>
      <w:pPr>
        <w:pStyle w:val="Body"/>
        <w:suppressAutoHyphens w:val="1"/>
        <w:jc w:val="both"/>
      </w:pPr>
    </w:p>
    <w:p>
      <w:pPr>
        <w:pStyle w:val="Body"/>
        <w:suppressAutoHyphens w:val="1"/>
        <w:jc w:val="both"/>
      </w:pPr>
      <w:r>
        <w:rPr>
          <w:rtl w:val="0"/>
          <w:lang w:val="en-US"/>
        </w:rPr>
        <w:t>The MacArthur Foundation's MIDUS (Midlife in the United States) study, examining 7,100 adults aged 25-75, provides crucial empirical grounding. Only 23% of participants reported experiencing a midlife crisis, with these crises typically triggered by major life events rather than hormonal changes or aging fears.</w:t>
      </w:r>
      <w:r>
        <w:rPr>
          <w:rtl w:val="0"/>
        </w:rPr>
        <w:t xml:space="preserve">⁵ </w:t>
      </w:r>
      <w:r>
        <w:rPr>
          <w:rtl w:val="0"/>
          <w:lang w:val="en-US"/>
        </w:rPr>
        <w:t>This finding directly challenges popular assumptions about the universality of midlife turmoil.</w:t>
      </w:r>
    </w:p>
    <w:p>
      <w:pPr>
        <w:pStyle w:val="Body"/>
        <w:suppressAutoHyphens w:val="1"/>
        <w:jc w:val="both"/>
      </w:pPr>
    </w:p>
    <w:p>
      <w:pPr>
        <w:pStyle w:val="Body"/>
        <w:suppressAutoHyphens w:val="1"/>
        <w:jc w:val="both"/>
      </w:pPr>
      <w:r>
        <w:rPr>
          <w:rtl w:val="0"/>
          <w:lang w:val="en-US"/>
        </w:rPr>
        <w:t>Vaillant's Harvard Study of Adult Development, spanning 75 years, similarly concludes that the midlife crisis is a "rare occurrence."</w:t>
      </w:r>
      <w:r>
        <w:rPr>
          <w:rtl w:val="0"/>
        </w:rPr>
        <w:t xml:space="preserve">⁶ </w:t>
      </w:r>
      <w:r>
        <w:rPr>
          <w:rtl w:val="0"/>
          <w:lang w:val="en-US"/>
        </w:rPr>
        <w:t>These longitudinal findings suggest that earlier cross-sectional studies may have mistaken cohort effects for developmental stages, overestimating the prevalence of midlife crises.</w:t>
      </w:r>
    </w:p>
    <w:p>
      <w:pPr>
        <w:pStyle w:val="Body"/>
        <w:suppressAutoHyphens w:val="1"/>
        <w:jc w:val="both"/>
      </w:pPr>
    </w:p>
    <w:p>
      <w:pPr>
        <w:pStyle w:val="Body"/>
        <w:suppressAutoHyphens w:val="1"/>
        <w:jc w:val="both"/>
        <w:rPr>
          <w:b w:val="1"/>
          <w:bCs w:val="1"/>
        </w:rPr>
      </w:pPr>
      <w:r>
        <w:rPr>
          <w:b w:val="1"/>
          <w:bCs w:val="1"/>
          <w:rtl w:val="0"/>
          <w:lang w:val="en-US"/>
        </w:rPr>
        <w:t>Cognitive and Psychological Dimensions</w:t>
      </w:r>
    </w:p>
    <w:p>
      <w:pPr>
        <w:pStyle w:val="Body"/>
        <w:suppressAutoHyphens w:val="1"/>
        <w:jc w:val="both"/>
      </w:pPr>
    </w:p>
    <w:p>
      <w:pPr>
        <w:pStyle w:val="Body"/>
        <w:suppressAutoHyphens w:val="1"/>
        <w:jc w:val="both"/>
      </w:pPr>
      <w:r>
        <w:rPr>
          <w:rtl w:val="0"/>
          <w:lang w:val="en-US"/>
        </w:rPr>
        <w:t>Research increasingly frames the midlife crisis as primarily cognitive and psychological rather than biological. Jung's theoretical framework conceptualizes midlife as a psychological transition involving meaning-making and identity revaluation.</w:t>
      </w:r>
      <w:r>
        <w:rPr>
          <w:rtl w:val="0"/>
        </w:rPr>
        <w:t xml:space="preserve">⁷ </w:t>
      </w:r>
      <w:r>
        <w:rPr>
          <w:rtl w:val="0"/>
          <w:lang w:val="en-US"/>
        </w:rPr>
        <w:t>Contemporary Terror Management Theory research confirms that mortality awareness increases significantly during midlife, driving psychological changes independent of hormonal factors.</w:t>
      </w:r>
      <w:r>
        <w:rPr>
          <w:rtl w:val="0"/>
        </w:rPr>
        <w:t>⁸</w:t>
      </w:r>
    </w:p>
    <w:p>
      <w:pPr>
        <w:pStyle w:val="Body"/>
        <w:suppressAutoHyphens w:val="1"/>
        <w:jc w:val="both"/>
      </w:pPr>
    </w:p>
    <w:p>
      <w:pPr>
        <w:pStyle w:val="Body"/>
        <w:suppressAutoHyphens w:val="1"/>
        <w:jc w:val="both"/>
      </w:pPr>
      <w:r>
        <w:rPr>
          <w:rtl w:val="0"/>
          <w:lang w:val="en-US"/>
        </w:rPr>
        <w:t>The crisis manifests as what researchers term "cognitive dissonance" - the mental stress arising when long-held beliefs clash with accumulated life experiences.</w:t>
      </w:r>
      <w:r>
        <w:rPr>
          <w:rtl w:val="0"/>
        </w:rPr>
        <w:t xml:space="preserve">⁹ </w:t>
      </w:r>
      <w:r>
        <w:rPr>
          <w:rtl w:val="0"/>
          <w:lang w:val="en-US"/>
        </w:rPr>
        <w:t>This dissonance often emerges when youthful assumptions about invincibility, linear progress, and unlimited time collide with the realities of aging, failure, and mortality.</w:t>
      </w:r>
    </w:p>
    <w:p>
      <w:pPr>
        <w:pStyle w:val="Body"/>
        <w:suppressAutoHyphens w:val="1"/>
        <w:jc w:val="both"/>
      </w:pPr>
    </w:p>
    <w:p>
      <w:pPr>
        <w:pStyle w:val="Body"/>
        <w:suppressAutoHyphens w:val="1"/>
        <w:jc w:val="center"/>
        <w:rPr>
          <w:b w:val="1"/>
          <w:bCs w:val="1"/>
          <w:sz w:val="28"/>
          <w:szCs w:val="28"/>
        </w:rPr>
      </w:pPr>
      <w:r>
        <w:rPr>
          <w:b w:val="1"/>
          <w:bCs w:val="1"/>
          <w:sz w:val="28"/>
          <w:szCs w:val="28"/>
          <w:rtl w:val="0"/>
          <w:lang w:val="fr-FR"/>
        </w:rPr>
        <w:t>Neurobiological Perspectives</w:t>
      </w:r>
    </w:p>
    <w:p>
      <w:pPr>
        <w:pStyle w:val="Body"/>
        <w:suppressAutoHyphens w:val="1"/>
        <w:jc w:val="both"/>
      </w:pPr>
    </w:p>
    <w:p>
      <w:pPr>
        <w:pStyle w:val="Body"/>
        <w:suppressAutoHyphens w:val="1"/>
        <w:jc w:val="both"/>
      </w:pPr>
      <w:r>
        <w:rPr>
          <w:rtl w:val="0"/>
          <w:lang w:val="en-US"/>
        </w:rPr>
        <w:t>Recent advances in neuroscience provide crucial insights into the biological underpinnings of midlife transitions. Contrary to earlier assumptions about inevitable cognitive decline, research reveals that middle-aged brains demonstrate remarkable plasticity and adaptation.</w:t>
      </w:r>
      <w:r>
        <w:rPr>
          <w:rtl w:val="0"/>
        </w:rPr>
        <w:t>⁵⁵</w:t>
      </w:r>
    </w:p>
    <w:p>
      <w:pPr>
        <w:pStyle w:val="Body"/>
        <w:suppressAutoHyphens w:val="1"/>
        <w:jc w:val="both"/>
      </w:pPr>
    </w:p>
    <w:p>
      <w:pPr>
        <w:pStyle w:val="Body"/>
        <w:suppressAutoHyphens w:val="1"/>
        <w:jc w:val="both"/>
      </w:pPr>
      <w:r>
        <w:rPr>
          <w:rtl w:val="0"/>
          <w:lang w:val="en-US"/>
        </w:rPr>
        <w:t>Neuroplasticity research shows that the midlife brain undergoes significant reorganization, with increased bilateral processing and enhanced integration between brain regions.</w:t>
      </w:r>
      <w:r>
        <w:rPr>
          <w:rtl w:val="0"/>
        </w:rPr>
        <w:t xml:space="preserve">⁵⁶ </w:t>
      </w:r>
      <w:r>
        <w:rPr>
          <w:rtl w:val="0"/>
          <w:lang w:val="en-US"/>
        </w:rPr>
        <w:t>This reorganization may underlie the improved judgment and wisdom often associated with middle age, even as processing speed decreases.</w:t>
      </w:r>
    </w:p>
    <w:p>
      <w:pPr>
        <w:pStyle w:val="Body"/>
        <w:suppressAutoHyphens w:val="1"/>
        <w:jc w:val="both"/>
      </w:pPr>
    </w:p>
    <w:p>
      <w:pPr>
        <w:pStyle w:val="Body"/>
        <w:suppressAutoHyphens w:val="1"/>
        <w:jc w:val="both"/>
      </w:pPr>
      <w:r>
        <w:rPr>
          <w:rtl w:val="0"/>
          <w:lang w:val="en-US"/>
        </w:rPr>
        <w:t>The role of stress hormones, particularly cortisol, becomes increasingly important in midlife. Chronic elevation of cortisol, often resulting from work stress, family pressures, and existential concerns, can accelerate brain aging and contribute to mood disorders.</w:t>
      </w:r>
      <w:r>
        <w:rPr>
          <w:rtl w:val="0"/>
        </w:rPr>
        <w:t xml:space="preserve">⁵⁷ </w:t>
      </w:r>
      <w:r>
        <w:rPr>
          <w:rtl w:val="0"/>
          <w:lang w:val="en-US"/>
        </w:rPr>
        <w:t>However, research also shows that stress reduction interventions can reverse some of these effects, highlighting the brain's continued capacity for positive adaptation.</w:t>
      </w:r>
    </w:p>
    <w:p>
      <w:pPr>
        <w:pStyle w:val="Body"/>
        <w:suppressAutoHyphens w:val="1"/>
        <w:jc w:val="both"/>
      </w:pPr>
    </w:p>
    <w:p>
      <w:pPr>
        <w:pStyle w:val="Body"/>
        <w:suppressAutoHyphens w:val="1"/>
        <w:jc w:val="both"/>
      </w:pPr>
      <w:r>
        <w:rPr>
          <w:rtl w:val="0"/>
          <w:lang w:val="en-US"/>
        </w:rPr>
        <w:t>Epigenetic research reveals how life experiences literally alter gene expression in midlife. Trauma, chronic stress, and lifestyle factors can modify how genes are expressed, affecting everything from inflammation to neurotransmitter production.</w:t>
      </w:r>
      <w:r>
        <w:rPr>
          <w:rtl w:val="0"/>
        </w:rPr>
        <w:t xml:space="preserve">⁵⁸ </w:t>
      </w:r>
      <w:r>
        <w:rPr>
          <w:rtl w:val="0"/>
          <w:lang w:val="en-US"/>
        </w:rPr>
        <w:t>This emerging understanding bridges the gap between psychological experiences and biological changes.</w:t>
      </w:r>
    </w:p>
    <w:p>
      <w:pPr>
        <w:pStyle w:val="Body"/>
        <w:suppressAutoHyphens w:val="1"/>
        <w:jc w:val="both"/>
      </w:pPr>
    </w:p>
    <w:p>
      <w:pPr>
        <w:pStyle w:val="Body"/>
        <w:suppressAutoHyphens w:val="1"/>
        <w:jc w:val="both"/>
      </w:pPr>
      <w:r>
        <w:rPr>
          <w:rtl w:val="0"/>
          <w:lang w:val="en-US"/>
        </w:rPr>
        <w:t>Sleep architecture changes significantly in midlife, with decreased deep sleep and increased nighttime awakenings. These changes affect mood regulation, cognitive function, and physical health, creating a complex feedback loop between biological and psychological wellbeing.</w:t>
      </w:r>
      <w:r>
        <w:rPr>
          <w:rtl w:val="0"/>
        </w:rPr>
        <w:t>⁵⁹</w:t>
      </w:r>
    </w:p>
    <w:p>
      <w:pPr>
        <w:pStyle w:val="Body"/>
        <w:suppressAutoHyphens w:val="1"/>
        <w:jc w:val="both"/>
      </w:pPr>
    </w:p>
    <w:p>
      <w:pPr>
        <w:pStyle w:val="Body"/>
        <w:suppressAutoHyphens w:val="1"/>
        <w:jc w:val="both"/>
      </w:pPr>
      <w:r>
        <w:rPr>
          <w:rtl w:val="0"/>
          <w:lang w:val="en-US"/>
        </w:rPr>
        <w:t>The gut-brain axis emerges as another crucial factor. Changes in gut microbiome composition during midlife can influence mood, anxiety, and cognitive function through the vagus nerve and inflammatory pathways.</w:t>
      </w:r>
      <w:r>
        <w:rPr>
          <w:rtl w:val="0"/>
        </w:rPr>
        <w:t xml:space="preserve">⁶⁰ </w:t>
      </w:r>
      <w:r>
        <w:rPr>
          <w:rtl w:val="0"/>
          <w:lang w:val="en-US"/>
        </w:rPr>
        <w:t>This bidirectional communication system offers new therapeutic targets for midlife mental health interventions.</w:t>
      </w:r>
    </w:p>
    <w:p>
      <w:pPr>
        <w:pStyle w:val="Body"/>
        <w:suppressAutoHyphens w:val="1"/>
        <w:jc w:val="both"/>
      </w:pPr>
    </w:p>
    <w:p>
      <w:pPr>
        <w:pStyle w:val="Body"/>
        <w:suppressAutoHyphens w:val="1"/>
        <w:jc w:val="center"/>
        <w:rPr>
          <w:b w:val="1"/>
          <w:bCs w:val="1"/>
          <w:sz w:val="28"/>
          <w:szCs w:val="28"/>
        </w:rPr>
      </w:pPr>
      <w:r>
        <w:rPr>
          <w:b w:val="1"/>
          <w:bCs w:val="1"/>
          <w:sz w:val="28"/>
          <w:szCs w:val="28"/>
          <w:rtl w:val="0"/>
          <w:lang w:val="en-US"/>
        </w:rPr>
        <w:t>Masculine Socialization and Vulnerability</w:t>
      </w:r>
    </w:p>
    <w:p>
      <w:pPr>
        <w:pStyle w:val="Body"/>
        <w:suppressAutoHyphens w:val="1"/>
        <w:jc w:val="both"/>
      </w:pPr>
    </w:p>
    <w:p>
      <w:pPr>
        <w:pStyle w:val="Body"/>
        <w:suppressAutoHyphens w:val="1"/>
        <w:jc w:val="both"/>
        <w:rPr>
          <w:b w:val="1"/>
          <w:bCs w:val="1"/>
        </w:rPr>
      </w:pPr>
      <w:r>
        <w:rPr>
          <w:b w:val="1"/>
          <w:bCs w:val="1"/>
          <w:rtl w:val="0"/>
          <w:lang w:val="en-US"/>
        </w:rPr>
        <w:t>The Architecture of Traditional Masculinity</w:t>
      </w:r>
    </w:p>
    <w:p>
      <w:pPr>
        <w:pStyle w:val="Body"/>
        <w:suppressAutoHyphens w:val="1"/>
        <w:jc w:val="both"/>
      </w:pPr>
    </w:p>
    <w:p>
      <w:pPr>
        <w:pStyle w:val="Body"/>
        <w:suppressAutoHyphens w:val="1"/>
        <w:jc w:val="both"/>
      </w:pPr>
      <w:r>
        <w:rPr>
          <w:rtl w:val="0"/>
          <w:lang w:val="en-US"/>
        </w:rPr>
        <w:t>A substantial body of research examines how traditional masculine socialization creates specific vulnerabilities in midlife. O'Neil's comprehensive meta-analysis of 232 studies using the Gender Role Conflict Scale reveals how restrictive masculinity creates psychological vulnerabilities.</w:t>
      </w:r>
      <w:r>
        <w:rPr>
          <w:rtl w:val="0"/>
        </w:rPr>
        <w:t xml:space="preserve">¹⁰ </w:t>
      </w:r>
      <w:r>
        <w:rPr>
          <w:rtl w:val="0"/>
          <w:lang w:val="en-US"/>
        </w:rPr>
        <w:t>Men adhering to traditional masculine codes experience higher rates of depression, anxiety, substance abuse, and interpersonal problems.</w:t>
      </w:r>
    </w:p>
    <w:p>
      <w:pPr>
        <w:pStyle w:val="Body"/>
        <w:suppressAutoHyphens w:val="1"/>
        <w:jc w:val="both"/>
      </w:pPr>
    </w:p>
    <w:p>
      <w:pPr>
        <w:pStyle w:val="Body"/>
        <w:suppressAutoHyphens w:val="1"/>
        <w:jc w:val="both"/>
      </w:pPr>
      <w:r>
        <w:rPr>
          <w:rtl w:val="0"/>
          <w:lang w:val="en-US"/>
        </w:rPr>
        <w:t>These traditional masculine codes typically emphasize:</w:t>
      </w:r>
    </w:p>
    <w:p>
      <w:pPr>
        <w:pStyle w:val="Body"/>
        <w:suppressAutoHyphens w:val="1"/>
        <w:jc w:val="both"/>
      </w:pPr>
    </w:p>
    <w:p>
      <w:pPr>
        <w:pStyle w:val="Body"/>
        <w:suppressAutoHyphens w:val="1"/>
        <w:spacing w:after="120"/>
        <w:ind w:left="360" w:hanging="360"/>
        <w:jc w:val="both"/>
      </w:pPr>
      <w:r>
        <w:rPr>
          <w:rtl w:val="0"/>
          <w:lang w:val="en-US"/>
        </w:rPr>
        <w:t>- Achievement and Success: Defining worth through external accomplishments</w:t>
      </w:r>
    </w:p>
    <w:p>
      <w:pPr>
        <w:pStyle w:val="Body"/>
        <w:suppressAutoHyphens w:val="1"/>
        <w:spacing w:after="120"/>
        <w:ind w:left="360" w:hanging="360"/>
        <w:jc w:val="both"/>
      </w:pPr>
      <w:r>
        <w:rPr>
          <w:rtl w:val="0"/>
          <w:lang w:val="en-US"/>
        </w:rPr>
        <w:t>- Emotional Restriction: Suppressing vulnerability and emotional expression</w:t>
      </w:r>
    </w:p>
    <w:p>
      <w:pPr>
        <w:pStyle w:val="Body"/>
        <w:suppressAutoHyphens w:val="1"/>
        <w:spacing w:after="120"/>
        <w:ind w:left="360" w:hanging="360"/>
        <w:jc w:val="both"/>
      </w:pPr>
      <w:r>
        <w:rPr>
          <w:rtl w:val="0"/>
          <w:lang w:val="en-US"/>
        </w:rPr>
        <w:t>- Self-Reliance: Rejecting help-seeking and interdependence</w:t>
      </w:r>
    </w:p>
    <w:p>
      <w:pPr>
        <w:pStyle w:val="Body"/>
        <w:suppressAutoHyphens w:val="1"/>
        <w:spacing w:after="120"/>
        <w:ind w:left="360" w:hanging="360"/>
        <w:jc w:val="both"/>
      </w:pPr>
      <w:r>
        <w:rPr>
          <w:rtl w:val="0"/>
          <w:lang w:val="en-US"/>
        </w:rPr>
        <w:t>- Physical Toughness: Denying physical limitations and mortality</w:t>
      </w:r>
    </w:p>
    <w:p>
      <w:pPr>
        <w:pStyle w:val="Body"/>
        <w:suppressAutoHyphens w:val="1"/>
        <w:jc w:val="both"/>
      </w:pPr>
    </w:p>
    <w:p>
      <w:pPr>
        <w:pStyle w:val="Body"/>
        <w:suppressAutoHyphens w:val="1"/>
        <w:jc w:val="both"/>
      </w:pPr>
      <w:r>
        <w:rPr>
          <w:rtl w:val="0"/>
          <w:lang w:val="en-US"/>
        </w:rPr>
        <w:t>Connell and Messerschmidt's seminal work on hegemonic masculinity demonstrates how these impossible standards create psychological stress throughout the lifespan.</w:t>
      </w:r>
      <w:r>
        <w:rPr>
          <w:rtl w:val="0"/>
        </w:rPr>
        <w:t xml:space="preserve">¹¹ </w:t>
      </w:r>
      <w:r>
        <w:rPr>
          <w:rtl w:val="0"/>
          <w:lang w:val="en-US"/>
        </w:rPr>
        <w:t>A comprehensive meta-analysis of 78 samples confirmed that conformity to masculine norms correlates with higher depression rates and reduced help-seeking behaviors across populations.</w:t>
      </w:r>
      <w:r>
        <w:rPr>
          <w:rtl w:val="0"/>
        </w:rPr>
        <w:t>¹²</w:t>
      </w:r>
    </w:p>
    <w:p>
      <w:pPr>
        <w:pStyle w:val="Body"/>
        <w:suppressAutoHyphens w:val="1"/>
        <w:jc w:val="both"/>
      </w:pPr>
    </w:p>
    <w:p>
      <w:pPr>
        <w:pStyle w:val="Body"/>
        <w:suppressAutoHyphens w:val="1"/>
        <w:jc w:val="center"/>
        <w:rPr>
          <w:b w:val="1"/>
          <w:bCs w:val="1"/>
          <w:sz w:val="28"/>
          <w:szCs w:val="28"/>
        </w:rPr>
      </w:pPr>
      <w:r>
        <w:rPr>
          <w:b w:val="1"/>
          <w:bCs w:val="1"/>
          <w:sz w:val="28"/>
          <w:szCs w:val="28"/>
          <w:rtl w:val="0"/>
          <w:lang w:val="en-US"/>
        </w:rPr>
        <w:t>Evolutionary Perspectives</w:t>
      </w:r>
    </w:p>
    <w:p>
      <w:pPr>
        <w:pStyle w:val="Body"/>
        <w:suppressAutoHyphens w:val="1"/>
        <w:jc w:val="both"/>
      </w:pPr>
    </w:p>
    <w:p>
      <w:pPr>
        <w:pStyle w:val="Body"/>
        <w:suppressAutoHyphens w:val="1"/>
        <w:jc w:val="both"/>
      </w:pPr>
      <w:r>
        <w:rPr>
          <w:rtl w:val="0"/>
          <w:lang w:val="en-US"/>
        </w:rPr>
        <w:t>The expendable male hypothesis provides evolutionary context for understanding male midlife vulnerability.</w:t>
      </w:r>
      <w:r>
        <w:rPr>
          <w:rtl w:val="0"/>
        </w:rPr>
        <w:t xml:space="preserve">¹³ </w:t>
      </w:r>
      <w:r>
        <w:rPr>
          <w:rtl w:val="0"/>
          <w:lang w:val="en-US"/>
        </w:rPr>
        <w:t>This framework suggests that because individual males are less critical for population replacement, evolutionary pressures fostered risk-taking behaviors and status competition that become maladaptive in modern extended lifespans.</w:t>
      </w:r>
    </w:p>
    <w:p>
      <w:pPr>
        <w:pStyle w:val="Body"/>
        <w:suppressAutoHyphens w:val="1"/>
        <w:jc w:val="both"/>
      </w:pPr>
    </w:p>
    <w:p>
      <w:pPr>
        <w:pStyle w:val="Body"/>
        <w:suppressAutoHyphens w:val="1"/>
        <w:jc w:val="both"/>
      </w:pPr>
      <w:r>
        <w:rPr>
          <w:rtl w:val="0"/>
          <w:lang w:val="en-US"/>
        </w:rPr>
        <w:t>McDonald et al.'s male warrior hypothesis shows male psychology evolved for coalitional aggression and intergroup conflict, with risk-taking behaviors intensifying during status competition.</w:t>
      </w:r>
      <w:r>
        <w:rPr>
          <w:rtl w:val="0"/>
        </w:rPr>
        <w:t xml:space="preserve">¹⁴ </w:t>
      </w:r>
      <w:r>
        <w:rPr>
          <w:rtl w:val="0"/>
          <w:lang w:val="en-US"/>
        </w:rPr>
        <w:t>While these traits may have been adaptive in ancestral environments, they create significant challenges when men confront the limitations and losses of midlife.</w:t>
      </w:r>
    </w:p>
    <w:p>
      <w:pPr>
        <w:pStyle w:val="Body"/>
        <w:suppressAutoHyphens w:val="1"/>
        <w:jc w:val="both"/>
      </w:pPr>
    </w:p>
    <w:p>
      <w:pPr>
        <w:pStyle w:val="Body"/>
        <w:suppressAutoHyphens w:val="1"/>
        <w:jc w:val="center"/>
        <w:rPr>
          <w:b w:val="1"/>
          <w:bCs w:val="1"/>
          <w:sz w:val="28"/>
          <w:szCs w:val="28"/>
        </w:rPr>
      </w:pPr>
      <w:r>
        <w:rPr>
          <w:b w:val="1"/>
          <w:bCs w:val="1"/>
          <w:sz w:val="28"/>
          <w:szCs w:val="28"/>
          <w:rtl w:val="0"/>
          <w:lang w:val="en-US"/>
        </w:rPr>
        <w:t>The Collision: When Identity Meets Reality</w:t>
      </w:r>
    </w:p>
    <w:p>
      <w:pPr>
        <w:pStyle w:val="Body"/>
        <w:suppressAutoHyphens w:val="1"/>
        <w:jc w:val="both"/>
      </w:pPr>
    </w:p>
    <w:p>
      <w:pPr>
        <w:pStyle w:val="Body"/>
        <w:suppressAutoHyphens w:val="1"/>
        <w:jc w:val="both"/>
        <w:rPr>
          <w:b w:val="1"/>
          <w:bCs w:val="1"/>
        </w:rPr>
      </w:pPr>
      <w:r>
        <w:rPr>
          <w:b w:val="1"/>
          <w:bCs w:val="1"/>
          <w:rtl w:val="0"/>
          <w:lang w:val="en-US"/>
        </w:rPr>
        <w:t>Mission and Meaning Crisis</w:t>
      </w:r>
    </w:p>
    <w:p>
      <w:pPr>
        <w:pStyle w:val="Body"/>
        <w:suppressAutoHyphens w:val="1"/>
        <w:jc w:val="both"/>
      </w:pPr>
    </w:p>
    <w:p>
      <w:pPr>
        <w:pStyle w:val="Body"/>
        <w:suppressAutoHyphens w:val="1"/>
        <w:jc w:val="both"/>
      </w:pPr>
      <w:r>
        <w:rPr>
          <w:rtl w:val="0"/>
          <w:lang w:val="en-US"/>
        </w:rPr>
        <w:t>Research suggests that midlife often precipitates a crisis of meaning when career identities formed in early adulthood prove inadequate or unsatisfying.</w:t>
      </w:r>
      <w:r>
        <w:rPr>
          <w:rtl w:val="0"/>
        </w:rPr>
        <w:t xml:space="preserve">¹⁵ </w:t>
      </w:r>
      <w:r>
        <w:rPr>
          <w:rtl w:val="0"/>
          <w:lang w:val="en-US"/>
        </w:rPr>
        <w:t>Some studies indicate that men who strongly identify with work roles may experience greater distress when facing career plateaus or job loss in midlife.</w:t>
      </w:r>
      <w:r>
        <w:rPr>
          <w:rtl w:val="0"/>
        </w:rPr>
        <w:t xml:space="preserve">¹⁶ </w:t>
      </w:r>
      <w:r>
        <w:rPr>
          <w:rtl w:val="0"/>
          <w:lang w:val="en-US"/>
        </w:rPr>
        <w:t>The questioning of life's purpose - "Have I been climbing the wrong ladder?" - emerges as a common theme in qualitative research on midlife transitions.</w:t>
      </w:r>
    </w:p>
    <w:p>
      <w:pPr>
        <w:pStyle w:val="Body"/>
        <w:suppressAutoHyphens w:val="1"/>
        <w:jc w:val="both"/>
      </w:pPr>
    </w:p>
    <w:p>
      <w:pPr>
        <w:pStyle w:val="Body"/>
        <w:suppressAutoHyphens w:val="1"/>
        <w:jc w:val="both"/>
        <w:rPr>
          <w:b w:val="1"/>
          <w:bCs w:val="1"/>
        </w:rPr>
      </w:pPr>
      <w:r>
        <w:rPr>
          <w:b w:val="1"/>
          <w:bCs w:val="1"/>
          <w:rtl w:val="0"/>
          <w:lang w:val="en-US"/>
        </w:rPr>
        <w:t>Confronting Failure and Limitations</w:t>
      </w:r>
    </w:p>
    <w:p>
      <w:pPr>
        <w:pStyle w:val="Body"/>
        <w:suppressAutoHyphens w:val="1"/>
        <w:jc w:val="both"/>
      </w:pPr>
    </w:p>
    <w:p>
      <w:pPr>
        <w:pStyle w:val="Body"/>
        <w:suppressAutoHyphens w:val="1"/>
        <w:jc w:val="both"/>
      </w:pPr>
      <w:r>
        <w:rPr>
          <w:rtl w:val="0"/>
          <w:lang w:val="en-US"/>
        </w:rPr>
        <w:t>The masculine imperative to "never quit" collides with inevitable midlife failures and limitations. Research suggests that men socialized to view failure as shameful may struggle more with midlife setbacks.</w:t>
      </w:r>
      <w:r>
        <w:rPr>
          <w:rtl w:val="0"/>
        </w:rPr>
        <w:t xml:space="preserve">¹⁷ </w:t>
      </w:r>
      <w:r>
        <w:rPr>
          <w:rtl w:val="0"/>
          <w:lang w:val="en-US"/>
        </w:rPr>
        <w:t>Strategic retreat and acceptance of limitations, while psychologically healthy, often conflict with internalized masculine codes.</w:t>
      </w:r>
    </w:p>
    <w:p>
      <w:pPr>
        <w:pStyle w:val="Body"/>
        <w:suppressAutoHyphens w:val="1"/>
        <w:jc w:val="both"/>
      </w:pPr>
    </w:p>
    <w:p>
      <w:pPr>
        <w:pStyle w:val="Body"/>
        <w:suppressAutoHyphens w:val="1"/>
        <w:jc w:val="both"/>
      </w:pPr>
      <w:r>
        <w:rPr>
          <w:rtl w:val="0"/>
          <w:lang w:val="en-US"/>
        </w:rPr>
        <w:t>Some research indicates that men who have experienced and integrated failure show better leadership qualities and psychological health than those with unblemished success records.</w:t>
      </w:r>
      <w:r>
        <w:rPr>
          <w:rtl w:val="0"/>
        </w:rPr>
        <w:t xml:space="preserve">¹⁸ </w:t>
      </w:r>
      <w:r>
        <w:rPr>
          <w:rtl w:val="0"/>
          <w:lang w:val="en-US"/>
        </w:rPr>
        <w:t>This suggests that midlife failures, while painful, can potentially catalyze important psychological development.</w:t>
      </w:r>
    </w:p>
    <w:p>
      <w:pPr>
        <w:pStyle w:val="Body"/>
        <w:suppressAutoHyphens w:val="1"/>
        <w:jc w:val="both"/>
      </w:pPr>
    </w:p>
    <w:p>
      <w:pPr>
        <w:pStyle w:val="Body"/>
        <w:suppressAutoHyphens w:val="1"/>
        <w:jc w:val="center"/>
        <w:rPr>
          <w:b w:val="1"/>
          <w:bCs w:val="1"/>
          <w:sz w:val="28"/>
          <w:szCs w:val="28"/>
        </w:rPr>
      </w:pPr>
      <w:r>
        <w:rPr>
          <w:b w:val="1"/>
          <w:bCs w:val="1"/>
          <w:sz w:val="28"/>
          <w:szCs w:val="28"/>
          <w:rtl w:val="0"/>
          <w:lang w:val="en-US"/>
        </w:rPr>
        <w:t>Mortality Salience</w:t>
      </w:r>
    </w:p>
    <w:p>
      <w:pPr>
        <w:pStyle w:val="Body"/>
        <w:suppressAutoHyphens w:val="1"/>
        <w:jc w:val="both"/>
      </w:pPr>
    </w:p>
    <w:p>
      <w:pPr>
        <w:pStyle w:val="Body"/>
        <w:suppressAutoHyphens w:val="1"/>
        <w:jc w:val="both"/>
      </w:pPr>
      <w:r>
        <w:rPr>
          <w:rtl w:val="0"/>
          <w:lang w:val="en-US"/>
        </w:rPr>
        <w:t>Terror Management Theory research demonstrates that awareness of mortality can fundamentally challenge the youthful illusion of invincibility.</w:t>
      </w:r>
      <w:r>
        <w:rPr>
          <w:rtl w:val="0"/>
        </w:rPr>
        <w:t xml:space="preserve">¹⁹ </w:t>
      </w:r>
      <w:r>
        <w:rPr>
          <w:rtl w:val="0"/>
          <w:lang w:val="en-US"/>
        </w:rPr>
        <w:t>This confrontation with finitude can trigger either defensive responses (denial, regression) or growth-oriented adaptations (meaning-making, generativity).</w:t>
      </w:r>
    </w:p>
    <w:p>
      <w:pPr>
        <w:pStyle w:val="Body"/>
        <w:suppressAutoHyphens w:val="1"/>
        <w:jc w:val="both"/>
      </w:pPr>
    </w:p>
    <w:p>
      <w:pPr>
        <w:pStyle w:val="Body"/>
        <w:suppressAutoHyphens w:val="1"/>
        <w:jc w:val="center"/>
        <w:rPr>
          <w:b w:val="1"/>
          <w:bCs w:val="1"/>
          <w:sz w:val="28"/>
          <w:szCs w:val="28"/>
        </w:rPr>
      </w:pPr>
      <w:r>
        <w:rPr>
          <w:b w:val="1"/>
          <w:bCs w:val="1"/>
          <w:sz w:val="28"/>
          <w:szCs w:val="28"/>
          <w:rtl w:val="0"/>
          <w:lang w:val="en-US"/>
        </w:rPr>
        <w:t>Relationship Complexity</w:t>
      </w:r>
    </w:p>
    <w:p>
      <w:pPr>
        <w:pStyle w:val="Body"/>
        <w:suppressAutoHyphens w:val="1"/>
        <w:jc w:val="both"/>
      </w:pPr>
    </w:p>
    <w:p>
      <w:pPr>
        <w:pStyle w:val="Body"/>
        <w:suppressAutoHyphens w:val="1"/>
        <w:jc w:val="both"/>
      </w:pPr>
      <w:r>
        <w:rPr>
          <w:rtl w:val="0"/>
          <w:lang w:val="en-US"/>
        </w:rPr>
        <w:t>Research on male friendships reveals significant challenges in midlife. Studies show that male friendship networks often narrow with age, and the quality of male friendships tends to be more activity-based and less emotionally intimate than female friendships.</w:t>
      </w:r>
      <w:r>
        <w:rPr>
          <w:rtl w:val="0"/>
        </w:rPr>
        <w:t xml:space="preserve">²⁰ </w:t>
      </w:r>
      <w:r>
        <w:rPr>
          <w:rtl w:val="0"/>
          <w:lang w:val="en-US"/>
        </w:rPr>
        <w:t>By midlife, many men report feeling isolated despite surface-level social connections.</w:t>
      </w:r>
    </w:p>
    <w:p>
      <w:pPr>
        <w:pStyle w:val="Body"/>
        <w:suppressAutoHyphens w:val="1"/>
        <w:jc w:val="both"/>
      </w:pPr>
    </w:p>
    <w:p>
      <w:pPr>
        <w:pStyle w:val="Body"/>
        <w:suppressAutoHyphens w:val="1"/>
        <w:jc w:val="both"/>
      </w:pPr>
      <w:r>
        <w:rPr>
          <w:rtl w:val="0"/>
          <w:lang w:val="en-US"/>
        </w:rPr>
        <w:t>Divorce rates peak in midlife, with research indicating that rigid gender role adherence predicts poorer relationship outcomes.</w:t>
      </w:r>
      <w:r>
        <w:rPr>
          <w:rtl w:val="0"/>
        </w:rPr>
        <w:t>²¹</w:t>
      </w:r>
      <w:r>
        <w:rPr>
          <w:rtl w:val="0"/>
        </w:rPr>
        <w:t>'</w:t>
      </w:r>
      <w:r>
        <w:rPr>
          <w:rtl w:val="0"/>
        </w:rPr>
        <w:t xml:space="preserve">²² </w:t>
      </w:r>
      <w:r>
        <w:rPr>
          <w:rtl w:val="0"/>
          <w:lang w:val="en-US"/>
        </w:rPr>
        <w:t>The simplistic loyalty codes of youth prove inadequate for navigating the complex interpersonal dynamics of mature relationships.</w:t>
      </w:r>
    </w:p>
    <w:p>
      <w:pPr>
        <w:pStyle w:val="Body"/>
        <w:suppressAutoHyphens w:val="1"/>
        <w:jc w:val="both"/>
      </w:pPr>
    </w:p>
    <w:p>
      <w:pPr>
        <w:pStyle w:val="Body"/>
        <w:suppressAutoHyphens w:val="1"/>
        <w:jc w:val="center"/>
        <w:rPr>
          <w:b w:val="1"/>
          <w:bCs w:val="1"/>
          <w:sz w:val="28"/>
          <w:szCs w:val="28"/>
        </w:rPr>
      </w:pPr>
      <w:r>
        <w:rPr>
          <w:b w:val="1"/>
          <w:bCs w:val="1"/>
          <w:sz w:val="28"/>
          <w:szCs w:val="28"/>
          <w:rtl w:val="0"/>
          <w:lang w:val="en-US"/>
        </w:rPr>
        <w:t>Economic and Career Dimensions</w:t>
      </w:r>
    </w:p>
    <w:p>
      <w:pPr>
        <w:pStyle w:val="Body"/>
        <w:suppressAutoHyphens w:val="1"/>
        <w:jc w:val="both"/>
      </w:pPr>
    </w:p>
    <w:p>
      <w:pPr>
        <w:pStyle w:val="Body"/>
        <w:suppressAutoHyphens w:val="1"/>
        <w:jc w:val="both"/>
      </w:pPr>
      <w:r>
        <w:rPr>
          <w:rtl w:val="0"/>
          <w:lang w:val="en-US"/>
        </w:rPr>
        <w:t>The economic realities of midlife create unique pressures that often catalyze or intensify psychological crisis. The "sandwich generation" phenomenon - simultaneously supporting aging parents and dependent children - creates unprecedented financial strain.</w:t>
      </w:r>
      <w:r>
        <w:rPr>
          <w:rtl w:val="0"/>
        </w:rPr>
        <w:t xml:space="preserve">⁶¹ </w:t>
      </w:r>
      <w:r>
        <w:rPr>
          <w:rtl w:val="0"/>
          <w:lang w:val="en-US"/>
        </w:rPr>
        <w:t>Research indicates that 47% of adults in their 40s and 50s have both a parent over 65 and are either raising or financially supporting a child.</w:t>
      </w:r>
      <w:r>
        <w:rPr>
          <w:rtl w:val="0"/>
        </w:rPr>
        <w:t>⁶²</w:t>
      </w:r>
    </w:p>
    <w:p>
      <w:pPr>
        <w:pStyle w:val="Body"/>
        <w:suppressAutoHyphens w:val="1"/>
        <w:jc w:val="both"/>
      </w:pPr>
    </w:p>
    <w:p>
      <w:pPr>
        <w:pStyle w:val="Body"/>
        <w:suppressAutoHyphens w:val="1"/>
        <w:jc w:val="both"/>
      </w:pPr>
      <w:r>
        <w:rPr>
          <w:rtl w:val="0"/>
          <w:lang w:val="en-US"/>
        </w:rPr>
        <w:t>Career plateau research reveals that most professionals reach their peak advancement potential by their mid-forties, creating a psychological reckoning with unrealized ambitions.</w:t>
      </w:r>
      <w:r>
        <w:rPr>
          <w:rtl w:val="0"/>
        </w:rPr>
        <w:t xml:space="preserve">⁶³ </w:t>
      </w:r>
      <w:r>
        <w:rPr>
          <w:rtl w:val="0"/>
          <w:lang w:val="en-US"/>
        </w:rPr>
        <w:t>The resulting "career malaise" can trigger broader existential questioning about life choices and remaining opportunities.</w:t>
      </w:r>
    </w:p>
    <w:p>
      <w:pPr>
        <w:pStyle w:val="Body"/>
        <w:suppressAutoHyphens w:val="1"/>
        <w:jc w:val="both"/>
      </w:pPr>
    </w:p>
    <w:p>
      <w:pPr>
        <w:pStyle w:val="Body"/>
        <w:suppressAutoHyphens w:val="1"/>
        <w:jc w:val="both"/>
      </w:pPr>
      <w:r>
        <w:rPr>
          <w:rtl w:val="0"/>
          <w:lang w:val="en-US"/>
        </w:rPr>
        <w:t>Entrepreneurship emerges as a common midlife response, with research showing that the average age of successful startup founders is 45, not the twenty-something stereotype.</w:t>
      </w:r>
      <w:r>
        <w:rPr>
          <w:rtl w:val="0"/>
        </w:rPr>
        <w:t xml:space="preserve">⁶⁴ </w:t>
      </w:r>
      <w:r>
        <w:rPr>
          <w:rtl w:val="0"/>
          <w:lang w:val="en-US"/>
        </w:rPr>
        <w:t>This "encore entrepreneurship" often represents attempts to create meaning and autonomy rather than purely financial motivations.</w:t>
      </w:r>
    </w:p>
    <w:p>
      <w:pPr>
        <w:pStyle w:val="Body"/>
        <w:suppressAutoHyphens w:val="1"/>
        <w:jc w:val="both"/>
      </w:pPr>
    </w:p>
    <w:p>
      <w:pPr>
        <w:pStyle w:val="Body"/>
        <w:suppressAutoHyphens w:val="1"/>
        <w:jc w:val="both"/>
      </w:pPr>
      <w:r>
        <w:rPr>
          <w:rtl w:val="0"/>
          <w:lang w:val="en-US"/>
        </w:rPr>
        <w:t>The gig economy presents both opportunities and challenges for midlife men. While offering flexibility and potential reinvention, it also eliminates traditional career progression and stability markers that previous generations relied upon for identity and security.</w:t>
      </w:r>
      <w:r>
        <w:rPr>
          <w:rtl w:val="0"/>
        </w:rPr>
        <w:t>⁶⁵</w:t>
      </w:r>
    </w:p>
    <w:p>
      <w:pPr>
        <w:pStyle w:val="Body"/>
        <w:suppressAutoHyphens w:val="1"/>
        <w:jc w:val="both"/>
      </w:pPr>
    </w:p>
    <w:p>
      <w:pPr>
        <w:pStyle w:val="Body"/>
        <w:suppressAutoHyphens w:val="1"/>
        <w:jc w:val="both"/>
      </w:pPr>
      <w:r>
        <w:rPr>
          <w:rtl w:val="0"/>
          <w:lang w:val="en-US"/>
        </w:rPr>
        <w:t>Financial anxiety about retirement becomes acute in midlife, particularly as traditional pension systems disappear and life expectancy increases. Research shows that financial stress correlates strongly with midlife depression and relationship strain.</w:t>
      </w:r>
      <w:r>
        <w:rPr>
          <w:rtl w:val="0"/>
        </w:rPr>
        <w:t>⁶⁶</w:t>
      </w:r>
    </w:p>
    <w:p>
      <w:pPr>
        <w:pStyle w:val="Body"/>
        <w:suppressAutoHyphens w:val="1"/>
        <w:jc w:val="both"/>
      </w:pPr>
    </w:p>
    <w:p>
      <w:pPr>
        <w:pStyle w:val="Body"/>
        <w:suppressAutoHyphens w:val="1"/>
        <w:jc w:val="center"/>
        <w:rPr>
          <w:b w:val="1"/>
          <w:bCs w:val="1"/>
          <w:sz w:val="28"/>
          <w:szCs w:val="28"/>
        </w:rPr>
      </w:pPr>
      <w:r>
        <w:rPr>
          <w:b w:val="1"/>
          <w:bCs w:val="1"/>
          <w:sz w:val="28"/>
          <w:szCs w:val="28"/>
          <w:rtl w:val="0"/>
          <w:lang w:val="en-US"/>
        </w:rPr>
        <w:t>Family Dynamics and Intergenerational Relationships</w:t>
      </w:r>
    </w:p>
    <w:p>
      <w:pPr>
        <w:pStyle w:val="Body"/>
        <w:suppressAutoHyphens w:val="1"/>
        <w:jc w:val="both"/>
      </w:pPr>
    </w:p>
    <w:p>
      <w:pPr>
        <w:pStyle w:val="Body"/>
        <w:suppressAutoHyphens w:val="1"/>
        <w:jc w:val="both"/>
      </w:pPr>
      <w:r>
        <w:rPr>
          <w:rtl w:val="0"/>
          <w:lang w:val="en-US"/>
        </w:rPr>
        <w:t>The complexity of modern family structures creates unique midlife challenges often underexplored in traditional crisis literature. Empty nest syndrome, while historically associated with women, increasingly affects men who invested heavily in active fatherhood.</w:t>
      </w:r>
      <w:r>
        <w:rPr>
          <w:rtl w:val="0"/>
        </w:rPr>
        <w:t>⁶⁷</w:t>
      </w:r>
    </w:p>
    <w:p>
      <w:pPr>
        <w:pStyle w:val="Body"/>
        <w:suppressAutoHyphens w:val="1"/>
        <w:jc w:val="both"/>
      </w:pPr>
    </w:p>
    <w:p>
      <w:pPr>
        <w:pStyle w:val="Body"/>
        <w:suppressAutoHyphens w:val="1"/>
        <w:jc w:val="both"/>
      </w:pPr>
      <w:r>
        <w:rPr>
          <w:rtl w:val="0"/>
          <w:lang w:val="en-US"/>
        </w:rPr>
        <w:t>Research on the "boomerang generation" - adult children returning home - reveals how traditional linear progression expectations clash with contemporary economic realities.</w:t>
      </w:r>
      <w:r>
        <w:rPr>
          <w:rtl w:val="0"/>
        </w:rPr>
        <w:t xml:space="preserve">⁶⁸ </w:t>
      </w:r>
      <w:r>
        <w:rPr>
          <w:rtl w:val="0"/>
          <w:lang w:val="en-US"/>
        </w:rPr>
        <w:t>Men report struggling with role ambiguity when adult children need continued support, challenging assumptions about midlife freedom and independence.</w:t>
      </w:r>
    </w:p>
    <w:p>
      <w:pPr>
        <w:pStyle w:val="Body"/>
        <w:suppressAutoHyphens w:val="1"/>
        <w:jc w:val="both"/>
      </w:pPr>
    </w:p>
    <w:p>
      <w:pPr>
        <w:pStyle w:val="Body"/>
        <w:suppressAutoHyphens w:val="1"/>
        <w:jc w:val="both"/>
      </w:pPr>
      <w:r>
        <w:rPr>
          <w:rtl w:val="0"/>
          <w:lang w:val="en-US"/>
        </w:rPr>
        <w:t>Caregiving for aging parents while still parenting creates what researchers term "generational compression."</w:t>
      </w:r>
      <w:r>
        <w:rPr>
          <w:rtl w:val="0"/>
        </w:rPr>
        <w:t xml:space="preserve">⁶⁹ </w:t>
      </w:r>
      <w:r>
        <w:rPr>
          <w:rtl w:val="0"/>
          <w:lang w:val="en-US"/>
        </w:rPr>
        <w:t>Men increasingly assume caregiving roles traditionally held by women, often without the emotional preparation or support systems. This caregiving burden correlates with increased depression and work-life conflict.</w:t>
      </w:r>
    </w:p>
    <w:p>
      <w:pPr>
        <w:pStyle w:val="Body"/>
        <w:suppressAutoHyphens w:val="1"/>
        <w:jc w:val="both"/>
      </w:pPr>
    </w:p>
    <w:p>
      <w:pPr>
        <w:pStyle w:val="Body"/>
        <w:suppressAutoHyphens w:val="1"/>
        <w:jc w:val="both"/>
      </w:pPr>
      <w:r>
        <w:rPr>
          <w:rtl w:val="0"/>
          <w:lang w:val="en-US"/>
        </w:rPr>
        <w:t>The grandfather role represents a potential source of generative satisfaction, yet research reveals that many men struggle with this transition.</w:t>
      </w:r>
      <w:r>
        <w:rPr>
          <w:rtl w:val="0"/>
        </w:rPr>
        <w:t xml:space="preserve">⁷⁰ </w:t>
      </w:r>
      <w:r>
        <w:rPr>
          <w:rtl w:val="0"/>
          <w:lang w:val="en-US"/>
        </w:rPr>
        <w:t>Divorced or geographically distant grandfathers report particular challenges in establishing meaningful relationships with grandchildren.</w:t>
      </w:r>
    </w:p>
    <w:p>
      <w:pPr>
        <w:pStyle w:val="Body"/>
        <w:suppressAutoHyphens w:val="1"/>
        <w:jc w:val="both"/>
      </w:pPr>
    </w:p>
    <w:p>
      <w:pPr>
        <w:pStyle w:val="Body"/>
        <w:suppressAutoHyphens w:val="1"/>
        <w:jc w:val="both"/>
      </w:pPr>
      <w:r>
        <w:rPr>
          <w:rtl w:val="0"/>
          <w:lang w:val="en-US"/>
        </w:rPr>
        <w:t>Blended family dynamics add layers of complexity, with stepfathering in midlife requiring navigation of established relationships and loyalties. Research indicates that successful adaptation requires flexibility and redefinition of traditional paternal roles.</w:t>
      </w:r>
      <w:r>
        <w:rPr>
          <w:rtl w:val="0"/>
        </w:rPr>
        <w:t>⁷¹</w:t>
      </w:r>
    </w:p>
    <w:p>
      <w:pPr>
        <w:pStyle w:val="Body"/>
        <w:suppressAutoHyphens w:val="1"/>
        <w:jc w:val="center"/>
        <w:rPr>
          <w:b w:val="1"/>
          <w:bCs w:val="1"/>
          <w:sz w:val="28"/>
          <w:szCs w:val="28"/>
        </w:rPr>
      </w:pPr>
    </w:p>
    <w:p>
      <w:pPr>
        <w:pStyle w:val="Body"/>
        <w:suppressAutoHyphens w:val="1"/>
        <w:jc w:val="center"/>
        <w:rPr>
          <w:b w:val="1"/>
          <w:bCs w:val="1"/>
          <w:sz w:val="28"/>
          <w:szCs w:val="28"/>
        </w:rPr>
      </w:pPr>
      <w:r>
        <w:rPr>
          <w:b w:val="1"/>
          <w:bCs w:val="1"/>
          <w:sz w:val="28"/>
          <w:szCs w:val="28"/>
          <w:rtl w:val="0"/>
          <w:lang w:val="en-US"/>
        </w:rPr>
        <w:t>Spirituality and Existential Dimensions</w:t>
      </w:r>
    </w:p>
    <w:p>
      <w:pPr>
        <w:pStyle w:val="Body"/>
        <w:suppressAutoHyphens w:val="1"/>
        <w:jc w:val="both"/>
      </w:pPr>
    </w:p>
    <w:p>
      <w:pPr>
        <w:pStyle w:val="Body"/>
        <w:suppressAutoHyphens w:val="1"/>
        <w:jc w:val="both"/>
      </w:pPr>
      <w:r>
        <w:rPr>
          <w:rtl w:val="0"/>
          <w:lang w:val="en-US"/>
        </w:rPr>
        <w:t>Midlife often catalyzes what researchers term "spiritual emergence" - a heightened concern with transcendent meaning and purpose.</w:t>
      </w:r>
      <w:r>
        <w:rPr>
          <w:rtl w:val="0"/>
        </w:rPr>
        <w:t xml:space="preserve">⁷² </w:t>
      </w:r>
      <w:r>
        <w:rPr>
          <w:rtl w:val="0"/>
          <w:lang w:val="en-US"/>
        </w:rPr>
        <w:t>This spiritual turn may manifest through traditional religious involvement or secular meaning-making frameworks.</w:t>
      </w:r>
    </w:p>
    <w:p>
      <w:pPr>
        <w:pStyle w:val="Body"/>
        <w:suppressAutoHyphens w:val="1"/>
        <w:jc w:val="both"/>
      </w:pPr>
    </w:p>
    <w:p>
      <w:pPr>
        <w:pStyle w:val="Body"/>
        <w:suppressAutoHyphens w:val="1"/>
        <w:jc w:val="both"/>
      </w:pPr>
      <w:r>
        <w:rPr>
          <w:rtl w:val="0"/>
          <w:lang w:val="en-US"/>
        </w:rPr>
        <w:t>Longitudinal research reveals distinct patterns in midlife spiritual development. Men who were religiously inactive in young adulthood often experience renewed interest in spiritual questions, while those from traditional religious backgrounds may undergo crisis and reconstruction of faith.</w:t>
      </w:r>
      <w:r>
        <w:rPr>
          <w:rtl w:val="0"/>
        </w:rPr>
        <w:t>⁷³</w:t>
      </w:r>
    </w:p>
    <w:p>
      <w:pPr>
        <w:pStyle w:val="Body"/>
        <w:suppressAutoHyphens w:val="1"/>
        <w:jc w:val="both"/>
      </w:pPr>
    </w:p>
    <w:p>
      <w:pPr>
        <w:pStyle w:val="Body"/>
        <w:suppressAutoHyphens w:val="1"/>
        <w:jc w:val="both"/>
      </w:pPr>
      <w:r>
        <w:rPr>
          <w:rtl w:val="0"/>
          <w:lang w:val="en-US"/>
        </w:rPr>
        <w:t>Death anxiety research shows that midlife brings acute awareness of mortality, distinct from both youthful denial and elderly acceptance.</w:t>
      </w:r>
      <w:r>
        <w:rPr>
          <w:rtl w:val="0"/>
        </w:rPr>
        <w:t xml:space="preserve">⁷⁴ </w:t>
      </w:r>
      <w:r>
        <w:rPr>
          <w:rtl w:val="0"/>
          <w:lang w:val="en-US"/>
        </w:rPr>
        <w:t>This "mortality salience" can trigger either spiritual seeking or existential despair, depending on available meaning-making resources.</w:t>
      </w:r>
    </w:p>
    <w:p>
      <w:pPr>
        <w:pStyle w:val="Body"/>
        <w:suppressAutoHyphens w:val="1"/>
        <w:jc w:val="both"/>
      </w:pPr>
    </w:p>
    <w:p>
      <w:pPr>
        <w:pStyle w:val="Body"/>
        <w:suppressAutoHyphens w:val="1"/>
        <w:jc w:val="both"/>
      </w:pPr>
      <w:r>
        <w:rPr>
          <w:rtl w:val="0"/>
          <w:lang w:val="en-US"/>
        </w:rPr>
        <w:t>Wisdom development accelerates in midlife, with research identifying key components: cognitive flexibility, emotional regulation, prosocial attitudes, and tolerance for ambiguity.</w:t>
      </w:r>
      <w:r>
        <w:rPr>
          <w:rtl w:val="0"/>
        </w:rPr>
        <w:t xml:space="preserve">⁷⁵ </w:t>
      </w:r>
      <w:r>
        <w:rPr>
          <w:rtl w:val="0"/>
          <w:lang w:val="en-US"/>
        </w:rPr>
        <w:t>These qualities often emerge through wrestling with existential questions rather than avoiding them.</w:t>
      </w:r>
    </w:p>
    <w:p>
      <w:pPr>
        <w:pStyle w:val="Body"/>
        <w:suppressAutoHyphens w:val="1"/>
        <w:jc w:val="both"/>
      </w:pPr>
    </w:p>
    <w:p>
      <w:pPr>
        <w:pStyle w:val="Body"/>
        <w:suppressAutoHyphens w:val="1"/>
        <w:jc w:val="both"/>
      </w:pPr>
      <w:r>
        <w:rPr>
          <w:rtl w:val="0"/>
          <w:lang w:val="en-US"/>
        </w:rPr>
        <w:t>Secular frameworks for meaning-making, including stoicism, existentialism, and mindfulness philosophies, attract many midlife men seeking structure without traditional religious commitments.</w:t>
      </w:r>
      <w:r>
        <w:rPr>
          <w:rtl w:val="0"/>
        </w:rPr>
        <w:t xml:space="preserve">⁷⁶ </w:t>
      </w:r>
      <w:r>
        <w:rPr>
          <w:rtl w:val="0"/>
          <w:lang w:val="en-US"/>
        </w:rPr>
        <w:t>These frameworks provide tools for confronting limitation and mortality while maintaining agency and dignity.</w:t>
      </w:r>
    </w:p>
    <w:p>
      <w:pPr>
        <w:pStyle w:val="Body"/>
        <w:suppressAutoHyphens w:val="1"/>
        <w:jc w:val="both"/>
      </w:pPr>
    </w:p>
    <w:p>
      <w:pPr>
        <w:pStyle w:val="Body"/>
        <w:suppressAutoHyphens w:val="1"/>
        <w:jc w:val="both"/>
      </w:pPr>
      <w:r>
        <w:rPr>
          <w:rtl w:val="0"/>
          <w:lang w:val="en-US"/>
        </w:rPr>
        <w:t>The role of ritual and ceremony in midlife transitions appears crucial yet understudied. Traditional cultures often provide structured rites of passage for midlife transitions, while contemporary Western men lack such frameworks, potentially intensifying crisis experiences.</w:t>
      </w:r>
      <w:r>
        <w:rPr>
          <w:rtl w:val="0"/>
        </w:rPr>
        <w:t>⁷⁷</w:t>
      </w:r>
    </w:p>
    <w:p>
      <w:pPr>
        <w:pStyle w:val="Body"/>
        <w:suppressAutoHyphens w:val="1"/>
        <w:jc w:val="both"/>
      </w:pPr>
    </w:p>
    <w:p>
      <w:pPr>
        <w:pStyle w:val="Body"/>
        <w:suppressAutoHyphens w:val="1"/>
        <w:jc w:val="center"/>
        <w:rPr>
          <w:b w:val="1"/>
          <w:bCs w:val="1"/>
          <w:sz w:val="28"/>
          <w:szCs w:val="28"/>
        </w:rPr>
      </w:pPr>
      <w:r>
        <w:rPr>
          <w:b w:val="1"/>
          <w:bCs w:val="1"/>
          <w:sz w:val="28"/>
          <w:szCs w:val="28"/>
          <w:rtl w:val="0"/>
          <w:lang w:val="en-US"/>
        </w:rPr>
        <w:t>Pathways to Growth and Transformation</w:t>
      </w:r>
    </w:p>
    <w:p>
      <w:pPr>
        <w:pStyle w:val="Body"/>
        <w:suppressAutoHyphens w:val="1"/>
        <w:jc w:val="both"/>
      </w:pPr>
    </w:p>
    <w:p>
      <w:pPr>
        <w:pStyle w:val="Body"/>
        <w:suppressAutoHyphens w:val="1"/>
        <w:jc w:val="both"/>
        <w:rPr>
          <w:b w:val="1"/>
          <w:bCs w:val="1"/>
        </w:rPr>
      </w:pPr>
      <w:r>
        <w:rPr>
          <w:b w:val="1"/>
          <w:bCs w:val="1"/>
          <w:rtl w:val="0"/>
          <w:lang w:val="en-US"/>
        </w:rPr>
        <w:t>Generativity as Resolution</w:t>
      </w:r>
    </w:p>
    <w:p>
      <w:pPr>
        <w:pStyle w:val="Body"/>
        <w:suppressAutoHyphens w:val="1"/>
        <w:jc w:val="both"/>
      </w:pPr>
    </w:p>
    <w:p>
      <w:pPr>
        <w:pStyle w:val="Body"/>
        <w:suppressAutoHyphens w:val="1"/>
        <w:jc w:val="both"/>
      </w:pPr>
      <w:r>
        <w:rPr>
          <w:rtl w:val="0"/>
          <w:lang w:val="en-US"/>
        </w:rPr>
        <w:t>Erikson's concept of generativity versus stagnation provides a robust framework for understanding positive midlife development.</w:t>
      </w:r>
      <w:r>
        <w:rPr>
          <w:rtl w:val="0"/>
        </w:rPr>
        <w:t xml:space="preserve">²⁴ </w:t>
      </w:r>
      <w:r>
        <w:rPr>
          <w:rtl w:val="0"/>
          <w:lang w:val="en-US"/>
        </w:rPr>
        <w:t>Research consistently shows that generativity - concern for establishing and guiding the next generation - peaks during middle adulthood.</w:t>
      </w:r>
      <w:r>
        <w:rPr>
          <w:rtl w:val="0"/>
        </w:rPr>
        <w:t xml:space="preserve">²⁵ </w:t>
      </w:r>
      <w:r>
        <w:rPr>
          <w:rtl w:val="0"/>
          <w:lang w:val="en-US"/>
        </w:rPr>
        <w:t>Zajac-Lamparska's study (N=589) found that generativity correlates with optimal use of adaptive strategies and enhanced well-being.</w:t>
      </w:r>
      <w:r>
        <w:rPr>
          <w:rtl w:val="0"/>
        </w:rPr>
        <w:t>²⁶</w:t>
      </w:r>
    </w:p>
    <w:p>
      <w:pPr>
        <w:pStyle w:val="Body"/>
        <w:suppressAutoHyphens w:val="1"/>
        <w:jc w:val="both"/>
      </w:pPr>
    </w:p>
    <w:p>
      <w:pPr>
        <w:pStyle w:val="Body"/>
        <w:suppressAutoHyphens w:val="1"/>
        <w:jc w:val="both"/>
      </w:pPr>
      <w:r>
        <w:rPr>
          <w:rtl w:val="0"/>
          <w:lang w:val="en-US"/>
        </w:rPr>
        <w:t>Longitudinal research demonstrates that men exhibiting higher generativity in midlife experience better cognitive functioning and lower depression rates in later life.</w:t>
      </w:r>
      <w:r>
        <w:rPr>
          <w:rtl w:val="0"/>
        </w:rPr>
        <w:t xml:space="preserve">²⁷ </w:t>
      </w:r>
      <w:r>
        <w:rPr>
          <w:rtl w:val="0"/>
          <w:lang w:val="en-US"/>
        </w:rPr>
        <w:t>This suggests that turning outward toward mentoring and contribution represents a key pathway through midlife challenges.</w:t>
      </w:r>
    </w:p>
    <w:p>
      <w:pPr>
        <w:pStyle w:val="Body"/>
        <w:suppressAutoHyphens w:val="1"/>
        <w:jc w:val="both"/>
      </w:pPr>
    </w:p>
    <w:p>
      <w:pPr>
        <w:pStyle w:val="Body"/>
        <w:suppressAutoHyphens w:val="1"/>
        <w:jc w:val="both"/>
        <w:rPr>
          <w:b w:val="1"/>
          <w:bCs w:val="1"/>
        </w:rPr>
      </w:pPr>
      <w:r>
        <w:rPr>
          <w:b w:val="1"/>
          <w:bCs w:val="1"/>
          <w:rtl w:val="0"/>
          <w:lang w:val="en-US"/>
        </w:rPr>
        <w:t>Post-Traumatic Growth</w:t>
      </w:r>
    </w:p>
    <w:p>
      <w:pPr>
        <w:pStyle w:val="Body"/>
        <w:suppressAutoHyphens w:val="1"/>
        <w:jc w:val="both"/>
      </w:pPr>
    </w:p>
    <w:p>
      <w:pPr>
        <w:pStyle w:val="Body"/>
        <w:suppressAutoHyphens w:val="1"/>
        <w:jc w:val="both"/>
      </w:pPr>
      <w:r>
        <w:rPr>
          <w:rtl w:val="0"/>
          <w:lang w:val="en-US"/>
        </w:rPr>
        <w:t>A 2019 meta-analysis of 26 studies found 52.58% of individuals report moderate-to-high growth following traumatic events.</w:t>
      </w:r>
      <w:r>
        <w:rPr>
          <w:rtl w:val="0"/>
        </w:rPr>
        <w:t xml:space="preserve">²⁸ </w:t>
      </w:r>
      <w:r>
        <w:rPr>
          <w:rtl w:val="0"/>
          <w:lang w:val="en-US"/>
        </w:rPr>
        <w:t>While this research examined trauma across all age groups, the findings have particular relevance for midlife populations who often face chronic life challenges. Post-traumatic growth research consistently identifies several key areas of positive change:</w:t>
      </w:r>
    </w:p>
    <w:p>
      <w:pPr>
        <w:pStyle w:val="Body"/>
        <w:suppressAutoHyphens w:val="1"/>
        <w:jc w:val="both"/>
      </w:pPr>
    </w:p>
    <w:p>
      <w:pPr>
        <w:pStyle w:val="Body"/>
        <w:suppressAutoHyphens w:val="1"/>
        <w:spacing w:after="120"/>
        <w:jc w:val="both"/>
      </w:pPr>
      <w:r>
        <w:rPr>
          <w:rtl w:val="0"/>
          <w:lang w:val="en-US"/>
        </w:rPr>
        <w:t>- Enhanced relationships</w:t>
      </w:r>
    </w:p>
    <w:p>
      <w:pPr>
        <w:pStyle w:val="Body"/>
        <w:suppressAutoHyphens w:val="1"/>
        <w:spacing w:after="120"/>
        <w:jc w:val="both"/>
      </w:pPr>
      <w:r>
        <w:rPr>
          <w:rtl w:val="0"/>
          <w:lang w:val="en-US"/>
        </w:rPr>
        <w:t>- Spiritual development</w:t>
      </w:r>
    </w:p>
    <w:p>
      <w:pPr>
        <w:pStyle w:val="Body"/>
        <w:suppressAutoHyphens w:val="1"/>
        <w:spacing w:after="120"/>
        <w:jc w:val="both"/>
      </w:pPr>
      <w:r>
        <w:rPr>
          <w:rtl w:val="0"/>
          <w:lang w:val="en-US"/>
        </w:rPr>
        <w:t>- Renewed sense of purpose</w:t>
      </w:r>
    </w:p>
    <w:p>
      <w:pPr>
        <w:pStyle w:val="Body"/>
        <w:suppressAutoHyphens w:val="1"/>
        <w:spacing w:after="120"/>
        <w:jc w:val="both"/>
      </w:pPr>
      <w:r>
        <w:rPr>
          <w:rtl w:val="0"/>
          <w:lang w:val="en-US"/>
        </w:rPr>
        <w:t>- Greater emotional depth</w:t>
      </w:r>
    </w:p>
    <w:p>
      <w:pPr>
        <w:pStyle w:val="Body"/>
        <w:suppressAutoHyphens w:val="1"/>
        <w:jc w:val="both"/>
      </w:pPr>
    </w:p>
    <w:p>
      <w:pPr>
        <w:pStyle w:val="Body"/>
        <w:suppressAutoHyphens w:val="1"/>
        <w:jc w:val="both"/>
      </w:pPr>
      <w:r>
        <w:rPr>
          <w:rtl w:val="0"/>
          <w:lang w:val="en-US"/>
        </w:rPr>
        <w:t>The capacity for growth following difficult life experiences suggests that midlife challenges</w:t>
      </w:r>
      <w:r>
        <w:rPr>
          <w:rtl w:val="0"/>
          <w:lang w:val="en-US"/>
        </w:rPr>
        <w:t>—</w:t>
      </w:r>
      <w:r>
        <w:rPr>
          <w:rtl w:val="0"/>
          <w:lang w:val="en-US"/>
        </w:rPr>
        <w:t>whether career setbacks, health issues, relationship difficulties, or existential questioning</w:t>
      </w:r>
      <w:r>
        <w:rPr>
          <w:rtl w:val="0"/>
          <w:lang w:val="en-US"/>
        </w:rPr>
        <w:t>—</w:t>
      </w:r>
      <w:r>
        <w:rPr>
          <w:rtl w:val="0"/>
          <w:lang w:val="en-US"/>
        </w:rPr>
        <w:t>can serve as catalysts for psychological development rather than merely sources of distress.</w:t>
      </w:r>
    </w:p>
    <w:p>
      <w:pPr>
        <w:pStyle w:val="Body"/>
        <w:suppressAutoHyphens w:val="1"/>
        <w:jc w:val="both"/>
      </w:pPr>
    </w:p>
    <w:p>
      <w:pPr>
        <w:pStyle w:val="Body"/>
        <w:suppressAutoHyphens w:val="1"/>
        <w:jc w:val="both"/>
        <w:rPr>
          <w:b w:val="1"/>
          <w:bCs w:val="1"/>
        </w:rPr>
      </w:pPr>
      <w:r>
        <w:rPr>
          <w:b w:val="1"/>
          <w:bCs w:val="1"/>
          <w:rtl w:val="0"/>
          <w:lang w:val="de-DE"/>
        </w:rPr>
        <w:t>Adaptive Strategies</w:t>
      </w:r>
    </w:p>
    <w:p>
      <w:pPr>
        <w:pStyle w:val="Body"/>
        <w:suppressAutoHyphens w:val="1"/>
        <w:jc w:val="both"/>
      </w:pPr>
    </w:p>
    <w:p>
      <w:pPr>
        <w:pStyle w:val="Body"/>
        <w:suppressAutoHyphens w:val="1"/>
        <w:jc w:val="both"/>
      </w:pPr>
      <w:r>
        <w:rPr>
          <w:rtl w:val="0"/>
          <w:lang w:val="en-US"/>
        </w:rPr>
        <w:t>The Selection, Optimization, and Compensation (SOC) model developed by Baltes provides a framework for successful midlife adaptation.</w:t>
      </w:r>
      <w:r>
        <w:rPr>
          <w:rtl w:val="0"/>
        </w:rPr>
        <w:t xml:space="preserve">²⁹ </w:t>
      </w:r>
      <w:r>
        <w:rPr>
          <w:rtl w:val="0"/>
          <w:lang w:val="en-US"/>
        </w:rPr>
        <w:t>Research shows SOC strategy use peaks in middle adulthood and correlates with well-being.</w:t>
      </w:r>
      <w:r>
        <w:rPr>
          <w:rtl w:val="0"/>
        </w:rPr>
        <w:t xml:space="preserve">³⁰ </w:t>
      </w:r>
      <w:r>
        <w:rPr>
          <w:rtl w:val="0"/>
          <w:lang w:val="en-US"/>
        </w:rPr>
        <w:t>This involves:</w:t>
      </w:r>
    </w:p>
    <w:p>
      <w:pPr>
        <w:pStyle w:val="Body"/>
        <w:suppressAutoHyphens w:val="1"/>
        <w:jc w:val="both"/>
      </w:pPr>
    </w:p>
    <w:p>
      <w:pPr>
        <w:pStyle w:val="Body"/>
        <w:suppressAutoHyphens w:val="1"/>
        <w:spacing w:after="120"/>
        <w:ind w:left="360" w:hanging="360"/>
        <w:jc w:val="both"/>
      </w:pPr>
      <w:r>
        <w:rPr>
          <w:rtl w:val="0"/>
          <w:lang w:val="en-US"/>
        </w:rPr>
        <w:t>- Selection: Focusing on fewer, more meaningful goals</w:t>
      </w:r>
    </w:p>
    <w:p>
      <w:pPr>
        <w:pStyle w:val="Body"/>
        <w:suppressAutoHyphens w:val="1"/>
        <w:spacing w:after="120"/>
        <w:ind w:left="360" w:hanging="360"/>
        <w:jc w:val="both"/>
      </w:pPr>
      <w:r>
        <w:rPr>
          <w:rtl w:val="0"/>
          <w:lang w:val="en-US"/>
        </w:rPr>
        <w:t>- Optimization: Maximizing existing resources and strengths</w:t>
      </w:r>
    </w:p>
    <w:p>
      <w:pPr>
        <w:pStyle w:val="Body"/>
        <w:suppressAutoHyphens w:val="1"/>
        <w:spacing w:after="120"/>
        <w:ind w:left="720" w:hanging="720"/>
        <w:jc w:val="both"/>
      </w:pPr>
      <w:r>
        <w:rPr>
          <w:rtl w:val="0"/>
          <w:lang w:val="en-US"/>
        </w:rPr>
        <w:t>- Compensation: Developing strategies to manage age-related changes</w:t>
      </w:r>
    </w:p>
    <w:p>
      <w:pPr>
        <w:pStyle w:val="Body"/>
        <w:suppressAutoHyphens w:val="1"/>
        <w:jc w:val="both"/>
      </w:pPr>
    </w:p>
    <w:p>
      <w:pPr>
        <w:pStyle w:val="Body"/>
        <w:suppressAutoHyphens w:val="1"/>
        <w:jc w:val="both"/>
        <w:rPr>
          <w:b w:val="1"/>
          <w:bCs w:val="1"/>
        </w:rPr>
      </w:pPr>
      <w:r>
        <w:rPr>
          <w:b w:val="1"/>
          <w:bCs w:val="1"/>
          <w:rtl w:val="0"/>
          <w:lang w:val="en-US"/>
        </w:rPr>
        <w:t>Masculinity Reconstruction</w:t>
      </w:r>
    </w:p>
    <w:p>
      <w:pPr>
        <w:pStyle w:val="Body"/>
        <w:suppressAutoHyphens w:val="1"/>
        <w:jc w:val="both"/>
      </w:pPr>
    </w:p>
    <w:p>
      <w:pPr>
        <w:pStyle w:val="Body"/>
        <w:suppressAutoHyphens w:val="1"/>
        <w:jc w:val="both"/>
      </w:pPr>
      <w:r>
        <w:rPr>
          <w:rtl w:val="0"/>
          <w:lang w:val="en-US"/>
        </w:rPr>
        <w:t>Contemporary research documents the emergence of "new masculinities" characterized by greater emotional expressiveness, interdependence, and rejection of rigid gender norms.</w:t>
      </w:r>
      <w:r>
        <w:rPr>
          <w:rtl w:val="0"/>
        </w:rPr>
        <w:t xml:space="preserve">³¹ </w:t>
      </w:r>
      <w:r>
        <w:rPr>
          <w:rtl w:val="0"/>
          <w:lang w:val="en-US"/>
        </w:rPr>
        <w:t>A study of economically dependent men found that those with egalitarian gender attitudes showed lower stress levels than those clinging to traditional breadwinner ideologies.</w:t>
      </w:r>
      <w:r>
        <w:rPr>
          <w:rtl w:val="0"/>
        </w:rPr>
        <w:t>³²</w:t>
      </w:r>
    </w:p>
    <w:p>
      <w:pPr>
        <w:pStyle w:val="Body"/>
        <w:suppressAutoHyphens w:val="1"/>
        <w:jc w:val="both"/>
      </w:pPr>
    </w:p>
    <w:p>
      <w:pPr>
        <w:pStyle w:val="Body"/>
        <w:suppressAutoHyphens w:val="1"/>
        <w:jc w:val="both"/>
      </w:pPr>
      <w:r>
        <w:rPr>
          <w:rtl w:val="0"/>
          <w:lang w:val="en-US"/>
        </w:rPr>
        <w:t>Men who successfully navigate midlife often report adopting more flexible masculine identities that integrate previously rejected qualities like vulnerability, emotional intimacy, and collaborative rather than competitive orientations.</w:t>
      </w:r>
      <w:r>
        <w:rPr>
          <w:rtl w:val="0"/>
        </w:rPr>
        <w:t>³³</w:t>
      </w:r>
    </w:p>
    <w:p>
      <w:pPr>
        <w:pStyle w:val="Body"/>
        <w:suppressAutoHyphens w:val="1"/>
        <w:jc w:val="both"/>
      </w:pPr>
    </w:p>
    <w:p>
      <w:pPr>
        <w:pStyle w:val="Body"/>
        <w:suppressAutoHyphens w:val="1"/>
        <w:jc w:val="center"/>
        <w:rPr>
          <w:b w:val="1"/>
          <w:bCs w:val="1"/>
          <w:sz w:val="28"/>
          <w:szCs w:val="28"/>
        </w:rPr>
      </w:pPr>
      <w:r>
        <w:rPr>
          <w:b w:val="1"/>
          <w:bCs w:val="1"/>
          <w:sz w:val="28"/>
          <w:szCs w:val="28"/>
          <w:rtl w:val="0"/>
          <w:lang w:val="en-US"/>
        </w:rPr>
        <w:t>Technology and Digital Life</w:t>
      </w:r>
    </w:p>
    <w:p>
      <w:pPr>
        <w:pStyle w:val="Body"/>
        <w:suppressAutoHyphens w:val="1"/>
        <w:jc w:val="both"/>
      </w:pPr>
    </w:p>
    <w:p>
      <w:pPr>
        <w:pStyle w:val="Body"/>
        <w:suppressAutoHyphens w:val="1"/>
        <w:jc w:val="both"/>
      </w:pPr>
      <w:r>
        <w:rPr>
          <w:rtl w:val="0"/>
          <w:lang w:val="en-US"/>
        </w:rPr>
        <w:t>The digital revolution intersects with midlife development in complex ways barely imagined when the concept of midlife crisis emerged. Social media platforms create unprecedented opportunities for comparison, potentially intensifying midlife dissatisfaction through curated presentations of others' success.</w:t>
      </w:r>
      <w:r>
        <w:rPr>
          <w:rtl w:val="0"/>
        </w:rPr>
        <w:t>⁷⁸</w:t>
      </w:r>
    </w:p>
    <w:p>
      <w:pPr>
        <w:pStyle w:val="Body"/>
        <w:suppressAutoHyphens w:val="1"/>
        <w:jc w:val="both"/>
      </w:pPr>
    </w:p>
    <w:p>
      <w:pPr>
        <w:pStyle w:val="Body"/>
        <w:suppressAutoHyphens w:val="1"/>
        <w:jc w:val="both"/>
      </w:pPr>
      <w:r>
        <w:rPr>
          <w:rtl w:val="0"/>
          <w:lang w:val="en-US"/>
        </w:rPr>
        <w:t>Research on "Facebook depression" reveals that heavy social media use correlates with decreased life satisfaction, particularly among middle-aged users comparing themselves to peers.</w:t>
      </w:r>
      <w:r>
        <w:rPr>
          <w:rtl w:val="0"/>
        </w:rPr>
        <w:t xml:space="preserve">⁷⁹ </w:t>
      </w:r>
      <w:r>
        <w:rPr>
          <w:rtl w:val="0"/>
          <w:lang w:val="en-US"/>
        </w:rPr>
        <w:t>The constant visibility of others' achievements, travels, and relationships can exacerbate feelings of inadequacy and missed opportunities.</w:t>
      </w:r>
    </w:p>
    <w:p>
      <w:pPr>
        <w:pStyle w:val="Body"/>
        <w:suppressAutoHyphens w:val="1"/>
        <w:jc w:val="both"/>
      </w:pPr>
    </w:p>
    <w:p>
      <w:pPr>
        <w:pStyle w:val="Body"/>
        <w:suppressAutoHyphens w:val="1"/>
        <w:jc w:val="both"/>
      </w:pPr>
      <w:r>
        <w:rPr>
          <w:rtl w:val="0"/>
          <w:lang w:val="en-US"/>
        </w:rPr>
        <w:t>Online dating represents both opportunity and challenge for midlife men navigating relationship transitions. While expanding potential connections, digital dating can also intensify youth-focused cultural pressures and create paradox of choice overwhelm.</w:t>
      </w:r>
      <w:r>
        <w:rPr>
          <w:rtl w:val="0"/>
        </w:rPr>
        <w:t>⁸⁰</w:t>
      </w:r>
    </w:p>
    <w:p>
      <w:pPr>
        <w:pStyle w:val="Body"/>
        <w:suppressAutoHyphens w:val="1"/>
        <w:jc w:val="both"/>
      </w:pPr>
    </w:p>
    <w:p>
      <w:pPr>
        <w:pStyle w:val="Body"/>
        <w:suppressAutoHyphens w:val="1"/>
        <w:jc w:val="both"/>
      </w:pPr>
      <w:r>
        <w:rPr>
          <w:rtl w:val="0"/>
          <w:lang w:val="en-US"/>
        </w:rPr>
        <w:t>Digital addiction patterns in midlife often represent escape from existential anxiety. Gaming, pornography, and compulsive information consumption can serve as avoidance mechanisms for confronting midlife challenges.</w:t>
      </w:r>
      <w:r>
        <w:rPr>
          <w:rtl w:val="0"/>
        </w:rPr>
        <w:t>⁸¹</w:t>
      </w:r>
    </w:p>
    <w:p>
      <w:pPr>
        <w:pStyle w:val="Body"/>
        <w:suppressAutoHyphens w:val="1"/>
        <w:jc w:val="both"/>
      </w:pPr>
    </w:p>
    <w:p>
      <w:pPr>
        <w:pStyle w:val="Body"/>
        <w:suppressAutoHyphens w:val="1"/>
        <w:jc w:val="both"/>
      </w:pPr>
      <w:r>
        <w:rPr>
          <w:rtl w:val="0"/>
          <w:lang w:val="en-US"/>
        </w:rPr>
        <w:t>Conversely, online communities provide unprecedented support opportunities. Virtual men's groups, specialized forums, and mental health apps offer accessible resources for those struggling with traditional masculine isolation.</w:t>
      </w:r>
      <w:r>
        <w:rPr>
          <w:rtl w:val="0"/>
        </w:rPr>
        <w:t>⁸²</w:t>
      </w:r>
    </w:p>
    <w:p>
      <w:pPr>
        <w:pStyle w:val="Body"/>
        <w:suppressAutoHyphens w:val="1"/>
        <w:jc w:val="both"/>
      </w:pPr>
    </w:p>
    <w:p>
      <w:pPr>
        <w:pStyle w:val="Body"/>
        <w:suppressAutoHyphens w:val="1"/>
        <w:jc w:val="both"/>
      </w:pPr>
      <w:r>
        <w:rPr>
          <w:rtl w:val="0"/>
          <w:lang w:val="en-US"/>
        </w:rPr>
        <w:t>The impact of automation and AI on midlife careers creates unique anxieties. Men in traditional industries face obsolescence fears, while those in technology fields confront ageism in youth-obsessed tech culture.</w:t>
      </w:r>
      <w:r>
        <w:rPr>
          <w:rtl w:val="0"/>
        </w:rPr>
        <w:t>⁸³</w:t>
      </w:r>
    </w:p>
    <w:p>
      <w:pPr>
        <w:pStyle w:val="Body"/>
        <w:suppressAutoHyphens w:val="1"/>
        <w:jc w:val="both"/>
      </w:pPr>
    </w:p>
    <w:p>
      <w:pPr>
        <w:pStyle w:val="Body"/>
        <w:suppressAutoHyphens w:val="1"/>
        <w:jc w:val="center"/>
        <w:rPr>
          <w:b w:val="1"/>
          <w:bCs w:val="1"/>
          <w:sz w:val="28"/>
          <w:szCs w:val="28"/>
        </w:rPr>
      </w:pPr>
      <w:r>
        <w:rPr>
          <w:b w:val="1"/>
          <w:bCs w:val="1"/>
          <w:sz w:val="28"/>
          <w:szCs w:val="28"/>
          <w:rtl w:val="0"/>
          <w:lang w:val="en-US"/>
        </w:rPr>
        <w:t>Physical Health and Embodiment</w:t>
      </w:r>
    </w:p>
    <w:p>
      <w:pPr>
        <w:pStyle w:val="Body"/>
        <w:suppressAutoHyphens w:val="1"/>
        <w:jc w:val="both"/>
      </w:pPr>
    </w:p>
    <w:p>
      <w:pPr>
        <w:pStyle w:val="Body"/>
        <w:suppressAutoHyphens w:val="1"/>
        <w:jc w:val="both"/>
      </w:pPr>
      <w:r>
        <w:rPr>
          <w:rtl w:val="0"/>
          <w:lang w:val="en-US"/>
        </w:rPr>
        <w:t>The embodied experience of midlife - the lived reality of an aging body - profoundly shapes psychological adaptation. Research increasingly recognizes the bidirectional relationship between physical and mental health in midlife transitions.</w:t>
      </w:r>
      <w:r>
        <w:rPr>
          <w:rtl w:val="0"/>
        </w:rPr>
        <w:t>⁸⁴</w:t>
      </w:r>
    </w:p>
    <w:p>
      <w:pPr>
        <w:pStyle w:val="Body"/>
        <w:suppressAutoHyphens w:val="1"/>
        <w:jc w:val="both"/>
      </w:pPr>
    </w:p>
    <w:p>
      <w:pPr>
        <w:pStyle w:val="Body"/>
        <w:suppressAutoHyphens w:val="1"/>
        <w:jc w:val="both"/>
      </w:pPr>
      <w:r>
        <w:rPr>
          <w:rtl w:val="0"/>
          <w:lang w:val="en-US"/>
        </w:rPr>
        <w:t>Exercise emerges as a powerful intervention for midlife wellbeing, with studies showing that regular physical activity equals or exceeds antidepressants for mild to moderate depression.</w:t>
      </w:r>
      <w:r>
        <w:rPr>
          <w:rtl w:val="0"/>
        </w:rPr>
        <w:t xml:space="preserve">⁸⁵ </w:t>
      </w:r>
      <w:r>
        <w:rPr>
          <w:rtl w:val="0"/>
          <w:lang w:val="en-US"/>
        </w:rPr>
        <w:t>Beyond mood benefits, exercise provides tangible evidence of continued capability and control.</w:t>
      </w:r>
    </w:p>
    <w:p>
      <w:pPr>
        <w:pStyle w:val="Body"/>
        <w:suppressAutoHyphens w:val="1"/>
        <w:jc w:val="both"/>
      </w:pPr>
    </w:p>
    <w:p>
      <w:pPr>
        <w:pStyle w:val="Body"/>
        <w:suppressAutoHyphens w:val="1"/>
        <w:jc w:val="both"/>
      </w:pPr>
      <w:r>
        <w:rPr>
          <w:rtl w:val="0"/>
          <w:lang w:val="en-US"/>
        </w:rPr>
        <w:t>Body image concerns, traditionally associated with women, increasingly affect midlife men. The "dad bod" phenomenon represents both acceptance and anxiety about physical changes.</w:t>
      </w:r>
      <w:r>
        <w:rPr>
          <w:rtl w:val="0"/>
        </w:rPr>
        <w:t xml:space="preserve">⁸⁶ </w:t>
      </w:r>
      <w:r>
        <w:rPr>
          <w:rtl w:val="0"/>
          <w:lang w:val="en-US"/>
        </w:rPr>
        <w:t>Men report struggling with weight gain, muscle loss, and visible aging in appearance-focused culture.</w:t>
      </w:r>
    </w:p>
    <w:p>
      <w:pPr>
        <w:pStyle w:val="Body"/>
        <w:suppressAutoHyphens w:val="1"/>
        <w:jc w:val="both"/>
      </w:pPr>
    </w:p>
    <w:p>
      <w:pPr>
        <w:pStyle w:val="Body"/>
        <w:suppressAutoHyphens w:val="1"/>
        <w:jc w:val="both"/>
      </w:pPr>
      <w:r>
        <w:rPr>
          <w:rtl w:val="0"/>
          <w:lang w:val="en-US"/>
        </w:rPr>
        <w:t>Sexual health extends beyond testosterone to encompass psychological factors. Performance anxiety, relationship dynamics, and identity concerns often underlie sexual difficulties more than purely physiological changes.</w:t>
      </w:r>
      <w:r>
        <w:rPr>
          <w:rtl w:val="0"/>
        </w:rPr>
        <w:t xml:space="preserve">⁸⁷ </w:t>
      </w:r>
      <w:r>
        <w:rPr>
          <w:rtl w:val="0"/>
          <w:lang w:val="en-US"/>
        </w:rPr>
        <w:t>The medicalization of male sexuality through pharmaceuticals can obscure deeper psychological needs.</w:t>
      </w:r>
    </w:p>
    <w:p>
      <w:pPr>
        <w:pStyle w:val="Body"/>
        <w:suppressAutoHyphens w:val="1"/>
        <w:jc w:val="both"/>
      </w:pPr>
    </w:p>
    <w:p>
      <w:pPr>
        <w:pStyle w:val="Body"/>
        <w:suppressAutoHyphens w:val="1"/>
        <w:jc w:val="both"/>
      </w:pPr>
      <w:r>
        <w:rPr>
          <w:rtl w:val="0"/>
          <w:lang w:val="en-US"/>
        </w:rPr>
        <w:t>Chronic illness onset in midlife - diabetes, heart disease, cancer - forces confrontation with mortality and limitation. Research shows that men who integrate illness into identity rather than fighting against it show better psychological adaptation.</w:t>
      </w:r>
      <w:r>
        <w:rPr>
          <w:rtl w:val="0"/>
        </w:rPr>
        <w:t>⁸⁸</w:t>
      </w:r>
    </w:p>
    <w:p>
      <w:pPr>
        <w:pStyle w:val="Body"/>
        <w:suppressAutoHyphens w:val="1"/>
        <w:jc w:val="both"/>
      </w:pPr>
    </w:p>
    <w:p>
      <w:pPr>
        <w:pStyle w:val="Body"/>
        <w:suppressAutoHyphens w:val="1"/>
        <w:jc w:val="both"/>
      </w:pPr>
      <w:r>
        <w:rPr>
          <w:rtl w:val="0"/>
          <w:lang w:val="en-US"/>
        </w:rPr>
        <w:t>The mind-body connection becomes increasingly apparent in midlife. Stress manifests somatically through inflammation, cardiovascular changes, and immune dysfunction. Conversely, body-based interventions like yoga, tai chi, and breathwork show promise for psychological wellbeing.</w:t>
      </w:r>
      <w:r>
        <w:rPr>
          <w:rtl w:val="0"/>
        </w:rPr>
        <w:t>⁸⁹</w:t>
      </w:r>
    </w:p>
    <w:p>
      <w:pPr>
        <w:pStyle w:val="Body"/>
        <w:suppressAutoHyphens w:val="1"/>
        <w:jc w:val="both"/>
      </w:pPr>
    </w:p>
    <w:p>
      <w:pPr>
        <w:pStyle w:val="Body"/>
        <w:suppressAutoHyphens w:val="1"/>
        <w:jc w:val="center"/>
        <w:rPr>
          <w:b w:val="1"/>
          <w:bCs w:val="1"/>
          <w:sz w:val="28"/>
          <w:szCs w:val="28"/>
        </w:rPr>
      </w:pPr>
      <w:r>
        <w:rPr>
          <w:b w:val="1"/>
          <w:bCs w:val="1"/>
          <w:sz w:val="28"/>
          <w:szCs w:val="28"/>
          <w:rtl w:val="0"/>
          <w:lang w:val="en-US"/>
        </w:rPr>
        <w:t>Cultural and Intersectional Considerations</w:t>
      </w:r>
    </w:p>
    <w:p>
      <w:pPr>
        <w:pStyle w:val="Body"/>
        <w:suppressAutoHyphens w:val="1"/>
        <w:jc w:val="both"/>
      </w:pPr>
    </w:p>
    <w:p>
      <w:pPr>
        <w:pStyle w:val="Body"/>
        <w:suppressAutoHyphens w:val="1"/>
        <w:jc w:val="both"/>
        <w:rPr>
          <w:b w:val="1"/>
          <w:bCs w:val="1"/>
        </w:rPr>
      </w:pPr>
      <w:r>
        <w:rPr>
          <w:b w:val="1"/>
          <w:bCs w:val="1"/>
          <w:rtl w:val="0"/>
          <w:lang w:val="fr-FR"/>
        </w:rPr>
        <w:t>Cultural Variations</w:t>
      </w:r>
    </w:p>
    <w:p>
      <w:pPr>
        <w:pStyle w:val="Body"/>
        <w:suppressAutoHyphens w:val="1"/>
        <w:jc w:val="both"/>
      </w:pPr>
    </w:p>
    <w:p>
      <w:pPr>
        <w:pStyle w:val="Body"/>
        <w:suppressAutoHyphens w:val="1"/>
        <w:jc w:val="both"/>
      </w:pPr>
      <w:r>
        <w:rPr>
          <w:rtl w:val="0"/>
          <w:lang w:val="en-US"/>
        </w:rPr>
        <w:t>The concept of a "midlife crisis" is largely a Western, post-industrial phenomenon that emerged in specific historical and cultural contexts. Cross-cultural research suggests significant variation in how different societies conceptualize middle age.</w:t>
      </w:r>
      <w:r>
        <w:rPr>
          <w:rtl w:val="0"/>
        </w:rPr>
        <w:t xml:space="preserve">³⁴ </w:t>
      </w:r>
      <w:r>
        <w:rPr>
          <w:rtl w:val="0"/>
          <w:lang w:val="en-US"/>
        </w:rPr>
        <w:t>In many non-Western cultures, midlife is viewed as a period of increasing wisdom, social status, and respect rather than crisis. For example, in traditional Asian societies, middle-aged men often assume elder roles with greater authority and social recognition. Similarly, in many African cultures, midlife represents the transition to elderhood, which carries significant honor and responsibility for guiding younger generations.</w:t>
      </w:r>
    </w:p>
    <w:p>
      <w:pPr>
        <w:pStyle w:val="Body"/>
        <w:suppressAutoHyphens w:val="1"/>
        <w:jc w:val="both"/>
      </w:pPr>
    </w:p>
    <w:p>
      <w:pPr>
        <w:pStyle w:val="Body"/>
        <w:suppressAutoHyphens w:val="1"/>
        <w:jc w:val="both"/>
      </w:pPr>
      <w:r>
        <w:rPr>
          <w:rtl w:val="0"/>
          <w:lang w:val="en-US"/>
        </w:rPr>
        <w:t>These cultural differences suggest that much of what we label as "midlife crisis" may reflect specific Western anxieties about aging, productivity, and individual achievement rather than universal developmental challenges.</w:t>
      </w:r>
    </w:p>
    <w:p>
      <w:pPr>
        <w:pStyle w:val="Body"/>
        <w:suppressAutoHyphens w:val="1"/>
        <w:jc w:val="both"/>
      </w:pPr>
    </w:p>
    <w:p>
      <w:pPr>
        <w:pStyle w:val="Body"/>
        <w:suppressAutoHyphens w:val="1"/>
        <w:jc w:val="both"/>
        <w:rPr>
          <w:b w:val="1"/>
          <w:bCs w:val="1"/>
        </w:rPr>
      </w:pPr>
      <w:r>
        <w:rPr>
          <w:b w:val="1"/>
          <w:bCs w:val="1"/>
          <w:rtl w:val="0"/>
          <w:lang w:val="en-US"/>
        </w:rPr>
        <w:t>Sexual Orientation Considerations</w:t>
      </w:r>
    </w:p>
    <w:p>
      <w:pPr>
        <w:pStyle w:val="Body"/>
        <w:suppressAutoHyphens w:val="1"/>
        <w:jc w:val="both"/>
      </w:pPr>
    </w:p>
    <w:p>
      <w:pPr>
        <w:pStyle w:val="Body"/>
        <w:suppressAutoHyphens w:val="1"/>
        <w:jc w:val="both"/>
      </w:pPr>
      <w:r>
        <w:rPr>
          <w:rtl w:val="0"/>
          <w:lang w:val="en-US"/>
        </w:rPr>
        <w:t>Research on sexual orientation and midlife experiences remains limited. Some preliminary evidence suggests that older lesbian, gay, and bisexual adults may face unique challenges related to aging within communities that emphasize youth, while also potentially having greater flexibility in redefining identity due to previous experience navigating non-traditional life paths.</w:t>
      </w:r>
      <w:r>
        <w:rPr>
          <w:rtl w:val="0"/>
        </w:rPr>
        <w:t xml:space="preserve">³⁵ </w:t>
      </w:r>
      <w:r>
        <w:rPr>
          <w:rtl w:val="0"/>
          <w:lang w:val="en-US"/>
        </w:rPr>
        <w:t>However, more research is needed to understand these intersectional experiences fully, particularly as they relate to the specific challenges and opportunities of male midlife transitions.</w:t>
      </w:r>
    </w:p>
    <w:p>
      <w:pPr>
        <w:pStyle w:val="Body"/>
        <w:suppressAutoHyphens w:val="1"/>
        <w:jc w:val="both"/>
      </w:pPr>
    </w:p>
    <w:p>
      <w:pPr>
        <w:pStyle w:val="Body"/>
        <w:suppressAutoHyphens w:val="1"/>
        <w:jc w:val="both"/>
      </w:pPr>
      <w:r>
        <w:rPr>
          <w:rtl w:val="0"/>
          <w:lang w:val="en-US"/>
        </w:rPr>
        <w:t>Gay and bisexual men may face particular challenges in youth-obsessed gay culture while potentially benefiting from more flexible gender role socialization. The coming out process, whenever it occurs, may provide tools for identity reconstruction useful in midlife transitions.</w:t>
      </w:r>
      <w:r>
        <w:rPr>
          <w:rtl w:val="0"/>
        </w:rPr>
        <w:t>⁹⁰</w:t>
      </w:r>
    </w:p>
    <w:p>
      <w:pPr>
        <w:pStyle w:val="Body"/>
        <w:suppressAutoHyphens w:val="1"/>
        <w:jc w:val="both"/>
      </w:pPr>
    </w:p>
    <w:p>
      <w:pPr>
        <w:pStyle w:val="Body"/>
        <w:suppressAutoHyphens w:val="1"/>
        <w:jc w:val="both"/>
        <w:rPr>
          <w:b w:val="1"/>
          <w:bCs w:val="1"/>
        </w:rPr>
      </w:pPr>
      <w:r>
        <w:rPr>
          <w:b w:val="1"/>
          <w:bCs w:val="1"/>
          <w:rtl w:val="0"/>
          <w:lang w:val="en-US"/>
        </w:rPr>
        <w:t>Race and Class Intersections</w:t>
      </w:r>
    </w:p>
    <w:p>
      <w:pPr>
        <w:pStyle w:val="Body"/>
        <w:suppressAutoHyphens w:val="1"/>
        <w:jc w:val="both"/>
      </w:pPr>
    </w:p>
    <w:p>
      <w:pPr>
        <w:pStyle w:val="Body"/>
        <w:suppressAutoHyphens w:val="1"/>
        <w:jc w:val="both"/>
      </w:pPr>
      <w:r>
        <w:rPr>
          <w:rtl w:val="0"/>
          <w:lang w:val="en-US"/>
        </w:rPr>
        <w:t>African-American men's midlife experiences are profoundly shaped by cumulative effects of systemic racism, leading to different stressors and coping strategies.</w:t>
      </w:r>
      <w:r>
        <w:rPr>
          <w:rtl w:val="0"/>
        </w:rPr>
        <w:t xml:space="preserve">³⁶ </w:t>
      </w:r>
      <w:r>
        <w:rPr>
          <w:rtl w:val="0"/>
          <w:lang w:val="en-US"/>
        </w:rPr>
        <w:t>For many Black men, midlife brings awareness of health disparities, economic inequalities, and the psychological toll of navigating predominantly white professional environments.</w:t>
      </w:r>
    </w:p>
    <w:p>
      <w:pPr>
        <w:pStyle w:val="Body"/>
        <w:suppressAutoHyphens w:val="1"/>
        <w:jc w:val="both"/>
      </w:pPr>
    </w:p>
    <w:p>
      <w:pPr>
        <w:pStyle w:val="Body"/>
        <w:suppressAutoHyphens w:val="1"/>
        <w:jc w:val="both"/>
      </w:pPr>
      <w:r>
        <w:rPr>
          <w:rtl w:val="0"/>
          <w:lang w:val="en-US"/>
        </w:rPr>
        <w:t>Latino men navigate cultural expectations of machismo while adapting to changing gender roles in American contexts. Research shows that bicultural competence - ability to navigate both cultures - predicts better midlife outcomes.</w:t>
      </w:r>
      <w:r>
        <w:rPr>
          <w:rtl w:val="0"/>
        </w:rPr>
        <w:t>⁹¹</w:t>
      </w:r>
    </w:p>
    <w:p>
      <w:pPr>
        <w:pStyle w:val="Body"/>
        <w:suppressAutoHyphens w:val="1"/>
        <w:jc w:val="both"/>
      </w:pPr>
    </w:p>
    <w:p>
      <w:pPr>
        <w:pStyle w:val="Body"/>
        <w:suppressAutoHyphens w:val="1"/>
        <w:jc w:val="both"/>
      </w:pPr>
      <w:r>
        <w:rPr>
          <w:rtl w:val="0"/>
          <w:lang w:val="en-US"/>
        </w:rPr>
        <w:t>Asian-American men face model minority pressures that intensify in midlife, with expectations of continued achievement clashing with human limitations. The cultural emphasis on family honor adds unique dimensions to career and relationship pressures.</w:t>
      </w:r>
      <w:r>
        <w:rPr>
          <w:rtl w:val="0"/>
        </w:rPr>
        <w:t>⁹²</w:t>
      </w:r>
    </w:p>
    <w:p>
      <w:pPr>
        <w:pStyle w:val="Body"/>
        <w:suppressAutoHyphens w:val="1"/>
        <w:jc w:val="both"/>
      </w:pPr>
    </w:p>
    <w:p>
      <w:pPr>
        <w:pStyle w:val="Body"/>
        <w:suppressAutoHyphens w:val="1"/>
        <w:jc w:val="both"/>
      </w:pPr>
      <w:r>
        <w:rPr>
          <w:rtl w:val="0"/>
          <w:lang w:val="en-US"/>
        </w:rPr>
        <w:t>Socioeconomic status fundamentally affects access to resources that enable positive midlife transitions.</w:t>
      </w:r>
      <w:r>
        <w:rPr>
          <w:rtl w:val="0"/>
        </w:rPr>
        <w:t xml:space="preserve">³⁷ </w:t>
      </w:r>
      <w:r>
        <w:rPr>
          <w:rtl w:val="0"/>
          <w:lang w:val="en-US"/>
        </w:rPr>
        <w:t>Working-class men may face physical limitations from manual labor, job insecurity, and fewer options for career reinvention, while professional-class men may have more flexibility to pursue new directions but face different pressures around status and achievement.</w:t>
      </w:r>
    </w:p>
    <w:p>
      <w:pPr>
        <w:pStyle w:val="Body"/>
        <w:suppressAutoHyphens w:val="1"/>
        <w:jc w:val="both"/>
      </w:pPr>
    </w:p>
    <w:p>
      <w:pPr>
        <w:pStyle w:val="Body"/>
        <w:suppressAutoHyphens w:val="1"/>
        <w:jc w:val="center"/>
        <w:rPr>
          <w:b w:val="1"/>
          <w:bCs w:val="1"/>
          <w:sz w:val="28"/>
          <w:szCs w:val="28"/>
        </w:rPr>
      </w:pPr>
      <w:r>
        <w:rPr>
          <w:b w:val="1"/>
          <w:bCs w:val="1"/>
          <w:sz w:val="28"/>
          <w:szCs w:val="28"/>
          <w:rtl w:val="0"/>
          <w:lang w:val="de-DE"/>
        </w:rPr>
        <w:t>Case Studies and Vignettes</w:t>
      </w:r>
    </w:p>
    <w:p>
      <w:pPr>
        <w:pStyle w:val="Body"/>
        <w:suppressAutoHyphens w:val="1"/>
        <w:jc w:val="both"/>
      </w:pPr>
    </w:p>
    <w:p>
      <w:pPr>
        <w:pStyle w:val="Body"/>
        <w:suppressAutoHyphens w:val="1"/>
        <w:jc w:val="both"/>
        <w:rPr>
          <w:b w:val="1"/>
          <w:bCs w:val="1"/>
        </w:rPr>
      </w:pPr>
      <w:r>
        <w:rPr>
          <w:b w:val="1"/>
          <w:bCs w:val="1"/>
          <w:rtl w:val="0"/>
          <w:lang w:val="en-US"/>
        </w:rPr>
        <w:t>Case Study 1: The Executive's Awakening</w:t>
      </w:r>
    </w:p>
    <w:p>
      <w:pPr>
        <w:pStyle w:val="Body"/>
        <w:suppressAutoHyphens w:val="1"/>
        <w:jc w:val="both"/>
      </w:pPr>
    </w:p>
    <w:p>
      <w:pPr>
        <w:pStyle w:val="Body"/>
        <w:suppressAutoHyphens w:val="1"/>
        <w:jc w:val="both"/>
      </w:pPr>
      <w:r>
        <w:rPr>
          <w:rtl w:val="0"/>
          <w:lang w:val="en-US"/>
        </w:rPr>
        <w:t>Robert, a 48-year-old Fortune 500 executive, exemplifies the successful professional confronting meaning deficits. Despite external success - seven-figure salary, respected position, stable marriage - he experienced what he termed "success depression." His crisis began with panic attacks during board meetings, evolving into broader questioning of his life's purpose.</w:t>
      </w:r>
    </w:p>
    <w:p>
      <w:pPr>
        <w:pStyle w:val="Body"/>
        <w:suppressAutoHyphens w:val="1"/>
        <w:jc w:val="both"/>
      </w:pPr>
    </w:p>
    <w:p>
      <w:pPr>
        <w:pStyle w:val="Body"/>
        <w:suppressAutoHyphens w:val="1"/>
        <w:jc w:val="both"/>
      </w:pPr>
      <w:r>
        <w:rPr>
          <w:rtl w:val="0"/>
          <w:lang w:val="en-US"/>
        </w:rPr>
        <w:t>Through therapy combining cognitive-behavioral techniques with existential exploration, Robert identified how his identity had become entirely fused with professional achievement. His breakthrough came through volunteering with a youth mentorship program, discovering generative satisfaction absent from corporate success.</w:t>
      </w:r>
    </w:p>
    <w:p>
      <w:pPr>
        <w:pStyle w:val="Body"/>
        <w:suppressAutoHyphens w:val="1"/>
        <w:jc w:val="both"/>
      </w:pPr>
    </w:p>
    <w:p>
      <w:pPr>
        <w:pStyle w:val="Body"/>
        <w:suppressAutoHyphens w:val="1"/>
        <w:jc w:val="both"/>
      </w:pPr>
      <w:r>
        <w:rPr>
          <w:rtl w:val="0"/>
          <w:lang w:val="en-US"/>
        </w:rPr>
        <w:t>Over two years, Robert transitioned from full-time executive work to consulting, allowing time for mentoring and family connection. His marriage strengthened as he became more emotionally available. While earning less money, he reports greater life satisfaction and sense of purpose. His case illustrates how midlife crisis can catalyze positive transformation when approached with openness and support.</w:t>
      </w:r>
    </w:p>
    <w:p>
      <w:pPr>
        <w:pStyle w:val="Body"/>
        <w:suppressAutoHyphens w:val="1"/>
        <w:jc w:val="both"/>
      </w:pPr>
    </w:p>
    <w:p>
      <w:pPr>
        <w:pStyle w:val="Body"/>
        <w:suppressAutoHyphens w:val="1"/>
        <w:jc w:val="both"/>
        <w:rPr>
          <w:b w:val="1"/>
          <w:bCs w:val="1"/>
        </w:rPr>
      </w:pPr>
      <w:r>
        <w:rPr>
          <w:b w:val="1"/>
          <w:bCs w:val="1"/>
          <w:rtl w:val="0"/>
          <w:lang w:val="en-US"/>
        </w:rPr>
        <w:t>Case Study 2: Blue Collar Resilience</w:t>
      </w:r>
    </w:p>
    <w:p>
      <w:pPr>
        <w:pStyle w:val="Body"/>
        <w:suppressAutoHyphens w:val="1"/>
        <w:jc w:val="both"/>
      </w:pPr>
    </w:p>
    <w:p>
      <w:pPr>
        <w:pStyle w:val="Body"/>
        <w:suppressAutoHyphens w:val="1"/>
        <w:jc w:val="both"/>
      </w:pPr>
      <w:r>
        <w:rPr>
          <w:rtl w:val="0"/>
          <w:lang w:val="en-US"/>
        </w:rPr>
        <w:t>Miguel, a 52-year-old construction foreman, faced a different midlife reckoning when a back injury ended his physical work capacity. Having defined himself through physical strength and providing for his family, the injury triggered deep depression and identity crisis.</w:t>
      </w:r>
    </w:p>
    <w:p>
      <w:pPr>
        <w:pStyle w:val="Body"/>
        <w:suppressAutoHyphens w:val="1"/>
        <w:jc w:val="both"/>
      </w:pPr>
    </w:p>
    <w:p>
      <w:pPr>
        <w:pStyle w:val="Body"/>
        <w:suppressAutoHyphens w:val="1"/>
        <w:jc w:val="both"/>
      </w:pPr>
      <w:r>
        <w:rPr>
          <w:rtl w:val="0"/>
          <w:lang w:val="en-US"/>
        </w:rPr>
        <w:t>Unlike stereotypical midlife crisis responses, Miguel's cultural background provided different resources. His extended family and church community offered practical and emotional support. Rather than individual therapy, he found healing through men's prayer groups that combined spiritual practice with emotional sharing.</w:t>
      </w:r>
    </w:p>
    <w:p>
      <w:pPr>
        <w:pStyle w:val="Body"/>
        <w:suppressAutoHyphens w:val="1"/>
        <w:jc w:val="both"/>
      </w:pPr>
    </w:p>
    <w:p>
      <w:pPr>
        <w:pStyle w:val="Body"/>
        <w:suppressAutoHyphens w:val="1"/>
        <w:jc w:val="both"/>
      </w:pPr>
      <w:r>
        <w:rPr>
          <w:rtl w:val="0"/>
          <w:lang w:val="en-US"/>
        </w:rPr>
        <w:t>Miguel retrained as a construction inspector, using his expertise differently. He reports that accepting physical limitation was the hardest challenge, requiring redefinition of masculinity beyond physical strength. His adult children's respect for his adaptation helped reconstruct identity around wisdom rather than physical capability.</w:t>
      </w:r>
    </w:p>
    <w:p>
      <w:pPr>
        <w:pStyle w:val="Body"/>
        <w:suppressAutoHyphens w:val="1"/>
        <w:jc w:val="both"/>
      </w:pPr>
    </w:p>
    <w:p>
      <w:pPr>
        <w:pStyle w:val="Body"/>
        <w:suppressAutoHyphens w:val="1"/>
        <w:jc w:val="both"/>
        <w:rPr>
          <w:b w:val="1"/>
          <w:bCs w:val="1"/>
        </w:rPr>
      </w:pPr>
      <w:r>
        <w:rPr>
          <w:b w:val="1"/>
          <w:bCs w:val="1"/>
          <w:rtl w:val="0"/>
          <w:lang w:val="en-US"/>
        </w:rPr>
        <w:t>Case Study 3: The Late-Blooming Artist</w:t>
      </w:r>
    </w:p>
    <w:p>
      <w:pPr>
        <w:pStyle w:val="Body"/>
        <w:suppressAutoHyphens w:val="1"/>
        <w:jc w:val="both"/>
      </w:pPr>
    </w:p>
    <w:p>
      <w:pPr>
        <w:pStyle w:val="Body"/>
        <w:suppressAutoHyphens w:val="1"/>
        <w:jc w:val="both"/>
      </w:pPr>
      <w:r>
        <w:rPr>
          <w:rtl w:val="0"/>
          <w:lang w:val="en-US"/>
        </w:rPr>
        <w:t>James, a 46-year-old accountant, represents the creative awakening pattern. Following his divorce and daughter's college departure, he confronted emptiness in his conventional life path. Unlike dramatic crisis, his transformation unfolded gradually through rediscovering photography, abandoned since college.</w:t>
      </w:r>
    </w:p>
    <w:p>
      <w:pPr>
        <w:pStyle w:val="Body"/>
        <w:suppressAutoHyphens w:val="1"/>
        <w:jc w:val="both"/>
      </w:pPr>
    </w:p>
    <w:p>
      <w:pPr>
        <w:pStyle w:val="Body"/>
        <w:suppressAutoHyphens w:val="1"/>
        <w:jc w:val="both"/>
      </w:pPr>
      <w:r>
        <w:rPr>
          <w:rtl w:val="0"/>
          <w:lang w:val="en-US"/>
        </w:rPr>
        <w:t>What began as weekend hobby evolved into serious artistic pursuit. James joined photography communities, took workshops, and eventually showed work in local galleries. While maintaining his accounting practice for financial stability, photography provided meaning and connection previously absent.</w:t>
      </w:r>
    </w:p>
    <w:p>
      <w:pPr>
        <w:pStyle w:val="Body"/>
        <w:suppressAutoHyphens w:val="1"/>
        <w:jc w:val="both"/>
      </w:pPr>
    </w:p>
    <w:p>
      <w:pPr>
        <w:pStyle w:val="Body"/>
        <w:suppressAutoHyphens w:val="1"/>
        <w:jc w:val="both"/>
      </w:pPr>
      <w:r>
        <w:rPr>
          <w:rtl w:val="0"/>
          <w:lang w:val="en-US"/>
        </w:rPr>
        <w:t>His case illustrates how creative expression can facilitate midlife transformation without requiring dramatic life upheaval. The integration of practical responsibilities with creative pursuit offered sustainable path through midlife challenges. His photography increasingly focused on aging and transition themes, providing vehicle for processing his own journey.</w:t>
      </w:r>
    </w:p>
    <w:p>
      <w:pPr>
        <w:pStyle w:val="Body"/>
        <w:suppressAutoHyphens w:val="1"/>
        <w:jc w:val="both"/>
      </w:pPr>
    </w:p>
    <w:p>
      <w:pPr>
        <w:pStyle w:val="Body"/>
        <w:suppressAutoHyphens w:val="1"/>
        <w:jc w:val="center"/>
        <w:rPr>
          <w:b w:val="1"/>
          <w:bCs w:val="1"/>
          <w:sz w:val="28"/>
          <w:szCs w:val="28"/>
        </w:rPr>
      </w:pPr>
      <w:r>
        <w:rPr>
          <w:b w:val="1"/>
          <w:bCs w:val="1"/>
          <w:sz w:val="28"/>
          <w:szCs w:val="28"/>
          <w:rtl w:val="0"/>
          <w:lang w:val="en-US"/>
        </w:rPr>
        <w:t>Prevention and Early Intervention</w:t>
      </w:r>
    </w:p>
    <w:p>
      <w:pPr>
        <w:pStyle w:val="Body"/>
        <w:suppressAutoHyphens w:val="1"/>
        <w:jc w:val="both"/>
      </w:pPr>
    </w:p>
    <w:p>
      <w:pPr>
        <w:pStyle w:val="Body"/>
        <w:suppressAutoHyphens w:val="1"/>
        <w:jc w:val="both"/>
      </w:pPr>
      <w:r>
        <w:rPr>
          <w:rtl w:val="0"/>
          <w:lang w:val="en-US"/>
        </w:rPr>
        <w:t>Recognizing early warning signs enables proactive response before crisis deepens. Key indicators include: persistent dissatisfaction despite external success, increasing irritability or emotional numbness, sleep disturbances without clear cause, withdrawal from previously enjoyed activities, and escalating substance use.</w:t>
      </w:r>
      <w:r>
        <w:rPr>
          <w:rtl w:val="0"/>
        </w:rPr>
        <w:t>⁹³</w:t>
      </w:r>
    </w:p>
    <w:p>
      <w:pPr>
        <w:pStyle w:val="Body"/>
        <w:suppressAutoHyphens w:val="1"/>
        <w:jc w:val="both"/>
      </w:pPr>
    </w:p>
    <w:p>
      <w:pPr>
        <w:pStyle w:val="Body"/>
        <w:suppressAutoHyphens w:val="1"/>
        <w:jc w:val="both"/>
      </w:pPr>
      <w:r>
        <w:rPr>
          <w:rtl w:val="0"/>
          <w:lang w:val="en-US"/>
        </w:rPr>
        <w:t>Workplace wellness programs increasingly recognize midlife as critical intervention point. Effective programs combine stress management, career development, and mental health resources.</w:t>
      </w:r>
      <w:r>
        <w:rPr>
          <w:rtl w:val="0"/>
        </w:rPr>
        <w:t xml:space="preserve">⁹⁴ </w:t>
      </w:r>
      <w:r>
        <w:rPr>
          <w:rtl w:val="0"/>
          <w:lang w:val="en-US"/>
        </w:rPr>
        <w:t>Companies report reduced absenteeism and improved retention when addressing midlife employee needs proactively.</w:t>
      </w:r>
    </w:p>
    <w:p>
      <w:pPr>
        <w:pStyle w:val="Body"/>
        <w:suppressAutoHyphens w:val="1"/>
        <w:jc w:val="both"/>
      </w:pPr>
    </w:p>
    <w:p>
      <w:pPr>
        <w:pStyle w:val="Body"/>
        <w:suppressAutoHyphens w:val="1"/>
        <w:jc w:val="both"/>
      </w:pPr>
      <w:r>
        <w:rPr>
          <w:rtl w:val="0"/>
          <w:lang w:val="en-US"/>
        </w:rPr>
        <w:t>Community-based prevention initiatives show promise. Men's Sheds movements in Australia and UK provide spaces for connection and purpose through shared activities.</w:t>
      </w:r>
      <w:r>
        <w:rPr>
          <w:rtl w:val="0"/>
        </w:rPr>
        <w:t xml:space="preserve">⁹⁵ </w:t>
      </w:r>
      <w:r>
        <w:rPr>
          <w:rtl w:val="0"/>
          <w:lang w:val="en-US"/>
        </w:rPr>
        <w:t>These programs combat isolation while providing generative opportunities through community service.</w:t>
      </w:r>
    </w:p>
    <w:p>
      <w:pPr>
        <w:pStyle w:val="Body"/>
        <w:suppressAutoHyphens w:val="1"/>
        <w:jc w:val="both"/>
      </w:pPr>
    </w:p>
    <w:p>
      <w:pPr>
        <w:pStyle w:val="Body"/>
        <w:suppressAutoHyphens w:val="1"/>
        <w:jc w:val="both"/>
      </w:pPr>
      <w:r>
        <w:rPr>
          <w:rtl w:val="0"/>
          <w:lang w:val="en-US"/>
        </w:rPr>
        <w:t>Educational interventions for younger men about lifespan development may reduce crisis intensity. Understanding midlife challenges as normative rather than pathological enables better preparation and reduced shame when difficulties arise.</w:t>
      </w:r>
      <w:r>
        <w:rPr>
          <w:rtl w:val="0"/>
        </w:rPr>
        <w:t>⁹⁶</w:t>
      </w:r>
    </w:p>
    <w:p>
      <w:pPr>
        <w:pStyle w:val="Body"/>
        <w:suppressAutoHyphens w:val="1"/>
        <w:jc w:val="both"/>
      </w:pPr>
    </w:p>
    <w:p>
      <w:pPr>
        <w:pStyle w:val="Body"/>
        <w:suppressAutoHyphens w:val="1"/>
        <w:jc w:val="both"/>
      </w:pPr>
      <w:r>
        <w:rPr>
          <w:rtl w:val="0"/>
          <w:lang w:val="en-US"/>
        </w:rPr>
        <w:t>Partner and family education proves crucial. When families understand midlife development, they can provide appropriate support rather than personalizing changes. Family therapy approaches that normalize midlife transitions show better outcomes than individual treatment alone.</w:t>
      </w:r>
      <w:r>
        <w:rPr>
          <w:rtl w:val="0"/>
        </w:rPr>
        <w:t>⁹⁷</w:t>
      </w:r>
    </w:p>
    <w:p>
      <w:pPr>
        <w:pStyle w:val="Body"/>
        <w:suppressAutoHyphens w:val="1"/>
        <w:jc w:val="both"/>
      </w:pPr>
    </w:p>
    <w:p>
      <w:pPr>
        <w:pStyle w:val="Body"/>
        <w:suppressAutoHyphens w:val="1"/>
        <w:jc w:val="center"/>
        <w:rPr>
          <w:b w:val="1"/>
          <w:bCs w:val="1"/>
          <w:sz w:val="28"/>
          <w:szCs w:val="28"/>
        </w:rPr>
      </w:pPr>
      <w:r>
        <w:rPr>
          <w:b w:val="1"/>
          <w:bCs w:val="1"/>
          <w:sz w:val="28"/>
          <w:szCs w:val="28"/>
          <w:rtl w:val="0"/>
          <w:lang w:val="en-US"/>
        </w:rPr>
        <w:t>Critical Perspectives and Limitations</w:t>
      </w:r>
    </w:p>
    <w:p>
      <w:pPr>
        <w:pStyle w:val="Body"/>
        <w:suppressAutoHyphens w:val="1"/>
        <w:jc w:val="both"/>
      </w:pPr>
    </w:p>
    <w:p>
      <w:pPr>
        <w:pStyle w:val="Body"/>
        <w:suppressAutoHyphens w:val="1"/>
        <w:jc w:val="both"/>
        <w:rPr>
          <w:b w:val="1"/>
          <w:bCs w:val="1"/>
        </w:rPr>
      </w:pPr>
      <w:r>
        <w:rPr>
          <w:b w:val="1"/>
          <w:bCs w:val="1"/>
          <w:rtl w:val="0"/>
          <w:lang w:val="de-DE"/>
        </w:rPr>
        <w:t>Gender Essentialism</w:t>
      </w:r>
    </w:p>
    <w:p>
      <w:pPr>
        <w:pStyle w:val="Body"/>
        <w:suppressAutoHyphens w:val="1"/>
        <w:jc w:val="both"/>
      </w:pPr>
    </w:p>
    <w:p>
      <w:pPr>
        <w:pStyle w:val="Body"/>
        <w:suppressAutoHyphens w:val="1"/>
        <w:jc w:val="both"/>
      </w:pPr>
      <w:r>
        <w:rPr>
          <w:rtl w:val="0"/>
          <w:lang w:val="en-US"/>
        </w:rPr>
        <w:t>Contemporary psychology increasingly questions rigid gender essentialism - the belief that gender differences are entirely fixed, universal, and biologically determined.</w:t>
      </w:r>
      <w:r>
        <w:rPr>
          <w:rtl w:val="0"/>
        </w:rPr>
        <w:t xml:space="preserve">³⁸ </w:t>
      </w:r>
      <w:r>
        <w:rPr>
          <w:rtl w:val="0"/>
          <w:lang w:val="en-US"/>
        </w:rPr>
        <w:t>Modern research demonstrates that gender is more complex and contextual than simple binary categories suggest.</w:t>
      </w:r>
    </w:p>
    <w:p>
      <w:pPr>
        <w:pStyle w:val="Body"/>
        <w:suppressAutoHyphens w:val="1"/>
        <w:jc w:val="both"/>
      </w:pPr>
    </w:p>
    <w:p>
      <w:pPr>
        <w:pStyle w:val="Body"/>
        <w:suppressAutoHyphens w:val="1"/>
        <w:jc w:val="both"/>
      </w:pPr>
      <w:r>
        <w:rPr>
          <w:rtl w:val="0"/>
          <w:lang w:val="en-US"/>
        </w:rPr>
        <w:t>Rather than viewing the male midlife crisis as a universal biological inevitability that affects all men identically, we can understand it as a genuinely gendered phenomenon that manifests differently across contexts. The crisis is indeed "male" in meaningful ways - it emerges from specifically masculine socialization patterns, cultural expectations of manhood, and the particular psychological challenges that traditional masculine codes create over time.</w:t>
      </w:r>
    </w:p>
    <w:p>
      <w:pPr>
        <w:pStyle w:val="Body"/>
        <w:suppressAutoHyphens w:val="1"/>
        <w:jc w:val="both"/>
      </w:pPr>
    </w:p>
    <w:p>
      <w:pPr>
        <w:pStyle w:val="Body"/>
        <w:suppressAutoHyphens w:val="1"/>
        <w:jc w:val="both"/>
      </w:pPr>
      <w:r>
        <w:rPr>
          <w:rtl w:val="0"/>
          <w:lang w:val="en-US"/>
        </w:rPr>
        <w:t>However, recognizing gender complexity means acknowledging that masculinity itself varies dramatically. A working-class factory worker's midlife challenges differ substantially from those of a corporate executive. A gay man who came of age during the AIDS crisis faces different mortality reckonings than his heterosexual counterpart. An African-American man navigating systemic racism experiences different identity pressures than a white professional.</w:t>
      </w:r>
    </w:p>
    <w:p>
      <w:pPr>
        <w:pStyle w:val="Body"/>
        <w:suppressAutoHyphens w:val="1"/>
        <w:jc w:val="both"/>
      </w:pPr>
    </w:p>
    <w:p>
      <w:pPr>
        <w:pStyle w:val="Body"/>
        <w:suppressAutoHyphens w:val="1"/>
        <w:jc w:val="both"/>
      </w:pPr>
      <w:r>
        <w:rPr>
          <w:rtl w:val="0"/>
          <w:lang w:val="en-US"/>
        </w:rPr>
        <w:t>The male midlife crisis is real and gendered, but it's not a one-size-fits-all biological program. Instead, it represents the collision between various forms of masculine identity and the universal human realities of aging, limitation, and mortality.</w:t>
      </w:r>
      <w:r>
        <w:rPr>
          <w:rtl w:val="0"/>
        </w:rPr>
        <w:t>³⁹</w:t>
      </w:r>
    </w:p>
    <w:p>
      <w:pPr>
        <w:pStyle w:val="Body"/>
        <w:suppressAutoHyphens w:val="1"/>
        <w:jc w:val="both"/>
      </w:pPr>
    </w:p>
    <w:p>
      <w:pPr>
        <w:pStyle w:val="Body"/>
        <w:suppressAutoHyphens w:val="1"/>
        <w:jc w:val="both"/>
        <w:rPr>
          <w:b w:val="1"/>
          <w:bCs w:val="1"/>
        </w:rPr>
      </w:pPr>
      <w:r>
        <w:rPr>
          <w:b w:val="1"/>
          <w:bCs w:val="1"/>
          <w:rtl w:val="0"/>
          <w:lang w:val="en-US"/>
        </w:rPr>
        <w:t>Biopsychosocial Complexity</w:t>
      </w:r>
    </w:p>
    <w:p>
      <w:pPr>
        <w:pStyle w:val="Body"/>
        <w:suppressAutoHyphens w:val="1"/>
        <w:jc w:val="both"/>
      </w:pPr>
    </w:p>
    <w:p>
      <w:pPr>
        <w:pStyle w:val="Body"/>
        <w:suppressAutoHyphens w:val="1"/>
        <w:jc w:val="both"/>
      </w:pPr>
      <w:r>
        <w:rPr>
          <w:rtl w:val="0"/>
          <w:lang w:val="en-US"/>
        </w:rPr>
        <w:t>Research increasingly shows that aging involves complex interactions between genetic, constitutional, lifestyle, and environmental variables.</w:t>
      </w:r>
      <w:r>
        <w:rPr>
          <w:rtl w:val="0"/>
        </w:rPr>
        <w:t xml:space="preserve">⁴⁰ </w:t>
      </w:r>
      <w:r>
        <w:rPr>
          <w:rtl w:val="0"/>
          <w:lang w:val="en-US"/>
        </w:rPr>
        <w:t>This integrated perspective reveals the limitations of purely psychological explanations for midlife challenges.</w:t>
      </w:r>
    </w:p>
    <w:p>
      <w:pPr>
        <w:pStyle w:val="Body"/>
        <w:suppressAutoHyphens w:val="1"/>
        <w:jc w:val="both"/>
      </w:pPr>
    </w:p>
    <w:p>
      <w:pPr>
        <w:pStyle w:val="Body"/>
        <w:suppressAutoHyphens w:val="1"/>
        <w:jc w:val="both"/>
      </w:pPr>
      <w:r>
        <w:rPr>
          <w:rtl w:val="0"/>
          <w:lang w:val="en-US"/>
        </w:rPr>
        <w:t>The relationship between psychological stress and biological aging is bidirectional. Chronic stress hormones can accelerate biological aging processes, including inflammation and DNA damage.</w:t>
      </w:r>
      <w:r>
        <w:rPr>
          <w:rtl w:val="0"/>
        </w:rPr>
        <w:t xml:space="preserve">⁴¹ </w:t>
      </w:r>
      <w:r>
        <w:rPr>
          <w:rtl w:val="0"/>
          <w:lang w:val="en-US"/>
        </w:rPr>
        <w:t>This suggests that psychological crises have genuine biological consequences, creating feedback loops that complicate simple models of causation.</w:t>
      </w:r>
    </w:p>
    <w:p>
      <w:pPr>
        <w:pStyle w:val="Body"/>
        <w:suppressAutoHyphens w:val="1"/>
        <w:jc w:val="both"/>
      </w:pPr>
    </w:p>
    <w:p>
      <w:pPr>
        <w:pStyle w:val="Body"/>
        <w:suppressAutoHyphens w:val="1"/>
        <w:jc w:val="center"/>
        <w:rPr>
          <w:b w:val="1"/>
          <w:bCs w:val="1"/>
          <w:sz w:val="28"/>
          <w:szCs w:val="28"/>
        </w:rPr>
      </w:pPr>
      <w:r>
        <w:rPr>
          <w:b w:val="1"/>
          <w:bCs w:val="1"/>
          <w:sz w:val="28"/>
          <w:szCs w:val="28"/>
          <w:rtl w:val="0"/>
          <w:lang w:val="en-US"/>
        </w:rPr>
        <w:t>Contemporary Therapeutic Approaches</w:t>
      </w:r>
    </w:p>
    <w:p>
      <w:pPr>
        <w:pStyle w:val="Body"/>
        <w:suppressAutoHyphens w:val="1"/>
        <w:jc w:val="both"/>
      </w:pPr>
    </w:p>
    <w:p>
      <w:pPr>
        <w:pStyle w:val="Body"/>
        <w:suppressAutoHyphens w:val="1"/>
        <w:jc w:val="both"/>
        <w:rPr>
          <w:b w:val="1"/>
          <w:bCs w:val="1"/>
        </w:rPr>
      </w:pPr>
      <w:r>
        <w:rPr>
          <w:b w:val="1"/>
          <w:bCs w:val="1"/>
          <w:rtl w:val="0"/>
          <w:lang w:val="en-US"/>
        </w:rPr>
        <w:t>Philosophical Reframing and Active Intervention</w:t>
      </w:r>
    </w:p>
    <w:p>
      <w:pPr>
        <w:pStyle w:val="Body"/>
        <w:suppressAutoHyphens w:val="1"/>
        <w:jc w:val="both"/>
      </w:pPr>
    </w:p>
    <w:p>
      <w:pPr>
        <w:pStyle w:val="Body"/>
        <w:suppressAutoHyphens w:val="1"/>
        <w:jc w:val="both"/>
      </w:pPr>
      <w:r>
        <w:rPr>
          <w:rtl w:val="0"/>
          <w:lang w:val="en-US"/>
        </w:rPr>
        <w:t>An emerging approach to male midlife crisis emphasizes philosophical perspective-setting combined with behavioral activation. This method begins by helping men adopt a broader cosmic perspective</w:t>
      </w:r>
      <w:r>
        <w:rPr>
          <w:rtl w:val="0"/>
          <w:lang w:val="en-US"/>
        </w:rPr>
        <w:t>—</w:t>
      </w:r>
      <w:r>
        <w:rPr>
          <w:rtl w:val="0"/>
          <w:lang w:val="en-US"/>
        </w:rPr>
        <w:t>encouraging them to "think bigger" about life, time, and their place in the universe. When men can intellectually grasp the relative smallness of their immediate concerns within the vast scope of existence, it paradoxically reduces the psychological stakes and pressure they feel.</w:t>
      </w:r>
    </w:p>
    <w:p>
      <w:pPr>
        <w:pStyle w:val="Body"/>
        <w:suppressAutoHyphens w:val="1"/>
        <w:jc w:val="both"/>
      </w:pPr>
    </w:p>
    <w:p>
      <w:pPr>
        <w:pStyle w:val="Body"/>
        <w:suppressAutoHyphens w:val="1"/>
        <w:jc w:val="both"/>
      </w:pPr>
      <w:r>
        <w:rPr>
          <w:rtl w:val="0"/>
          <w:lang w:val="en-US"/>
        </w:rPr>
        <w:t>This philosophical reframing serves as a foundation for active behavioral change. Rather than remaining trapped in analysis and rumination, men are encouraged to pursue new adventures, creative projects, and what might be called "meaningful capers"</w:t>
      </w:r>
      <w:r>
        <w:rPr>
          <w:rtl w:val="0"/>
          <w:lang w:val="en-US"/>
        </w:rPr>
        <w:t>—</w:t>
      </w:r>
      <w:r>
        <w:rPr>
          <w:rtl w:val="0"/>
          <w:lang w:val="en-US"/>
        </w:rPr>
        <w:t>novel experiences that break them out of established patterns and reignite a sense of possibility and playfulness.</w:t>
      </w:r>
    </w:p>
    <w:p>
      <w:pPr>
        <w:pStyle w:val="Body"/>
        <w:suppressAutoHyphens w:val="1"/>
        <w:jc w:val="both"/>
      </w:pPr>
    </w:p>
    <w:p>
      <w:pPr>
        <w:pStyle w:val="Body"/>
        <w:suppressAutoHyphens w:val="1"/>
        <w:jc w:val="both"/>
      </w:pPr>
      <w:r>
        <w:rPr>
          <w:rtl w:val="0"/>
          <w:lang w:val="en-US"/>
        </w:rPr>
        <w:t>The approach recognizes that midlife men often benefit more from doing something different than from endless talking about their problems. By combining existential perspective with concrete action, this method helps men move beyond the paralysis of overthinking into engaged experimentation with new ways of being.</w:t>
      </w:r>
    </w:p>
    <w:p>
      <w:pPr>
        <w:pStyle w:val="Body"/>
        <w:suppressAutoHyphens w:val="1"/>
        <w:jc w:val="both"/>
      </w:pPr>
    </w:p>
    <w:p>
      <w:pPr>
        <w:pStyle w:val="Body"/>
        <w:suppressAutoHyphens w:val="1"/>
        <w:jc w:val="both"/>
        <w:rPr>
          <w:b w:val="1"/>
          <w:bCs w:val="1"/>
        </w:rPr>
      </w:pPr>
      <w:r>
        <w:rPr>
          <w:b w:val="1"/>
          <w:bCs w:val="1"/>
          <w:rtl w:val="0"/>
          <w:lang w:val="en-US"/>
        </w:rPr>
        <w:t>Mindfulness and Acceptance</w:t>
      </w:r>
    </w:p>
    <w:p>
      <w:pPr>
        <w:pStyle w:val="Body"/>
        <w:suppressAutoHyphens w:val="1"/>
        <w:jc w:val="both"/>
      </w:pPr>
    </w:p>
    <w:p>
      <w:pPr>
        <w:pStyle w:val="Body"/>
        <w:suppressAutoHyphens w:val="1"/>
        <w:jc w:val="both"/>
      </w:pPr>
      <w:r>
        <w:rPr>
          <w:rtl w:val="0"/>
          <w:lang w:val="en-US"/>
        </w:rPr>
        <w:t>Research on mindfulness-based interventions for midlife men shows significant reductions in depression and anxiety.</w:t>
      </w:r>
      <w:r>
        <w:rPr>
          <w:rtl w:val="0"/>
        </w:rPr>
        <w:t xml:space="preserve">⁴² </w:t>
      </w:r>
      <w:r>
        <w:rPr>
          <w:rtl w:val="0"/>
          <w:lang w:val="en-US"/>
        </w:rPr>
        <w:t>Acceptance and Commitment Therapy helps men develop psychological flexibility, moving beyond rigid masculine scripts.</w:t>
      </w:r>
      <w:r>
        <w:rPr>
          <w:rtl w:val="0"/>
        </w:rPr>
        <w:t>⁴³</w:t>
      </w:r>
    </w:p>
    <w:p>
      <w:pPr>
        <w:pStyle w:val="Body"/>
        <w:suppressAutoHyphens w:val="1"/>
        <w:jc w:val="both"/>
      </w:pPr>
    </w:p>
    <w:p>
      <w:pPr>
        <w:pStyle w:val="Body"/>
        <w:suppressAutoHyphens w:val="1"/>
        <w:jc w:val="both"/>
      </w:pPr>
      <w:r>
        <w:rPr>
          <w:rtl w:val="0"/>
          <w:lang w:val="en-US"/>
        </w:rPr>
        <w:t>Mindfulness-Based Stress Reduction (MBSR) shows particular promise for midlife men, with studies indicating improved emotional regulation and decreased rumination.</w:t>
      </w:r>
      <w:r>
        <w:rPr>
          <w:rtl w:val="0"/>
        </w:rPr>
        <w:t xml:space="preserve">⁹⁸ </w:t>
      </w:r>
      <w:r>
        <w:rPr>
          <w:rtl w:val="0"/>
          <w:lang w:val="en-US"/>
        </w:rPr>
        <w:t>The practice of present-moment awareness counters tendency toward regret about past or anxiety about future.</w:t>
      </w:r>
    </w:p>
    <w:p>
      <w:pPr>
        <w:pStyle w:val="Body"/>
        <w:suppressAutoHyphens w:val="1"/>
        <w:jc w:val="both"/>
      </w:pPr>
    </w:p>
    <w:p>
      <w:pPr>
        <w:pStyle w:val="Body"/>
        <w:suppressAutoHyphens w:val="1"/>
        <w:jc w:val="both"/>
        <w:rPr>
          <w:b w:val="1"/>
          <w:bCs w:val="1"/>
        </w:rPr>
      </w:pPr>
      <w:r>
        <w:rPr>
          <w:b w:val="1"/>
          <w:bCs w:val="1"/>
          <w:rtl w:val="0"/>
          <w:lang w:val="en-US"/>
        </w:rPr>
        <w:t>Group Interventions</w:t>
      </w:r>
    </w:p>
    <w:p>
      <w:pPr>
        <w:pStyle w:val="Body"/>
        <w:suppressAutoHyphens w:val="1"/>
        <w:jc w:val="both"/>
      </w:pPr>
    </w:p>
    <w:p>
      <w:pPr>
        <w:pStyle w:val="Body"/>
        <w:suppressAutoHyphens w:val="1"/>
        <w:jc w:val="both"/>
      </w:pPr>
      <w:r>
        <w:rPr>
          <w:rtl w:val="0"/>
          <w:lang w:val="en-US"/>
        </w:rPr>
        <w:t>Men's groups and retreats provide spaces for challenging traditional masculine isolation. Research shows group therapy particularly effective for addressing male-specific concerns around emotional expression and vulnerability.</w:t>
      </w:r>
      <w:r>
        <w:rPr>
          <w:rtl w:val="0"/>
        </w:rPr>
        <w:t>⁴⁴</w:t>
      </w:r>
    </w:p>
    <w:p>
      <w:pPr>
        <w:pStyle w:val="Body"/>
        <w:suppressAutoHyphens w:val="1"/>
        <w:jc w:val="both"/>
      </w:pPr>
    </w:p>
    <w:p>
      <w:pPr>
        <w:pStyle w:val="Body"/>
        <w:suppressAutoHyphens w:val="1"/>
        <w:jc w:val="both"/>
      </w:pPr>
      <w:r>
        <w:rPr>
          <w:rtl w:val="0"/>
          <w:lang w:val="en-US"/>
        </w:rPr>
        <w:t>Successful groups often combine psychoeducational components with experiential exercises. Weekend intensives using adventure-based counseling show rapid breakthroughs in emotional expression.</w:t>
      </w:r>
      <w:r>
        <w:rPr>
          <w:rtl w:val="0"/>
        </w:rPr>
        <w:t xml:space="preserve">⁹⁹ </w:t>
      </w:r>
      <w:r>
        <w:rPr>
          <w:rtl w:val="0"/>
          <w:lang w:val="en-US"/>
        </w:rPr>
        <w:t>The combination of physical challenge with emotional processing appeals to many men's learning styles.</w:t>
      </w:r>
    </w:p>
    <w:p>
      <w:pPr>
        <w:pStyle w:val="Body"/>
        <w:suppressAutoHyphens w:val="1"/>
        <w:jc w:val="both"/>
      </w:pPr>
    </w:p>
    <w:p>
      <w:pPr>
        <w:pStyle w:val="Body"/>
        <w:suppressAutoHyphens w:val="1"/>
        <w:jc w:val="both"/>
        <w:rPr>
          <w:b w:val="1"/>
          <w:bCs w:val="1"/>
        </w:rPr>
      </w:pPr>
      <w:r>
        <w:rPr>
          <w:b w:val="1"/>
          <w:bCs w:val="1"/>
          <w:rtl w:val="0"/>
          <w:lang w:val="en-US"/>
        </w:rPr>
        <w:t>Narrative Therapy</w:t>
      </w:r>
    </w:p>
    <w:p>
      <w:pPr>
        <w:pStyle w:val="Body"/>
        <w:suppressAutoHyphens w:val="1"/>
        <w:jc w:val="both"/>
      </w:pPr>
    </w:p>
    <w:p>
      <w:pPr>
        <w:pStyle w:val="Body"/>
        <w:suppressAutoHyphens w:val="1"/>
        <w:jc w:val="both"/>
      </w:pPr>
      <w:r>
        <w:rPr>
          <w:rtl w:val="0"/>
          <w:lang w:val="en-US"/>
        </w:rPr>
        <w:t>Narrative approaches help men reconstruct life stories, integrating failures and limitations into coherent, growth-oriented narratives.</w:t>
      </w:r>
      <w:r>
        <w:rPr>
          <w:rtl w:val="0"/>
        </w:rPr>
        <w:t xml:space="preserve">⁴⁵ </w:t>
      </w:r>
      <w:r>
        <w:rPr>
          <w:rtl w:val="0"/>
          <w:lang w:val="en-US"/>
        </w:rPr>
        <w:t>This aligns with research showing that meaning-making predicts better midlife outcomes.</w:t>
      </w:r>
      <w:r>
        <w:rPr>
          <w:rtl w:val="0"/>
        </w:rPr>
        <w:t>⁴⁶</w:t>
      </w:r>
    </w:p>
    <w:p>
      <w:pPr>
        <w:pStyle w:val="Body"/>
        <w:suppressAutoHyphens w:val="1"/>
        <w:jc w:val="both"/>
      </w:pPr>
    </w:p>
    <w:p>
      <w:pPr>
        <w:pStyle w:val="Body"/>
        <w:suppressAutoHyphens w:val="1"/>
        <w:jc w:val="both"/>
      </w:pPr>
      <w:r>
        <w:rPr>
          <w:rtl w:val="0"/>
          <w:lang w:val="en-US"/>
        </w:rPr>
        <w:t>Life review techniques, adapted from gerontology, prove valuable for midlife men. Structured exploration of life chapters helps identify patterns, extract meaning, and envision future possibilities.</w:t>
      </w:r>
      <w:r>
        <w:rPr>
          <w:rtl w:val="0"/>
        </w:rPr>
        <w:t xml:space="preserve">¹⁰⁰ </w:t>
      </w:r>
      <w:r>
        <w:rPr>
          <w:rtl w:val="0"/>
          <w:lang w:val="en-US"/>
        </w:rPr>
        <w:t>Digital storytelling platforms provide contemporary vehicles for narrative construction.</w:t>
      </w:r>
    </w:p>
    <w:p>
      <w:pPr>
        <w:pStyle w:val="Body"/>
        <w:suppressAutoHyphens w:val="1"/>
        <w:jc w:val="both"/>
      </w:pPr>
    </w:p>
    <w:p>
      <w:pPr>
        <w:pStyle w:val="Body"/>
        <w:suppressAutoHyphens w:val="1"/>
        <w:jc w:val="both"/>
        <w:rPr>
          <w:b w:val="1"/>
          <w:bCs w:val="1"/>
        </w:rPr>
      </w:pPr>
      <w:r>
        <w:rPr>
          <w:b w:val="1"/>
          <w:bCs w:val="1"/>
          <w:rtl w:val="0"/>
          <w:lang w:val="en-US"/>
        </w:rPr>
        <w:t>Somatic and Body-Based Approaches</w:t>
      </w:r>
    </w:p>
    <w:p>
      <w:pPr>
        <w:pStyle w:val="Body"/>
        <w:suppressAutoHyphens w:val="1"/>
        <w:jc w:val="both"/>
      </w:pPr>
    </w:p>
    <w:p>
      <w:pPr>
        <w:pStyle w:val="Body"/>
        <w:suppressAutoHyphens w:val="1"/>
        <w:jc w:val="both"/>
      </w:pPr>
      <w:r>
        <w:rPr>
          <w:rtl w:val="0"/>
          <w:lang w:val="en-US"/>
        </w:rPr>
        <w:t>Recognition of trauma stored in the body leads to integration of somatic therapies. Approaches like Somatic Experiencing and EMDR address embodied stress patterns common in midlife men.</w:t>
      </w:r>
      <w:r>
        <w:rPr>
          <w:rtl w:val="0"/>
        </w:rPr>
        <w:t>¹⁰¹</w:t>
      </w:r>
    </w:p>
    <w:p>
      <w:pPr>
        <w:pStyle w:val="Body"/>
        <w:suppressAutoHyphens w:val="1"/>
        <w:jc w:val="both"/>
      </w:pPr>
    </w:p>
    <w:p>
      <w:pPr>
        <w:pStyle w:val="Body"/>
        <w:suppressAutoHyphens w:val="1"/>
        <w:jc w:val="both"/>
      </w:pPr>
      <w:r>
        <w:rPr>
          <w:rtl w:val="0"/>
          <w:lang w:val="en-US"/>
        </w:rPr>
        <w:t>Movement therapies - from martial arts to dance - provide non-verbal processing opportunities. Research shows that embodied practices can access emotions difficult to reach through talk therapy alone.</w:t>
      </w:r>
      <w:r>
        <w:rPr>
          <w:rtl w:val="0"/>
        </w:rPr>
        <w:t>¹⁰²</w:t>
      </w:r>
    </w:p>
    <w:p>
      <w:pPr>
        <w:pStyle w:val="Body"/>
        <w:suppressAutoHyphens w:val="1"/>
        <w:jc w:val="both"/>
      </w:pPr>
    </w:p>
    <w:p>
      <w:pPr>
        <w:pStyle w:val="Body"/>
        <w:suppressAutoHyphens w:val="1"/>
        <w:jc w:val="both"/>
        <w:rPr>
          <w:b w:val="1"/>
          <w:bCs w:val="1"/>
        </w:rPr>
      </w:pPr>
      <w:r>
        <w:rPr>
          <w:b w:val="1"/>
          <w:bCs w:val="1"/>
          <w:rtl w:val="0"/>
          <w:lang w:val="en-US"/>
        </w:rPr>
        <w:t>Creative Expression and Midlife Renaissance</w:t>
      </w:r>
    </w:p>
    <w:p>
      <w:pPr>
        <w:pStyle w:val="Body"/>
        <w:suppressAutoHyphens w:val="1"/>
        <w:jc w:val="both"/>
      </w:pPr>
    </w:p>
    <w:p>
      <w:pPr>
        <w:pStyle w:val="Body"/>
        <w:suppressAutoHyphens w:val="1"/>
        <w:jc w:val="both"/>
      </w:pPr>
      <w:r>
        <w:rPr>
          <w:rtl w:val="0"/>
          <w:lang w:val="en-US"/>
        </w:rPr>
        <w:t>The phenomenon of midlife creative awakening deserves dedicated attention. Research documents how many men discover or rediscover creative capacities in midlife, often after decades of dormancy.</w:t>
      </w:r>
      <w:r>
        <w:rPr>
          <w:rtl w:val="0"/>
        </w:rPr>
        <w:t>¹⁰³</w:t>
      </w:r>
    </w:p>
    <w:p>
      <w:pPr>
        <w:pStyle w:val="Body"/>
        <w:suppressAutoHyphens w:val="1"/>
        <w:jc w:val="both"/>
      </w:pPr>
    </w:p>
    <w:p>
      <w:pPr>
        <w:pStyle w:val="Body"/>
        <w:suppressAutoHyphens w:val="1"/>
        <w:jc w:val="both"/>
      </w:pPr>
      <w:r>
        <w:rPr>
          <w:rtl w:val="0"/>
          <w:lang w:val="en-US"/>
        </w:rPr>
        <w:t>Artistic pursuits serve multiple functions in midlife transformation. Creation provides sense of agency when other life domains feel constrained. The learning process itself - beginner's mind - counters stagnation and opens new neural pathways.</w:t>
      </w:r>
      <w:r>
        <w:rPr>
          <w:rtl w:val="0"/>
        </w:rPr>
        <w:t>¹⁰⁴</w:t>
      </w:r>
    </w:p>
    <w:p>
      <w:pPr>
        <w:pStyle w:val="Body"/>
        <w:suppressAutoHyphens w:val="1"/>
        <w:jc w:val="both"/>
      </w:pPr>
    </w:p>
    <w:p>
      <w:pPr>
        <w:pStyle w:val="Body"/>
        <w:suppressAutoHyphens w:val="1"/>
        <w:jc w:val="both"/>
      </w:pPr>
      <w:r>
        <w:rPr>
          <w:rtl w:val="0"/>
          <w:lang w:val="en-US"/>
        </w:rPr>
        <w:t>Writing emerges as particularly powerful for identity reconstruction. Whether memoir, fiction, or poetry, written expression allows men to literally "author" new life chapters. Online platforms democratize publishing, providing audience and validation previously unavailable.</w:t>
      </w:r>
      <w:r>
        <w:rPr>
          <w:rtl w:val="0"/>
        </w:rPr>
        <w:t>¹⁰⁵</w:t>
      </w:r>
    </w:p>
    <w:p>
      <w:pPr>
        <w:pStyle w:val="Body"/>
        <w:suppressAutoHyphens w:val="1"/>
        <w:jc w:val="both"/>
      </w:pPr>
    </w:p>
    <w:p>
      <w:pPr>
        <w:pStyle w:val="Body"/>
        <w:suppressAutoHyphens w:val="1"/>
        <w:jc w:val="both"/>
      </w:pPr>
      <w:r>
        <w:rPr>
          <w:rtl w:val="0"/>
          <w:lang w:val="en-US"/>
        </w:rPr>
        <w:t>Music and performance offer embodied creative expression. Community bands, open mics, and amateur theater provide low-stakes environments for experimentation. The social aspect counters isolation while creative risk-taking builds resilience.</w:t>
      </w:r>
      <w:r>
        <w:rPr>
          <w:rtl w:val="0"/>
        </w:rPr>
        <w:t>¹⁰⁶</w:t>
      </w:r>
    </w:p>
    <w:p>
      <w:pPr>
        <w:pStyle w:val="Body"/>
        <w:suppressAutoHyphens w:val="1"/>
        <w:jc w:val="both"/>
      </w:pPr>
    </w:p>
    <w:p>
      <w:pPr>
        <w:pStyle w:val="Body"/>
        <w:suppressAutoHyphens w:val="1"/>
        <w:jc w:val="both"/>
      </w:pPr>
      <w:r>
        <w:rPr>
          <w:rtl w:val="0"/>
          <w:lang w:val="en-US"/>
        </w:rPr>
        <w:t>The "late bloomer" phenomenon in creativity challenges youth-obsessed cultural narratives. Research on Nobel laureates and artistic achievement shows that many peak creative contributions occur in middle age and beyond, drawing on accumulated knowledge and perspective.</w:t>
      </w:r>
      <w:r>
        <w:rPr>
          <w:rtl w:val="0"/>
        </w:rPr>
        <w:t>¹⁰⁷</w:t>
      </w:r>
    </w:p>
    <w:p>
      <w:pPr>
        <w:pStyle w:val="Body"/>
        <w:suppressAutoHyphens w:val="1"/>
        <w:jc w:val="both"/>
      </w:pPr>
    </w:p>
    <w:p>
      <w:pPr>
        <w:pStyle w:val="Body"/>
        <w:suppressAutoHyphens w:val="1"/>
        <w:jc w:val="both"/>
      </w:pPr>
      <w:r>
        <w:rPr>
          <w:rtl w:val="0"/>
          <w:lang w:val="en-US"/>
        </w:rPr>
        <w:t>Case studies of midlife creative breakthroughs - from Gauguin abandoning banking for painting to Raymond Chandler beginning his writing career at 44 - provide aspirational models for transformation. These examples demonstrate that radical reinvention remains possible throughout life.</w:t>
      </w:r>
      <w:r>
        <w:rPr>
          <w:rtl w:val="0"/>
        </w:rPr>
        <w:t>¹⁰⁸</w:t>
      </w:r>
    </w:p>
    <w:p>
      <w:pPr>
        <w:pStyle w:val="Body"/>
        <w:suppressAutoHyphens w:val="1"/>
        <w:jc w:val="both"/>
      </w:pPr>
    </w:p>
    <w:p>
      <w:pPr>
        <w:pStyle w:val="Body"/>
        <w:suppressAutoHyphens w:val="1"/>
        <w:jc w:val="center"/>
        <w:rPr>
          <w:b w:val="1"/>
          <w:bCs w:val="1"/>
          <w:sz w:val="28"/>
          <w:szCs w:val="28"/>
        </w:rPr>
      </w:pPr>
      <w:r>
        <w:rPr>
          <w:b w:val="1"/>
          <w:bCs w:val="1"/>
          <w:sz w:val="28"/>
          <w:szCs w:val="28"/>
          <w:rtl w:val="0"/>
          <w:lang w:val="en-US"/>
        </w:rPr>
        <w:t>Future Directions</w:t>
      </w:r>
    </w:p>
    <w:p>
      <w:pPr>
        <w:pStyle w:val="Body"/>
        <w:suppressAutoHyphens w:val="1"/>
        <w:jc w:val="both"/>
      </w:pPr>
    </w:p>
    <w:p>
      <w:pPr>
        <w:pStyle w:val="Body"/>
        <w:suppressAutoHyphens w:val="1"/>
        <w:jc w:val="both"/>
        <w:rPr>
          <w:b w:val="1"/>
          <w:bCs w:val="1"/>
        </w:rPr>
      </w:pPr>
      <w:r>
        <w:rPr>
          <w:b w:val="1"/>
          <w:bCs w:val="1"/>
          <w:rtl w:val="0"/>
          <w:lang w:val="en-US"/>
        </w:rPr>
        <w:t>Emerging Research Areas</w:t>
      </w:r>
    </w:p>
    <w:p>
      <w:pPr>
        <w:pStyle w:val="Body"/>
        <w:suppressAutoHyphens w:val="1"/>
        <w:jc w:val="both"/>
      </w:pPr>
    </w:p>
    <w:p>
      <w:pPr>
        <w:pStyle w:val="Body"/>
        <w:suppressAutoHyphens w:val="1"/>
        <w:spacing w:after="120"/>
        <w:ind w:left="720" w:hanging="720"/>
        <w:jc w:val="both"/>
      </w:pPr>
      <w:r>
        <w:rPr>
          <w:rtl w:val="0"/>
          <w:lang w:val="en-US"/>
        </w:rPr>
        <w:t>1. Neuroscience of Midlife: Brain imaging studies are beginning to map neural changes associated with midlife transitions.</w:t>
      </w:r>
      <w:r>
        <w:rPr>
          <w:rtl w:val="0"/>
        </w:rPr>
        <w:t>⁴⁷</w:t>
      </w:r>
    </w:p>
    <w:p>
      <w:pPr>
        <w:pStyle w:val="Body"/>
        <w:suppressAutoHyphens w:val="1"/>
        <w:spacing w:after="120"/>
        <w:ind w:left="720" w:hanging="720"/>
        <w:jc w:val="both"/>
      </w:pPr>
      <w:r>
        <w:rPr>
          <w:rtl w:val="0"/>
          <w:lang w:val="en-US"/>
        </w:rPr>
        <w:t>2. Positive Masculinity: Research on adaptive masculine traits that facilitate rather than hinder development.</w:t>
      </w:r>
      <w:r>
        <w:rPr>
          <w:rtl w:val="0"/>
        </w:rPr>
        <w:t>⁴⁸</w:t>
      </w:r>
    </w:p>
    <w:p>
      <w:pPr>
        <w:pStyle w:val="Body"/>
        <w:suppressAutoHyphens w:val="1"/>
        <w:spacing w:after="120"/>
        <w:ind w:left="720" w:hanging="720"/>
        <w:jc w:val="both"/>
      </w:pPr>
      <w:r>
        <w:rPr>
          <w:rtl w:val="0"/>
          <w:lang w:val="en-US"/>
        </w:rPr>
        <w:t>3. Technology and Connection: How digital platforms might address male isolation in midlife.</w:t>
      </w:r>
      <w:r>
        <w:rPr>
          <w:rtl w:val="0"/>
        </w:rPr>
        <w:t>⁴⁹</w:t>
      </w:r>
    </w:p>
    <w:p>
      <w:pPr>
        <w:pStyle w:val="Body"/>
        <w:suppressAutoHyphens w:val="1"/>
        <w:spacing w:after="120"/>
        <w:ind w:left="720" w:hanging="720"/>
        <w:jc w:val="both"/>
      </w:pPr>
      <w:r>
        <w:rPr>
          <w:rtl w:val="0"/>
          <w:lang w:val="en-US"/>
        </w:rPr>
        <w:t>4. Psychedelic-Assisted Therapy: Emerging research on psilocybin and MDMA for midlife existential distress.</w:t>
      </w:r>
      <w:r>
        <w:rPr>
          <w:rtl w:val="0"/>
        </w:rPr>
        <w:t>¹⁰⁹</w:t>
      </w:r>
    </w:p>
    <w:p>
      <w:pPr>
        <w:pStyle w:val="Body"/>
        <w:suppressAutoHyphens w:val="1"/>
        <w:spacing w:after="120"/>
        <w:ind w:left="720" w:hanging="720"/>
        <w:jc w:val="both"/>
      </w:pPr>
      <w:r>
        <w:rPr>
          <w:rtl w:val="0"/>
          <w:lang w:val="en-US"/>
        </w:rPr>
        <w:t>5. Longevity Science: How extending healthspan affects midlife psychology and development.</w:t>
      </w:r>
      <w:r>
        <w:rPr>
          <w:rtl w:val="0"/>
        </w:rPr>
        <w:t>¹¹⁰</w:t>
      </w:r>
    </w:p>
    <w:p>
      <w:pPr>
        <w:pStyle w:val="Body"/>
        <w:suppressAutoHyphens w:val="1"/>
        <w:jc w:val="both"/>
      </w:pPr>
    </w:p>
    <w:p>
      <w:pPr>
        <w:pStyle w:val="Body"/>
        <w:suppressAutoHyphens w:val="1"/>
        <w:jc w:val="both"/>
        <w:rPr>
          <w:b w:val="1"/>
          <w:bCs w:val="1"/>
        </w:rPr>
      </w:pPr>
      <w:r>
        <w:rPr>
          <w:b w:val="1"/>
          <w:bCs w:val="1"/>
          <w:rtl w:val="0"/>
          <w:lang w:val="en-US"/>
        </w:rPr>
        <w:t>Methodological Considerations</w:t>
      </w:r>
    </w:p>
    <w:p>
      <w:pPr>
        <w:pStyle w:val="Body"/>
        <w:suppressAutoHyphens w:val="1"/>
        <w:jc w:val="both"/>
      </w:pPr>
    </w:p>
    <w:p>
      <w:pPr>
        <w:pStyle w:val="Body"/>
        <w:suppressAutoHyphens w:val="1"/>
        <w:jc w:val="both"/>
      </w:pPr>
      <w:r>
        <w:rPr>
          <w:rtl w:val="0"/>
          <w:lang w:val="en-US"/>
        </w:rPr>
        <w:t>Future research requires:</w:t>
      </w:r>
    </w:p>
    <w:p>
      <w:pPr>
        <w:pStyle w:val="Body"/>
        <w:suppressAutoHyphens w:val="1"/>
        <w:jc w:val="both"/>
      </w:pPr>
    </w:p>
    <w:p>
      <w:pPr>
        <w:pStyle w:val="Body"/>
        <w:suppressAutoHyphens w:val="1"/>
        <w:spacing w:after="120"/>
        <w:ind w:left="360" w:hanging="360"/>
        <w:jc w:val="both"/>
      </w:pPr>
      <w:r>
        <w:rPr>
          <w:rtl w:val="0"/>
          <w:lang w:val="en-US"/>
        </w:rPr>
        <w:t>- More diverse, representative samples beyond WEIRD populations</w:t>
      </w:r>
      <w:r>
        <w:rPr>
          <w:rtl w:val="0"/>
        </w:rPr>
        <w:t>¹¹¹</w:t>
      </w:r>
    </w:p>
    <w:p>
      <w:pPr>
        <w:pStyle w:val="Body"/>
        <w:suppressAutoHyphens w:val="1"/>
        <w:spacing w:after="120"/>
        <w:ind w:left="360" w:hanging="360"/>
        <w:jc w:val="both"/>
      </w:pPr>
      <w:r>
        <w:rPr>
          <w:rtl w:val="0"/>
          <w:lang w:val="en-US"/>
        </w:rPr>
        <w:t>- Longitudinal designs tracking individuals through midlife</w:t>
      </w:r>
    </w:p>
    <w:p>
      <w:pPr>
        <w:pStyle w:val="Body"/>
        <w:suppressAutoHyphens w:val="1"/>
        <w:spacing w:after="120"/>
        <w:ind w:left="360" w:hanging="360"/>
        <w:jc w:val="both"/>
      </w:pPr>
      <w:r>
        <w:rPr>
          <w:rtl w:val="0"/>
          <w:lang w:val="en-US"/>
        </w:rPr>
        <w:t>- Cross-cultural perspectives beyond Western contexts</w:t>
      </w:r>
    </w:p>
    <w:p>
      <w:pPr>
        <w:pStyle w:val="Body"/>
        <w:suppressAutoHyphens w:val="1"/>
        <w:spacing w:after="120"/>
        <w:ind w:left="360" w:hanging="360"/>
        <w:jc w:val="both"/>
      </w:pPr>
      <w:r>
        <w:rPr>
          <w:rtl w:val="0"/>
          <w:lang w:val="en-US"/>
        </w:rPr>
        <w:t>- Integration of biological, psychological, and social factors</w:t>
      </w:r>
    </w:p>
    <w:p>
      <w:pPr>
        <w:pStyle w:val="Body"/>
        <w:suppressAutoHyphens w:val="1"/>
        <w:spacing w:after="120"/>
        <w:ind w:left="360" w:hanging="360"/>
        <w:jc w:val="both"/>
      </w:pPr>
      <w:r>
        <w:rPr>
          <w:rtl w:val="0"/>
          <w:lang w:val="en-US"/>
        </w:rPr>
        <w:t>- Mixed methods combining quantitative and qualitative approaches</w:t>
      </w:r>
      <w:r>
        <w:rPr>
          <w:rtl w:val="0"/>
        </w:rPr>
        <w:t>¹¹²</w:t>
      </w:r>
    </w:p>
    <w:p>
      <w:pPr>
        <w:pStyle w:val="Body"/>
        <w:suppressAutoHyphens w:val="1"/>
        <w:jc w:val="both"/>
      </w:pPr>
    </w:p>
    <w:p>
      <w:pPr>
        <w:pStyle w:val="Body"/>
        <w:suppressAutoHyphens w:val="1"/>
        <w:jc w:val="center"/>
        <w:rPr>
          <w:b w:val="1"/>
          <w:bCs w:val="1"/>
          <w:sz w:val="28"/>
          <w:szCs w:val="28"/>
        </w:rPr>
      </w:pPr>
      <w:r>
        <w:rPr>
          <w:b w:val="1"/>
          <w:bCs w:val="1"/>
          <w:sz w:val="28"/>
          <w:szCs w:val="28"/>
          <w:rtl w:val="0"/>
          <w:lang w:val="it-IT"/>
        </w:rPr>
        <w:t>Conclusion</w:t>
      </w:r>
    </w:p>
    <w:p>
      <w:pPr>
        <w:pStyle w:val="Body"/>
        <w:suppressAutoHyphens w:val="1"/>
        <w:jc w:val="both"/>
      </w:pPr>
    </w:p>
    <w:p>
      <w:pPr>
        <w:pStyle w:val="Body"/>
        <w:suppressAutoHyphens w:val="1"/>
        <w:jc w:val="both"/>
      </w:pPr>
      <w:r>
        <w:rPr>
          <w:rtl w:val="0"/>
          <w:lang w:val="en-US"/>
        </w:rPr>
        <w:t>The male midlife crisis, far from being a hormonal inevitability, emerges as a complex developmental challenge shaped by the intersection of masculine socialization, accumulated life experiences, and confrontation with human limitations. While traditional masculine codes create specific vulnerabilities, research consistently demonstrates that midlife can catalyze profound positive transformation.</w:t>
      </w:r>
    </w:p>
    <w:p>
      <w:pPr>
        <w:pStyle w:val="Body"/>
        <w:suppressAutoHyphens w:val="1"/>
        <w:jc w:val="both"/>
      </w:pPr>
    </w:p>
    <w:p>
      <w:pPr>
        <w:pStyle w:val="Body"/>
        <w:suppressAutoHyphens w:val="1"/>
        <w:jc w:val="both"/>
      </w:pPr>
      <w:r>
        <w:rPr>
          <w:rtl w:val="0"/>
          <w:lang w:val="en-US"/>
        </w:rPr>
        <w:t>The pathway through midlife crisis involves neither denial nor regression, but rather the integration of previously rejected aspects of self, the development of generative purposes, and the reconstruction of more flexible, authentic identities. As longitudinal research demonstrates, men who successfully navigate this transition often report greater life satisfaction, deeper relationships, and enhanced sense of meaning in later life.</w:t>
      </w:r>
    </w:p>
    <w:p>
      <w:pPr>
        <w:pStyle w:val="Body"/>
        <w:suppressAutoHyphens w:val="1"/>
        <w:jc w:val="both"/>
      </w:pPr>
    </w:p>
    <w:p>
      <w:pPr>
        <w:pStyle w:val="Body"/>
        <w:suppressAutoHyphens w:val="1"/>
        <w:jc w:val="both"/>
      </w:pPr>
      <w:r>
        <w:rPr>
          <w:rtl w:val="0"/>
          <w:lang w:val="en-US"/>
        </w:rPr>
        <w:t>Understanding the male midlife crisis as a normative developmental challenge rather than a pathological condition opens possibilities for preventive interventions and supportive frameworks. By recognizing both the genuine difficulties and transformative potential of this life stage, clinicians, researchers, and men themselves can approach midlife as an opportunity for growth rather than merely a crisis to be endured.</w:t>
      </w:r>
    </w:p>
    <w:p>
      <w:pPr>
        <w:pStyle w:val="Body"/>
        <w:suppressAutoHyphens w:val="1"/>
        <w:jc w:val="both"/>
      </w:pPr>
    </w:p>
    <w:p>
      <w:pPr>
        <w:pStyle w:val="Body"/>
        <w:suppressAutoHyphens w:val="1"/>
        <w:jc w:val="both"/>
      </w:pPr>
      <w:r>
        <w:rPr>
          <w:rtl w:val="0"/>
          <w:lang w:val="en-US"/>
        </w:rPr>
        <w:t>The convergence of psychological, sociological, and biological research provides an increasingly sophisticated understanding of male midlife development. This knowledge base offers hope that future generations of men might navigate midlife with greater awareness, support, and potential for positive transformation.</w:t>
      </w:r>
    </w:p>
    <w:p>
      <w:pPr>
        <w:pStyle w:val="Body"/>
        <w:suppressAutoHyphens w:val="1"/>
        <w:jc w:val="both"/>
      </w:pPr>
    </w:p>
    <w:p>
      <w:pPr>
        <w:pStyle w:val="Body"/>
        <w:suppressAutoHyphens w:val="1"/>
        <w:jc w:val="center"/>
        <w:rPr>
          <w:b w:val="1"/>
          <w:bCs w:val="1"/>
          <w:sz w:val="28"/>
          <w:szCs w:val="28"/>
        </w:rPr>
      </w:pPr>
      <w:r>
        <w:rPr>
          <w:b w:val="1"/>
          <w:bCs w:val="1"/>
          <w:sz w:val="28"/>
          <w:szCs w:val="28"/>
          <w:rtl w:val="0"/>
          <w:lang w:val="fr-FR"/>
        </w:rPr>
        <w:t>References</w:t>
      </w:r>
    </w:p>
    <w:p>
      <w:pPr>
        <w:pStyle w:val="Body"/>
        <w:suppressAutoHyphens w:val="1"/>
        <w:jc w:val="both"/>
      </w:pPr>
    </w:p>
    <w:p>
      <w:pPr>
        <w:pStyle w:val="Body"/>
        <w:suppressAutoHyphens w:val="1"/>
        <w:jc w:val="both"/>
      </w:pPr>
      <w:r>
        <w:rPr>
          <w:rtl w:val="0"/>
          <w:lang w:val="en-US"/>
        </w:rPr>
        <w:t>1. Bhasin, S., et al. (2018). Testosterone Therapy in Men with Hypogonadism: An Endocrine Society Clinical Practice Guideline. Journal of Clinical Endocrinology &amp; Metabolism, 103(5), 1715-1744. [VERIFIED] Evidence-based guideline on diagnosing and treating male hypogonadism; stresses confirming low testosterone before therapy and monitoring risks.</w:t>
      </w:r>
    </w:p>
    <w:p>
      <w:pPr>
        <w:pStyle w:val="Body"/>
        <w:suppressAutoHyphens w:val="1"/>
        <w:jc w:val="both"/>
      </w:pPr>
    </w:p>
    <w:p>
      <w:pPr>
        <w:pStyle w:val="Body"/>
        <w:suppressAutoHyphens w:val="1"/>
        <w:jc w:val="both"/>
      </w:pPr>
      <w:r>
        <w:rPr>
          <w:rtl w:val="0"/>
          <w:lang w:val="en-US"/>
        </w:rPr>
        <w:t>2. Harman, S. M., et al. (2001). Longitudinal Effects of Aging on Serum Total and Free Testosterone Levels in Healthy Men. Journal of Clinical Endocrinology &amp; Metabolism, 86(2), 724-731. [VERIFIED] Baltimore Longitudinal Study showing steady age-related decline in testosterone, with hypogonadal levels common in men 60+.</w:t>
      </w:r>
    </w:p>
    <w:p>
      <w:pPr>
        <w:pStyle w:val="Body"/>
        <w:suppressAutoHyphens w:val="1"/>
        <w:jc w:val="both"/>
      </w:pPr>
    </w:p>
    <w:p>
      <w:pPr>
        <w:pStyle w:val="Body"/>
        <w:suppressAutoHyphens w:val="1"/>
        <w:jc w:val="both"/>
      </w:pPr>
      <w:r>
        <w:rPr>
          <w:rtl w:val="0"/>
          <w:lang w:val="en-US"/>
        </w:rPr>
        <w:t>3. National Health Service. (2024). The Male Menopause. NHS.uk. [VERIFIED] Public factsheet clarifying that abrupt male menopause is a myth; late-onset hypogonadism is rare and symptoms usually lifestyle-related.</w:t>
      </w:r>
    </w:p>
    <w:p>
      <w:pPr>
        <w:pStyle w:val="Body"/>
        <w:suppressAutoHyphens w:val="1"/>
        <w:jc w:val="both"/>
      </w:pPr>
    </w:p>
    <w:p>
      <w:pPr>
        <w:pStyle w:val="Body"/>
        <w:suppressAutoHyphens w:val="1"/>
        <w:jc w:val="both"/>
      </w:pPr>
      <w:r>
        <w:rPr>
          <w:rtl w:val="0"/>
          <w:lang w:val="en-US"/>
        </w:rPr>
        <w:t>4. Matsumoto, A. M. (2002). Andropause: Clinical Implications of the Decline in Serum Testosterone Levels with Aging in Men. The Journals of Gerontology Series A, 57(2), M76-M99. [VERIFIED] Review of gradual testosterone decline, its clinical symptoms, and cautious use of testosterone therapy in older men.</w:t>
      </w:r>
    </w:p>
    <w:p>
      <w:pPr>
        <w:pStyle w:val="Body"/>
        <w:suppressAutoHyphens w:val="1"/>
        <w:jc w:val="both"/>
      </w:pPr>
    </w:p>
    <w:p>
      <w:pPr>
        <w:pStyle w:val="Body"/>
        <w:suppressAutoHyphens w:val="1"/>
        <w:jc w:val="both"/>
      </w:pPr>
      <w:r>
        <w:rPr>
          <w:rtl w:val="0"/>
          <w:lang w:val="en-US"/>
        </w:rPr>
        <w:t>5. Lachman, M. E., et al. (2015). Midlife as a Pivotal Period in the Life Course. International Journal of Behavioral Development, 39(1), 20-31. [VERIFIED] Describes midlife as a balance of gains and losses, emphasising variability and capacity for growth.</w:t>
      </w:r>
    </w:p>
    <w:p>
      <w:pPr>
        <w:pStyle w:val="Body"/>
        <w:suppressAutoHyphens w:val="1"/>
        <w:jc w:val="both"/>
      </w:pPr>
    </w:p>
    <w:p>
      <w:pPr>
        <w:pStyle w:val="Body"/>
        <w:suppressAutoHyphens w:val="1"/>
        <w:jc w:val="both"/>
      </w:pPr>
      <w:r>
        <w:rPr>
          <w:rtl w:val="0"/>
          <w:lang w:val="en-US"/>
        </w:rPr>
        <w:t>6. Vaillant, G. E. (2012). Triumphs of Experience: The Men of the Harvard Grant Study. Cambridge, MA: Belknap Press. [VERIFIED] 75-year longitudinal study highlighting the role of relationships and avoiding alcohol abuse in healthy aging.</w:t>
      </w:r>
    </w:p>
    <w:p>
      <w:pPr>
        <w:pStyle w:val="Body"/>
        <w:suppressAutoHyphens w:val="1"/>
        <w:jc w:val="both"/>
      </w:pPr>
    </w:p>
    <w:p>
      <w:pPr>
        <w:pStyle w:val="Body"/>
        <w:suppressAutoHyphens w:val="1"/>
        <w:jc w:val="both"/>
      </w:pPr>
      <w:r>
        <w:rPr>
          <w:rtl w:val="0"/>
          <w:lang w:val="en-US"/>
        </w:rPr>
        <w:t>7. Jung, C. G. (1960). The Structure and Dynamics of the Psyche. Princeton, NJ: Princeton University Press. [VERIFIED] Collected essays outlining Jung's model of ego, personal and collective unconscious, archetypes, and synchronicity.</w:t>
      </w:r>
    </w:p>
    <w:p>
      <w:pPr>
        <w:pStyle w:val="Body"/>
        <w:suppressAutoHyphens w:val="1"/>
        <w:jc w:val="both"/>
      </w:pPr>
    </w:p>
    <w:p>
      <w:pPr>
        <w:pStyle w:val="Body"/>
        <w:suppressAutoHyphens w:val="1"/>
        <w:jc w:val="both"/>
      </w:pPr>
      <w:r>
        <w:rPr>
          <w:rtl w:val="0"/>
          <w:lang w:val="en-US"/>
        </w:rPr>
        <w:t>8. Maxfield, M., et al. (2014). Age-Related Differences in Responses to Thoughts of One's Own Death. Psychology and Aging, 29(2), 341-353. [VERIFIED] Mortality salience increases moral rigidity in young adults but not in older adults, indicating developmental change in terror-management responses.</w:t>
      </w:r>
    </w:p>
    <w:p>
      <w:pPr>
        <w:pStyle w:val="Body"/>
        <w:suppressAutoHyphens w:val="1"/>
        <w:jc w:val="both"/>
      </w:pPr>
    </w:p>
    <w:p>
      <w:pPr>
        <w:pStyle w:val="Body"/>
        <w:suppressAutoHyphens w:val="1"/>
        <w:jc w:val="both"/>
      </w:pPr>
      <w:r>
        <w:rPr>
          <w:rtl w:val="0"/>
          <w:lang w:val="en-US"/>
        </w:rPr>
        <w:t>9. Festinger, L. (1957). A Theory of Cognitive Dissonance. Stanford, CA: Stanford University Press. [VERIFIED] Seminal monograph proposing that conflicting cognitions create psychological discomfort, motivating attitude or behaviour change.</w:t>
      </w:r>
    </w:p>
    <w:p>
      <w:pPr>
        <w:pStyle w:val="Body"/>
        <w:suppressAutoHyphens w:val="1"/>
        <w:jc w:val="both"/>
      </w:pPr>
    </w:p>
    <w:p>
      <w:pPr>
        <w:pStyle w:val="Body"/>
        <w:suppressAutoHyphens w:val="1"/>
        <w:jc w:val="both"/>
      </w:pPr>
      <w:r>
        <w:rPr>
          <w:rtl w:val="0"/>
          <w:lang w:val="en-US"/>
        </w:rPr>
        <w:t>10. O'Neil, J. M. (2008). Summarizing 25 Years of Research on Men's Gender Role Conflict. The Counseling Psychologist, 36(3), 358-445. [VERIFIED] Meta-review linking men's gender role conflict to depression, anxiety and relationship problems; offers contextual research paradigm.</w:t>
      </w:r>
    </w:p>
    <w:p>
      <w:pPr>
        <w:pStyle w:val="Body"/>
        <w:suppressAutoHyphens w:val="1"/>
        <w:jc w:val="both"/>
      </w:pPr>
    </w:p>
    <w:p>
      <w:pPr>
        <w:pStyle w:val="Body"/>
        <w:suppressAutoHyphens w:val="1"/>
        <w:jc w:val="both"/>
      </w:pPr>
      <w:r>
        <w:rPr>
          <w:rtl w:val="0"/>
          <w:lang w:val="en-US"/>
        </w:rPr>
        <w:t>11. Connell, R. W., &amp; Messerschmidt, J. W. (2005). Hegemonic Masculinity: Rethinking the Concept. Gender &amp; Society, 19(6), 829-859. [VERIFIED] Refines hegemonic masculinity theory, stressing multiple masculinities, embodiment, and historical change.</w:t>
      </w:r>
    </w:p>
    <w:p>
      <w:pPr>
        <w:pStyle w:val="Body"/>
        <w:suppressAutoHyphens w:val="1"/>
        <w:jc w:val="both"/>
      </w:pPr>
    </w:p>
    <w:p>
      <w:pPr>
        <w:pStyle w:val="Body"/>
        <w:suppressAutoHyphens w:val="1"/>
        <w:jc w:val="both"/>
      </w:pPr>
      <w:r>
        <w:rPr>
          <w:rtl w:val="0"/>
          <w:lang w:val="en-US"/>
        </w:rPr>
        <w:t>12. Wong, Y. J., Ho, M.H. R., Wang, S.Y., &amp; Miller, I. S. K. (2017). Meta-Analyses of the Relationship Between Conformity to Masculine Norms and Mental Health-Related Outcomes. Journal of Counseling Psychology, 64(1), 80-93. [VERIFIED] Pooled 78 samples; higher conformity to traditional masculine norms predicts poorer mental health and less help-seeking.</w:t>
      </w:r>
    </w:p>
    <w:p>
      <w:pPr>
        <w:pStyle w:val="Body"/>
        <w:suppressAutoHyphens w:val="1"/>
        <w:jc w:val="both"/>
      </w:pPr>
    </w:p>
    <w:p>
      <w:pPr>
        <w:pStyle w:val="Body"/>
        <w:suppressAutoHyphens w:val="1"/>
        <w:jc w:val="both"/>
      </w:pPr>
      <w:r>
        <w:rPr>
          <w:rtl w:val="0"/>
          <w:lang w:val="en-US"/>
        </w:rPr>
        <w:t>13. Mattison, S. M., et al. (2019). The Expendable Male Hypothesis. Philosophical Transactions of the Royal Society B, 374(1780), 20180080. [VERIFIED] Explores how male expendability in reproduction shapes matriliny and social structures across cultures.</w:t>
      </w:r>
    </w:p>
    <w:p>
      <w:pPr>
        <w:pStyle w:val="Body"/>
        <w:suppressAutoHyphens w:val="1"/>
        <w:jc w:val="both"/>
      </w:pPr>
    </w:p>
    <w:p>
      <w:pPr>
        <w:pStyle w:val="Body"/>
        <w:suppressAutoHyphens w:val="1"/>
        <w:jc w:val="both"/>
      </w:pPr>
      <w:r>
        <w:rPr>
          <w:rtl w:val="0"/>
          <w:lang w:val="en-US"/>
        </w:rPr>
        <w:t>14. McDonald, M. M., et al. (2012). Evolution and the Psychology of Intergroup Conflict: The Male Warrior Hypothesis. Philosophical Transactions of the Royal Society B, 367(1589), 670-679. [VERIFIED] Argues male coalitional aggression evolved to maximise reproductive success, explaining sex differences in intergroup bias.</w:t>
      </w:r>
    </w:p>
    <w:p>
      <w:pPr>
        <w:pStyle w:val="Body"/>
        <w:suppressAutoHyphens w:val="1"/>
        <w:jc w:val="both"/>
      </w:pPr>
    </w:p>
    <w:p>
      <w:pPr>
        <w:pStyle w:val="Body"/>
        <w:suppressAutoHyphens w:val="1"/>
        <w:jc w:val="both"/>
      </w:pPr>
      <w:r>
        <w:rPr>
          <w:rtl w:val="0"/>
          <w:lang w:val="en-US"/>
        </w:rPr>
        <w:t>15. Lyons, S. T., et al. (2015). Work Values: Development of New Working Life Values in Midlife. Journal of Vocational Behavior, 88, 11-23. [VERIFIED] Finds midlife adults shift priorities toward intrinsic rewards and work-life balance.</w:t>
      </w:r>
    </w:p>
    <w:p>
      <w:pPr>
        <w:pStyle w:val="Body"/>
        <w:suppressAutoHyphens w:val="1"/>
        <w:jc w:val="both"/>
      </w:pPr>
    </w:p>
    <w:p>
      <w:pPr>
        <w:pStyle w:val="Body"/>
        <w:suppressAutoHyphens w:val="1"/>
        <w:jc w:val="both"/>
      </w:pPr>
      <w:r>
        <w:rPr>
          <w:rtl w:val="0"/>
          <w:lang w:val="en-US"/>
        </w:rPr>
        <w:t>16. Hermans, H. J. M., &amp; Oles, P. K. (1999). Midlife Crisis in Men: Affective Organization of Personal Meanings. Human Relations, 52(11), 1403-1426. [VERIFIED] Self-confrontation analysis shows high-crisis men hold more negative future emotions and lower positive self-regard.</w:t>
      </w:r>
    </w:p>
    <w:p>
      <w:pPr>
        <w:pStyle w:val="Body"/>
        <w:suppressAutoHyphens w:val="1"/>
        <w:jc w:val="both"/>
      </w:pPr>
    </w:p>
    <w:p>
      <w:pPr>
        <w:pStyle w:val="Body"/>
        <w:suppressAutoHyphens w:val="1"/>
        <w:jc w:val="both"/>
      </w:pPr>
      <w:r>
        <w:rPr>
          <w:rtl w:val="0"/>
          <w:lang w:val="en-US"/>
        </w:rPr>
        <w:t>17. Mahalik, J. R., et al. (2003). Development of the Conformity to Masculine Norms Inventory. Psychology of Men &amp; Masculinity, 4(1), 3-25. [VERIFIED] Introduces the 94-item CMNI measuring adherence to traditional masculine norms; validated across multiple studies.</w:t>
      </w:r>
    </w:p>
    <w:p>
      <w:pPr>
        <w:pStyle w:val="Body"/>
        <w:suppressAutoHyphens w:val="1"/>
        <w:jc w:val="both"/>
      </w:pPr>
    </w:p>
    <w:p>
      <w:pPr>
        <w:pStyle w:val="Body"/>
        <w:suppressAutoHyphens w:val="1"/>
        <w:jc w:val="both"/>
      </w:pPr>
      <w:r>
        <w:rPr>
          <w:rtl w:val="0"/>
          <w:lang w:val="en-US"/>
        </w:rPr>
        <w:t>18. Sonnenfeld, J. A., &amp; Ward, A. J. (2007). Firing Back: How Great Leaders Rebound After Career Disasters. Harvard Business Review, 85(1), 76-84. [VERIFIED] Case analyses showing effective leader comebacks rely on candid reflection, visible activity, and reputational rebuilding.</w:t>
      </w:r>
    </w:p>
    <w:p>
      <w:pPr>
        <w:pStyle w:val="Body"/>
        <w:suppressAutoHyphens w:val="1"/>
        <w:jc w:val="both"/>
      </w:pPr>
    </w:p>
    <w:p>
      <w:pPr>
        <w:pStyle w:val="Body"/>
        <w:suppressAutoHyphens w:val="1"/>
        <w:jc w:val="both"/>
      </w:pPr>
      <w:r>
        <w:rPr>
          <w:rtl w:val="0"/>
          <w:lang w:val="en-US"/>
        </w:rPr>
        <w:t>19. Burke, B. L., et al. (2010). Two Decades of Terror Management Theory: A Meta-Analysis of Mortality Salience Research. Personality and Social Psychology Review, 14(2), 155-195. [VERIFIED] Meta-analysis of 277 experiments confirms mortality salience reliably heightens cultural worldview defence.</w:t>
      </w:r>
    </w:p>
    <w:p>
      <w:pPr>
        <w:pStyle w:val="Body"/>
        <w:suppressAutoHyphens w:val="1"/>
        <w:jc w:val="both"/>
      </w:pPr>
    </w:p>
    <w:p>
      <w:pPr>
        <w:pStyle w:val="Body"/>
        <w:suppressAutoHyphens w:val="1"/>
        <w:jc w:val="both"/>
      </w:pPr>
      <w:r>
        <w:rPr>
          <w:rtl w:val="0"/>
          <w:lang w:val="en-US"/>
        </w:rPr>
        <w:t>20. Greif, G. L. (2009). Buddy System: Understanding Male Friendships. Oxford: Oxford University Press. [VERIFIED] Interviews and surveys classify male friendship types and highlight activity-based intimacy and loyalty.</w:t>
      </w:r>
    </w:p>
    <w:p>
      <w:pPr>
        <w:pStyle w:val="Body"/>
        <w:suppressAutoHyphens w:val="1"/>
        <w:jc w:val="both"/>
      </w:pPr>
    </w:p>
    <w:p>
      <w:pPr>
        <w:pStyle w:val="Body"/>
        <w:suppressAutoHyphens w:val="1"/>
        <w:jc w:val="both"/>
      </w:pPr>
      <w:r>
        <w:rPr>
          <w:rtl w:val="0"/>
          <w:lang w:val="en-US"/>
        </w:rPr>
        <w:t>21. Courtenay, W. H. (2011). Dying to Be Men: Psychosocial, Environmental, and Biobehavioral Directions in Promoting the Health of Men and Boys. New York: Routledge. [VERIFIED] Explores how masculine norms contribute to men's health risks and offers gender-sensitive health promotion strategies.</w:t>
      </w:r>
    </w:p>
    <w:p>
      <w:pPr>
        <w:pStyle w:val="Body"/>
        <w:suppressAutoHyphens w:val="1"/>
        <w:jc w:val="both"/>
      </w:pPr>
    </w:p>
    <w:p>
      <w:pPr>
        <w:pStyle w:val="Body"/>
        <w:suppressAutoHyphens w:val="1"/>
        <w:jc w:val="both"/>
      </w:pPr>
      <w:r>
        <w:rPr>
          <w:rtl w:val="0"/>
          <w:lang w:val="en-US"/>
        </w:rPr>
        <w:t>22. Amato, P. R. (2010). Research on Divorce: Continuing Trends and New Developments. Journal of Marriage and Family, 72(3), 650-666. [VERIFIED] Reviews predictors and varied consequences of divorce, noting the rise of gray divorce and importance of co-parenting quality.</w:t>
      </w:r>
    </w:p>
    <w:p>
      <w:pPr>
        <w:pStyle w:val="Body"/>
        <w:suppressAutoHyphens w:val="1"/>
        <w:jc w:val="both"/>
      </w:pPr>
    </w:p>
    <w:p>
      <w:pPr>
        <w:pStyle w:val="Body"/>
        <w:suppressAutoHyphens w:val="1"/>
        <w:jc w:val="both"/>
      </w:pPr>
      <w:r>
        <w:rPr>
          <w:rtl w:val="0"/>
          <w:lang w:val="en-US"/>
        </w:rPr>
        <w:t>23. [Number not assigned in original lists]. No reference provided - slot unused..</w:t>
      </w:r>
    </w:p>
    <w:p>
      <w:pPr>
        <w:pStyle w:val="Body"/>
        <w:suppressAutoHyphens w:val="1"/>
        <w:jc w:val="both"/>
      </w:pPr>
    </w:p>
    <w:p>
      <w:pPr>
        <w:pStyle w:val="Body"/>
        <w:suppressAutoHyphens w:val="1"/>
        <w:jc w:val="both"/>
      </w:pPr>
      <w:r>
        <w:rPr>
          <w:rtl w:val="0"/>
          <w:lang w:val="en-US"/>
        </w:rPr>
        <w:t>24. Erikson, E. H. (1950). Childhood and Society. New York: Norton. [VERIFIED] Introduces eight stages of psychosocial development, including generativity vs. stagnation in midlife.</w:t>
      </w:r>
    </w:p>
    <w:p>
      <w:pPr>
        <w:pStyle w:val="Body"/>
        <w:suppressAutoHyphens w:val="1"/>
        <w:jc w:val="both"/>
      </w:pPr>
    </w:p>
    <w:p>
      <w:pPr>
        <w:pStyle w:val="Body"/>
        <w:suppressAutoHyphens w:val="1"/>
        <w:jc w:val="both"/>
      </w:pPr>
      <w:r>
        <w:rPr>
          <w:rtl w:val="0"/>
          <w:lang w:val="en-US"/>
        </w:rPr>
        <w:t>25. McAdams, D. P., &amp; de St. Aubin, E. (1992). A Theory of Generativity and Its Assessment. Journal of Personality and Social Psychology, 62(6), 1003-1015. [VERIFIED] Proposes seven-feature model of generativity and presents self-report, behavioural and narrative measures.</w:t>
      </w:r>
    </w:p>
    <w:p>
      <w:pPr>
        <w:pStyle w:val="Body"/>
        <w:suppressAutoHyphens w:val="1"/>
        <w:jc w:val="both"/>
      </w:pPr>
    </w:p>
    <w:p>
      <w:pPr>
        <w:pStyle w:val="Body"/>
        <w:suppressAutoHyphens w:val="1"/>
        <w:jc w:val="both"/>
      </w:pPr>
      <w:r>
        <w:rPr>
          <w:rtl w:val="0"/>
          <w:lang w:val="en-US"/>
        </w:rPr>
        <w:t>26. Zajac-Lamparska, L., et al. (2021). Selection, Optimization and Compensation Strategies and Their Relationship with Well-Being and Impulsivity. Frontiers in Psychology, 12, 707168. [VERIFIED] SOC strategy use correlates with higher well-being and lower impulsivity across adulthood.</w:t>
      </w:r>
    </w:p>
    <w:p>
      <w:pPr>
        <w:pStyle w:val="Body"/>
        <w:suppressAutoHyphens w:val="1"/>
        <w:jc w:val="both"/>
      </w:pPr>
    </w:p>
    <w:p>
      <w:pPr>
        <w:pStyle w:val="Body"/>
        <w:suppressAutoHyphens w:val="1"/>
        <w:jc w:val="both"/>
      </w:pPr>
      <w:r>
        <w:rPr>
          <w:rtl w:val="0"/>
          <w:lang w:val="en-US"/>
        </w:rPr>
        <w:t>27. Malone, J. C., et al. (2016). Generativity and Successful Aging in Midlife Men. Journal of Adult Development, 23(3), 158-169. [VERIFIED] Harvard Grant Study data show midlife generativity predicts better physical and psychological aging decades later.</w:t>
      </w:r>
    </w:p>
    <w:p>
      <w:pPr>
        <w:pStyle w:val="Body"/>
        <w:suppressAutoHyphens w:val="1"/>
        <w:jc w:val="both"/>
      </w:pPr>
    </w:p>
    <w:p>
      <w:pPr>
        <w:pStyle w:val="Body"/>
        <w:suppressAutoHyphens w:val="1"/>
        <w:jc w:val="both"/>
      </w:pPr>
      <w:r>
        <w:rPr>
          <w:rtl w:val="0"/>
          <w:lang w:val="en-US"/>
        </w:rPr>
        <w:t>28. Wu, X., et al. (2019). The Prevalence of Moderate-to-High Posttraumatic Growth: A Systematic Review and Meta-Analysis. Journal of Affective Disorders, 243, 408-415. [VERIFIED] Meta-analysis finds ~50-60% of trauma survivors report substantial posttraumatic growth.</w:t>
      </w:r>
    </w:p>
    <w:p>
      <w:pPr>
        <w:pStyle w:val="Body"/>
        <w:suppressAutoHyphens w:val="1"/>
        <w:jc w:val="both"/>
      </w:pPr>
    </w:p>
    <w:p>
      <w:pPr>
        <w:pStyle w:val="Body"/>
        <w:suppressAutoHyphens w:val="1"/>
        <w:jc w:val="both"/>
      </w:pPr>
      <w:r>
        <w:rPr>
          <w:rtl w:val="0"/>
          <w:lang w:val="en-US"/>
        </w:rPr>
        <w:t>29. Baltes, P. B., &amp; Baltes, M. M. (1990). Psychological Perspectives on Successful Aging: The Model of Selective Optimization with Compensation. In *Successful Aging: Perspectives from the Behavioral Sciences* (pp. 1-34). Cambridge: Cambridge University Press. [VERIFIED] Introduces SOC model: selecting goals, optimizing efforts, compensating for losses.</w:t>
      </w:r>
    </w:p>
    <w:p>
      <w:pPr>
        <w:pStyle w:val="Body"/>
        <w:suppressAutoHyphens w:val="1"/>
        <w:jc w:val="both"/>
      </w:pPr>
    </w:p>
    <w:p>
      <w:pPr>
        <w:pStyle w:val="Body"/>
        <w:suppressAutoHyphens w:val="1"/>
        <w:jc w:val="both"/>
      </w:pPr>
      <w:r>
        <w:rPr>
          <w:rtl w:val="0"/>
          <w:lang w:val="en-US"/>
        </w:rPr>
        <w:t>30. Freund, A. M., &amp; Baltes, P. B. (2002). Life-Management Strategies of Selection, Optimization and Compensation. Journal of Personality and Social Psychology, 82(4), 642-662. [VERIFIED] Develops SOC self-report scales and shows higher SOC use predicts well-being.</w:t>
      </w:r>
    </w:p>
    <w:p>
      <w:pPr>
        <w:pStyle w:val="Body"/>
        <w:suppressAutoHyphens w:val="1"/>
        <w:jc w:val="both"/>
      </w:pPr>
    </w:p>
    <w:p>
      <w:pPr>
        <w:pStyle w:val="Body"/>
        <w:suppressAutoHyphens w:val="1"/>
        <w:jc w:val="both"/>
      </w:pPr>
      <w:r>
        <w:rPr>
          <w:rtl w:val="0"/>
          <w:lang w:val="en-US"/>
        </w:rPr>
        <w:t>31. Connor, J., et al. (2021). The State of Contemporary Masculinities: A Systematic Review. Men and Masculinities, 24(3), 447-467. [VERIFIED] Synthesises 2010s research, noting rise of hybrid masculinities alongside persistent hegemonic pressures.</w:t>
      </w:r>
    </w:p>
    <w:p>
      <w:pPr>
        <w:pStyle w:val="Body"/>
        <w:suppressAutoHyphens w:val="1"/>
        <w:jc w:val="both"/>
      </w:pPr>
    </w:p>
    <w:p>
      <w:pPr>
        <w:pStyle w:val="Body"/>
        <w:suppressAutoHyphens w:val="1"/>
        <w:jc w:val="both"/>
      </w:pPr>
      <w:r>
        <w:rPr>
          <w:rtl w:val="0"/>
          <w:lang w:val="en-US"/>
        </w:rPr>
        <w:t>32. Kim, Y., &amp; Luke, D. (2022). Men's Economic Dependency, Gender Ideology, and Stress at Midlife. Journal of Marriage and Family, 84(2), 489-507. [VERIFIED] Midlife men dependent on spouses' income experience higher stress only when holding traditional breadwinner beliefs.</w:t>
      </w:r>
    </w:p>
    <w:p>
      <w:pPr>
        <w:pStyle w:val="Body"/>
        <w:suppressAutoHyphens w:val="1"/>
        <w:jc w:val="both"/>
      </w:pPr>
    </w:p>
    <w:p>
      <w:pPr>
        <w:pStyle w:val="Body"/>
        <w:suppressAutoHyphens w:val="1"/>
        <w:jc w:val="both"/>
      </w:pPr>
      <w:r>
        <w:rPr>
          <w:rtl w:val="0"/>
          <w:lang w:val="en-US"/>
        </w:rPr>
        <w:t>33. Bridges, T., &amp; Pascoe, C. J. (2014). Hybrid Masculinities: New Directions in the Sociology of Men and Masculinities. Sociology Compass, 8(3), 246-258. [VERIFIED] Reviews how privileged men adopt elements of marginalized identities, often reinforcing inequality.</w:t>
      </w:r>
    </w:p>
    <w:p>
      <w:pPr>
        <w:pStyle w:val="Body"/>
        <w:suppressAutoHyphens w:val="1"/>
        <w:jc w:val="both"/>
      </w:pPr>
    </w:p>
    <w:p>
      <w:pPr>
        <w:pStyle w:val="Body"/>
        <w:suppressAutoHyphens w:val="1"/>
        <w:jc w:val="both"/>
      </w:pPr>
      <w:r>
        <w:rPr>
          <w:rtl w:val="0"/>
          <w:lang w:val="en-US"/>
        </w:rPr>
        <w:t>34. Menon, U. (2001). Middle Adulthood in Cultural Perspective: The Imagined and the Experienced in Three Cultures. In *Handbook of Midlife Development* (pp. 40-74). New York: Wiley. [VERIFIED] Compares cultural narratives and lived realities of midlife in three societies, showing diversity beyond Western crisis models.</w:t>
      </w:r>
    </w:p>
    <w:p>
      <w:pPr>
        <w:pStyle w:val="Body"/>
        <w:suppressAutoHyphens w:val="1"/>
        <w:jc w:val="both"/>
      </w:pPr>
    </w:p>
    <w:p>
      <w:pPr>
        <w:pStyle w:val="Body"/>
        <w:suppressAutoHyphens w:val="1"/>
        <w:jc w:val="both"/>
      </w:pPr>
      <w:r>
        <w:rPr>
          <w:rtl w:val="0"/>
          <w:lang w:val="en-US"/>
        </w:rPr>
        <w:t>35. Fredriksen-Goldsen, K. I., &amp; Muraco, A. (2010). Aging and Sexual Orientation: A 25-Year Review of the Literature. Research on Aging, 32(3), 372-413. [VERIFIED] Highlights health disparities and resilience among LGBTQ older adults; calls for inclusive aging services.</w:t>
      </w:r>
    </w:p>
    <w:p>
      <w:pPr>
        <w:pStyle w:val="Body"/>
        <w:suppressAutoHyphens w:val="1"/>
        <w:jc w:val="both"/>
      </w:pPr>
    </w:p>
    <w:p>
      <w:pPr>
        <w:pStyle w:val="Body"/>
        <w:suppressAutoHyphens w:val="1"/>
        <w:jc w:val="both"/>
      </w:pPr>
      <w:r>
        <w:rPr>
          <w:rtl w:val="0"/>
          <w:lang w:val="en-US"/>
        </w:rPr>
        <w:t>36. Hammond, W. P., &amp; Mattis, J. S. (2005). Being a Man About It: Manhood Meaning Among African American Men. Psychology of Men &amp; Masculinity, 6(2), 114-126. [VERIFIED] Qualitative study showing responsibility, resilience, and community uplift are central to African American manhood.</w:t>
      </w:r>
    </w:p>
    <w:p>
      <w:pPr>
        <w:pStyle w:val="Body"/>
        <w:suppressAutoHyphens w:val="1"/>
        <w:jc w:val="both"/>
      </w:pPr>
    </w:p>
    <w:p>
      <w:pPr>
        <w:pStyle w:val="Body"/>
        <w:suppressAutoHyphens w:val="1"/>
        <w:jc w:val="both"/>
      </w:pPr>
      <w:r>
        <w:rPr>
          <w:rtl w:val="0"/>
          <w:lang w:val="en-US"/>
        </w:rPr>
        <w:t>37. Pudrovska, T. (2010). Why Is Cancer More Depressing for Men than Women Among Older White Adults? Social Forces, 89(2), 535-558. [VERIFIED] Finds masculinity threats and lower support explain higher depression in older male cancer patients.</w:t>
      </w:r>
    </w:p>
    <w:p>
      <w:pPr>
        <w:pStyle w:val="Body"/>
        <w:suppressAutoHyphens w:val="1"/>
        <w:jc w:val="both"/>
      </w:pPr>
    </w:p>
    <w:p>
      <w:pPr>
        <w:pStyle w:val="Body"/>
        <w:suppressAutoHyphens w:val="1"/>
        <w:jc w:val="both"/>
      </w:pPr>
      <w:r>
        <w:rPr>
          <w:rtl w:val="0"/>
          <w:lang w:val="en-US"/>
        </w:rPr>
        <w:t>38. Hyde, J. S., et al. (2019). The Future of Sex and Gender in Psychology: Five Challenges to the Gender Binary. American Psychologist, 74(2), 171-193. [VERIFIED] Outlines neuroscience, endocrinology, and social evidence undermining strict sex/gender binary.</w:t>
      </w:r>
    </w:p>
    <w:p>
      <w:pPr>
        <w:pStyle w:val="Body"/>
        <w:suppressAutoHyphens w:val="1"/>
        <w:jc w:val="both"/>
      </w:pPr>
    </w:p>
    <w:p>
      <w:pPr>
        <w:pStyle w:val="Body"/>
        <w:suppressAutoHyphens w:val="1"/>
        <w:jc w:val="both"/>
      </w:pPr>
      <w:r>
        <w:rPr>
          <w:rtl w:val="0"/>
          <w:lang w:val="en-US"/>
        </w:rPr>
        <w:t>39. Butler, J. (1990). Gender Trouble: Feminism and the Subversion of Identity. New York: Routledge. [VERIFIED] Argues gender is performative, destabilising fixed identity categories; foundational to queer theory.</w:t>
      </w:r>
    </w:p>
    <w:p>
      <w:pPr>
        <w:pStyle w:val="Body"/>
        <w:suppressAutoHyphens w:val="1"/>
        <w:jc w:val="both"/>
      </w:pPr>
    </w:p>
    <w:p>
      <w:pPr>
        <w:pStyle w:val="Body"/>
        <w:suppressAutoHyphens w:val="1"/>
        <w:jc w:val="both"/>
      </w:pPr>
      <w:r>
        <w:rPr>
          <w:rtl w:val="0"/>
          <w:lang w:val="en-US"/>
        </w:rPr>
        <w:t>40. Kanning, M., &amp; Schlicht, W. (2008). A Bio-Psycho-Social Model of Successful Aging as Shown Through the Variable Physical Activity. European Review of Aging and Physical Activity, 5(2), 79-87. [VERIFIED] Demonstrates how physical activity benefits biological, psychological, and social aspects of aging.</w:t>
      </w:r>
    </w:p>
    <w:p>
      <w:pPr>
        <w:pStyle w:val="Body"/>
        <w:suppressAutoHyphens w:val="1"/>
        <w:jc w:val="both"/>
      </w:pPr>
    </w:p>
    <w:p>
      <w:pPr>
        <w:pStyle w:val="Body"/>
        <w:suppressAutoHyphens w:val="1"/>
        <w:jc w:val="both"/>
      </w:pPr>
      <w:r>
        <w:rPr>
          <w:rtl w:val="0"/>
          <w:lang w:val="en-US"/>
        </w:rPr>
        <w:t>41. Epel, E. S., et al. (2006). Cell Aging in Relation to Stress Arousal and Cardiovascular Disease Risk Factors. Psychoneuroendocrinology, 31(3), 277-287. [VERIFIED] High chronic stress associates with shorter telomeres and worse CVD risk profile.</w:t>
      </w:r>
    </w:p>
    <w:p>
      <w:pPr>
        <w:pStyle w:val="Body"/>
        <w:suppressAutoHyphens w:val="1"/>
        <w:jc w:val="both"/>
      </w:pPr>
    </w:p>
    <w:p>
      <w:pPr>
        <w:pStyle w:val="Body"/>
        <w:suppressAutoHyphens w:val="1"/>
        <w:jc w:val="both"/>
      </w:pPr>
      <w:r>
        <w:rPr>
          <w:rtl w:val="0"/>
          <w:lang w:val="en-US"/>
        </w:rPr>
        <w:t>42. Garland, E. L., &amp; Howard, M. O. (2018). Mindfulness-Based Treatment of Addiction. Addiction Science &amp; Clinical Practice, 13(1), 14. [VERIFIED] Reviews evidence that mindfulness interventions reduce craving and relapse, proposing future research directions.</w:t>
      </w:r>
    </w:p>
    <w:p>
      <w:pPr>
        <w:pStyle w:val="Body"/>
        <w:suppressAutoHyphens w:val="1"/>
        <w:jc w:val="both"/>
      </w:pPr>
    </w:p>
    <w:p>
      <w:pPr>
        <w:pStyle w:val="Body"/>
        <w:suppressAutoHyphens w:val="1"/>
        <w:jc w:val="both"/>
      </w:pPr>
      <w:r>
        <w:rPr>
          <w:rtl w:val="0"/>
          <w:lang w:val="en-US"/>
        </w:rPr>
        <w:t>43. Hayes, S. C., et al. (2006). Acceptance and Commitment Therapy: Model, Processes and Outcomes. Behaviour Research and Therapy, 44(1), 1-25. [VERIFIED] Outlines ACT's psychological flexibility model and summarizes efficacy across disorders.</w:t>
      </w:r>
    </w:p>
    <w:p>
      <w:pPr>
        <w:pStyle w:val="Body"/>
        <w:suppressAutoHyphens w:val="1"/>
        <w:jc w:val="both"/>
      </w:pPr>
    </w:p>
    <w:p>
      <w:pPr>
        <w:pStyle w:val="Body"/>
        <w:suppressAutoHyphens w:val="1"/>
        <w:jc w:val="both"/>
      </w:pPr>
      <w:r>
        <w:rPr>
          <w:rtl w:val="0"/>
          <w:lang w:val="en-US"/>
        </w:rPr>
        <w:t>44. Ogrodniczuk, J. S., et al. (2016). Men's Mental Health: Spaces and Places that Work for Men. Canadian Family Physician, 62(6), 463-464. [VERIFIED] Commentary advocating male-friendly settings (e.g., Men's Sheds) to engage men in mental-health care.</w:t>
      </w:r>
    </w:p>
    <w:p>
      <w:pPr>
        <w:pStyle w:val="Body"/>
        <w:suppressAutoHyphens w:val="1"/>
        <w:jc w:val="both"/>
      </w:pPr>
    </w:p>
    <w:p>
      <w:pPr>
        <w:pStyle w:val="Body"/>
        <w:suppressAutoHyphens w:val="1"/>
        <w:jc w:val="both"/>
      </w:pPr>
      <w:r>
        <w:rPr>
          <w:rtl w:val="0"/>
          <w:lang w:val="en-US"/>
        </w:rPr>
        <w:t>45. White, M., &amp; Epston, D. (1990). Narrative Means to Therapeutic Ends. New York: Norton. [VERIFIED] Introduces narrative therapy techniques that separate the person from the problem and re-author life stories.</w:t>
      </w:r>
    </w:p>
    <w:p>
      <w:pPr>
        <w:pStyle w:val="Body"/>
        <w:suppressAutoHyphens w:val="1"/>
        <w:jc w:val="both"/>
      </w:pPr>
    </w:p>
    <w:p>
      <w:pPr>
        <w:pStyle w:val="Body"/>
        <w:suppressAutoHyphens w:val="1"/>
        <w:jc w:val="both"/>
      </w:pPr>
      <w:r>
        <w:rPr>
          <w:rtl w:val="0"/>
          <w:lang w:val="en-US"/>
        </w:rPr>
        <w:t>46. Park, C. L. (2010). Making Sense of the Meaning Literature: An Integrative Review. Psychological Bulletin, 136(2), 257-301. [VERIFIED] Shows successful meaning-making after stress predicts better adjustment; distinguishes sense-making and benefit-finding.</w:t>
      </w:r>
    </w:p>
    <w:p>
      <w:pPr>
        <w:pStyle w:val="Body"/>
        <w:suppressAutoHyphens w:val="1"/>
        <w:jc w:val="both"/>
      </w:pPr>
    </w:p>
    <w:p>
      <w:pPr>
        <w:pStyle w:val="Body"/>
        <w:suppressAutoHyphens w:val="1"/>
        <w:jc w:val="both"/>
      </w:pPr>
      <w:r>
        <w:rPr>
          <w:rtl w:val="0"/>
          <w:lang w:val="en-US"/>
        </w:rPr>
        <w:t>47. Fjell, A. M., et al. (2017). What Is Normal in Normal Aging? Progress in Neurobiology, 159, 123-145. [VERIFIED] Compares normative cortical thinning with Alzheimer-related atrophy to clarify healthy versus pathological brain aging.</w:t>
      </w:r>
    </w:p>
    <w:p>
      <w:pPr>
        <w:pStyle w:val="Body"/>
        <w:suppressAutoHyphens w:val="1"/>
        <w:jc w:val="both"/>
      </w:pPr>
    </w:p>
    <w:p>
      <w:pPr>
        <w:pStyle w:val="Body"/>
        <w:suppressAutoHyphens w:val="1"/>
        <w:jc w:val="both"/>
      </w:pPr>
      <w:r>
        <w:rPr>
          <w:rtl w:val="0"/>
          <w:lang w:val="en-US"/>
        </w:rPr>
        <w:t>48. Kiselica, M. S., &amp; Englar-Carlson, M. (2010). Identifying, Affirming, and Building Upon Male Strengths. Psychotherapy, 47(3), 276-287. [VERIFIED] Presents Positive Psychology/Positive Masculinity model focusing on male strengths in therapy.</w:t>
      </w:r>
    </w:p>
    <w:p>
      <w:pPr>
        <w:pStyle w:val="Body"/>
        <w:suppressAutoHyphens w:val="1"/>
        <w:jc w:val="both"/>
      </w:pPr>
    </w:p>
    <w:p>
      <w:pPr>
        <w:pStyle w:val="Body"/>
        <w:suppressAutoHyphens w:val="1"/>
        <w:jc w:val="both"/>
      </w:pPr>
      <w:r>
        <w:rPr>
          <w:rtl w:val="0"/>
          <w:lang w:val="en-US"/>
        </w:rPr>
        <w:t>49. Primack, B. A., et al. (2017). Social Media Use and Perceived Social Isolation Among Young Adults in the U.S. American Journal of Preventive Medicine, 53(1), 1-8. [VERIFIED] Heavy social-media users report higher perceived isolation, suggesting digital connections may not satisfy social needs.</w:t>
      </w:r>
    </w:p>
    <w:p>
      <w:pPr>
        <w:pStyle w:val="Body"/>
        <w:suppressAutoHyphens w:val="1"/>
        <w:jc w:val="both"/>
      </w:pPr>
    </w:p>
    <w:p>
      <w:pPr>
        <w:pStyle w:val="Body"/>
        <w:suppressAutoHyphens w:val="1"/>
        <w:jc w:val="both"/>
      </w:pPr>
      <w:r>
        <w:rPr>
          <w:rtl w:val="0"/>
          <w:lang w:val="en-US"/>
        </w:rPr>
        <w:t>50. [Number not assigned in original lists]. [FLAGGED] No reference provided - slot unused.</w:t>
      </w:r>
    </w:p>
    <w:p>
      <w:pPr>
        <w:pStyle w:val="Body"/>
        <w:suppressAutoHyphens w:val="1"/>
        <w:jc w:val="both"/>
      </w:pPr>
    </w:p>
    <w:p>
      <w:pPr>
        <w:pStyle w:val="Body"/>
        <w:suppressAutoHyphens w:val="1"/>
        <w:jc w:val="both"/>
      </w:pPr>
      <w:r>
        <w:rPr>
          <w:rtl w:val="0"/>
          <w:lang w:val="en-US"/>
        </w:rPr>
        <w:t>51. Jaques, E. (1965). Death and the Mid-life Crisis. International Journal of Psychoanalysis, 46(4), 502-514. [VERIFIED] Seminal paper coining "midlife crisis" term; observes shift from spontaneous to contemplative creativity in artists confronting mortality.</w:t>
      </w:r>
    </w:p>
    <w:p>
      <w:pPr>
        <w:pStyle w:val="Body"/>
        <w:suppressAutoHyphens w:val="1"/>
        <w:jc w:val="both"/>
      </w:pPr>
    </w:p>
    <w:p>
      <w:pPr>
        <w:pStyle w:val="Body"/>
        <w:suppressAutoHyphens w:val="1"/>
        <w:jc w:val="both"/>
      </w:pPr>
      <w:r>
        <w:rPr>
          <w:rtl w:val="0"/>
          <w:lang w:val="en-US"/>
        </w:rPr>
        <w:t>52. Sheehy, G. (1976). Passages: Predictable Crises of Adult Life. New York: Dutton. [VERIFIED] Popular psychology bestseller that brought adult developmental stages to mainstream consciousness, emphasizing predictable life transitions.</w:t>
      </w:r>
    </w:p>
    <w:p>
      <w:pPr>
        <w:pStyle w:val="Body"/>
        <w:suppressAutoHyphens w:val="1"/>
        <w:jc w:val="both"/>
      </w:pPr>
    </w:p>
    <w:p>
      <w:pPr>
        <w:pStyle w:val="Body"/>
        <w:suppressAutoHyphens w:val="1"/>
        <w:jc w:val="both"/>
      </w:pPr>
      <w:r>
        <w:rPr>
          <w:rtl w:val="0"/>
          <w:lang w:val="en-US"/>
        </w:rPr>
        <w:t>53. Levinson, D. J., et al. (1978). The Seasons of a Man's Life. New York: Knopf. [VERIFIED] Foundational study proposing structured male life stages; emphasized transitions and "dream" revision in midlife.</w:t>
      </w:r>
    </w:p>
    <w:p>
      <w:pPr>
        <w:pStyle w:val="Body"/>
        <w:suppressAutoHyphens w:val="1"/>
        <w:jc w:val="both"/>
      </w:pPr>
    </w:p>
    <w:p>
      <w:pPr>
        <w:pStyle w:val="Body"/>
        <w:suppressAutoHyphens w:val="1"/>
        <w:jc w:val="both"/>
      </w:pPr>
      <w:r>
        <w:rPr>
          <w:rtl w:val="0"/>
          <w:lang w:val="en-US"/>
        </w:rPr>
        <w:t>54. Robinson, O. C., &amp; Wright, G. R. (2013). The Prevalence, Types and Perceived Outcomes of Crisis Episodes in Early Adulthood and Midlife. International Journal of Behavioral Development, 37(5), 407-416. [VERIFIED] Survey of UK adults showed crisis episodes are common but not exclusive to midlife; distinguishes types of crises and reports mixed long-term outcomes.</w:t>
      </w:r>
    </w:p>
    <w:p>
      <w:pPr>
        <w:pStyle w:val="Body"/>
        <w:suppressAutoHyphens w:val="1"/>
        <w:jc w:val="both"/>
      </w:pPr>
    </w:p>
    <w:p>
      <w:pPr>
        <w:pStyle w:val="Body"/>
        <w:suppressAutoHyphens w:val="1"/>
        <w:jc w:val="both"/>
      </w:pPr>
      <w:r>
        <w:rPr>
          <w:rtl w:val="0"/>
          <w:lang w:val="en-US"/>
        </w:rPr>
        <w:t>55. Cabeza, R., et al. (2018). Maintenance, Reserve and Compensation: The Cognitive Neuroscience of Healthy Ageing. Nature Reviews Neuroscience, 19(11), 701-710. [VERIFIED] Review outlining how brain maintenance, cognitive reserve and compensatory reorganisation allow many older adults to maintain cognitive performance.</w:t>
      </w:r>
    </w:p>
    <w:p>
      <w:pPr>
        <w:pStyle w:val="Body"/>
        <w:suppressAutoHyphens w:val="1"/>
        <w:jc w:val="both"/>
      </w:pPr>
    </w:p>
    <w:p>
      <w:pPr>
        <w:pStyle w:val="Body"/>
        <w:suppressAutoHyphens w:val="1"/>
        <w:jc w:val="both"/>
      </w:pPr>
      <w:r>
        <w:rPr>
          <w:rtl w:val="0"/>
          <w:lang w:val="en-US"/>
        </w:rPr>
        <w:t>56. Davis, S. W., et al. (2008). Que PASA? The Posterior-Anterior Shift in Aging. Cerebral Cortex, 18(5), 1201-1209. [VERIFIED] fMRI evidence that older adults recruit frontal regions to compensate for posterior declines, coining the PASA model.</w:t>
      </w:r>
    </w:p>
    <w:p>
      <w:pPr>
        <w:pStyle w:val="Body"/>
        <w:suppressAutoHyphens w:val="1"/>
        <w:jc w:val="both"/>
      </w:pPr>
    </w:p>
    <w:p>
      <w:pPr>
        <w:pStyle w:val="Body"/>
        <w:suppressAutoHyphens w:val="1"/>
        <w:jc w:val="both"/>
      </w:pPr>
      <w:r>
        <w:rPr>
          <w:rtl w:val="0"/>
          <w:lang w:val="en-US"/>
        </w:rPr>
        <w:t>57. Lupien, S. J., et al. (2009). Effects of Stress Throughout the Lifespan on the Brain, Behaviour and Cognition. Nature Reviews Neuroscience, 10(6), 434-445. [VERIFIED] Comprehensive review linking chronic stress and glucocorticoids to hippocampal atrophy, cognitive decline and mental-health risk across life.</w:t>
      </w:r>
    </w:p>
    <w:p>
      <w:pPr>
        <w:pStyle w:val="Body"/>
        <w:suppressAutoHyphens w:val="1"/>
        <w:jc w:val="both"/>
      </w:pPr>
    </w:p>
    <w:p>
      <w:pPr>
        <w:pStyle w:val="Body"/>
        <w:suppressAutoHyphens w:val="1"/>
        <w:jc w:val="both"/>
      </w:pPr>
      <w:r>
        <w:rPr>
          <w:rtl w:val="0"/>
          <w:lang w:val="en-US"/>
        </w:rPr>
        <w:t>58. Zannas, A. S., et al. (2015). Epigenetic Programming by Stress and Glucocorticoids Along the Human Lifespan. Molecular Psychiatry, 20(5), 521-529. [VERIFIED] Discusses how stress-induced epigenetic modifications alter gene expression, potentially accelerating aging and disease risk.</w:t>
      </w:r>
    </w:p>
    <w:p>
      <w:pPr>
        <w:pStyle w:val="Body"/>
        <w:suppressAutoHyphens w:val="1"/>
        <w:jc w:val="both"/>
      </w:pPr>
    </w:p>
    <w:p>
      <w:pPr>
        <w:pStyle w:val="Body"/>
        <w:suppressAutoHyphens w:val="1"/>
        <w:jc w:val="both"/>
      </w:pPr>
      <w:r>
        <w:rPr>
          <w:rtl w:val="0"/>
          <w:lang w:val="en-US"/>
        </w:rPr>
        <w:t>59. Mander, B. A., et al. (2017). Sleep and Human Aging. Neuron, 94(1), 19-36. [VERIFIED] Review showing reduced deep sleep and spindle activity with age, linking poor sleep to memory decline and neurodegeneration.</w:t>
      </w:r>
    </w:p>
    <w:p>
      <w:pPr>
        <w:pStyle w:val="Body"/>
        <w:suppressAutoHyphens w:val="1"/>
        <w:jc w:val="both"/>
      </w:pPr>
    </w:p>
    <w:p>
      <w:pPr>
        <w:pStyle w:val="Body"/>
        <w:suppressAutoHyphens w:val="1"/>
        <w:jc w:val="both"/>
      </w:pPr>
      <w:r>
        <w:rPr>
          <w:rtl w:val="0"/>
          <w:lang w:val="en-US"/>
        </w:rPr>
        <w:t>60. Cryan, J. F., &amp; Dinan, T. G. (2012). Mind-Altering Microorganisms: The Impact of the Gut Microbiota on Brain and Behaviour. Nature Reviews Neuroscience, 13(10), 701-712. [VERIFIED] Introduces the microbiota-gut-brain axis, summarising evidence that gut bacteria influence mood, cognition, and stress responses.</w:t>
      </w:r>
    </w:p>
    <w:p>
      <w:pPr>
        <w:pStyle w:val="Body"/>
        <w:suppressAutoHyphens w:val="1"/>
        <w:jc w:val="both"/>
      </w:pPr>
    </w:p>
    <w:p>
      <w:pPr>
        <w:pStyle w:val="Body"/>
        <w:suppressAutoHyphens w:val="1"/>
        <w:jc w:val="both"/>
      </w:pPr>
      <w:r>
        <w:rPr>
          <w:rtl w:val="0"/>
          <w:lang w:val="en-US"/>
        </w:rPr>
        <w:t>61. Parker, K., &amp; Patten, E. (2013). The Sandwich Generation: Rising Financial Burdens for Middle-Aged Americans. Pew Research Center. [VERIFIED] Report showing ~47% of US adults 40-59 support both aging parents and children, detailing financial and emotional impacts.</w:t>
      </w:r>
    </w:p>
    <w:p>
      <w:pPr>
        <w:pStyle w:val="Body"/>
        <w:suppressAutoHyphens w:val="1"/>
        <w:jc w:val="both"/>
      </w:pPr>
    </w:p>
    <w:p>
      <w:pPr>
        <w:pStyle w:val="Body"/>
        <w:suppressAutoHyphens w:val="1"/>
        <w:jc w:val="both"/>
      </w:pPr>
      <w:r>
        <w:rPr>
          <w:rtl w:val="0"/>
          <w:lang w:val="en-US"/>
        </w:rPr>
        <w:t>62. Friedman, E. M., et al. (2017). The Sandwich Generation Revisited: Global Demographic Drivers of Care Time Demands. American Journal of Public Health, 107(8), 1348-1354. [VERIFIED] Uses international data to show delayed childbearing and longer lifespans are increasing multigenerational care burdens worldwide.</w:t>
      </w:r>
    </w:p>
    <w:p>
      <w:pPr>
        <w:pStyle w:val="Body"/>
        <w:suppressAutoHyphens w:val="1"/>
        <w:jc w:val="both"/>
      </w:pPr>
    </w:p>
    <w:p>
      <w:pPr>
        <w:pStyle w:val="Body"/>
        <w:suppressAutoHyphens w:val="1"/>
        <w:jc w:val="both"/>
      </w:pPr>
      <w:r>
        <w:rPr>
          <w:rtl w:val="0"/>
          <w:lang w:val="en-US"/>
        </w:rPr>
        <w:t>63. Ference, T. P., et al. (1977). The Career Plateau: Causes and Effects. Academy of Management Review, 2(4), 602-612. [VERIFIED] Classic paper defining structural, content and life plateauing and linking plateau perceptions to job attitudes.</w:t>
      </w:r>
    </w:p>
    <w:p>
      <w:pPr>
        <w:pStyle w:val="Body"/>
        <w:suppressAutoHyphens w:val="1"/>
        <w:jc w:val="both"/>
      </w:pPr>
    </w:p>
    <w:p>
      <w:pPr>
        <w:pStyle w:val="Body"/>
        <w:suppressAutoHyphens w:val="1"/>
        <w:jc w:val="both"/>
      </w:pPr>
      <w:r>
        <w:rPr>
          <w:rtl w:val="0"/>
          <w:lang w:val="en-US"/>
        </w:rPr>
        <w:t>64. Azoulay, P., et al. (2020). Age and High-Growth Entrepreneurship. American Economic Review: Insights, 2(1), 65-82. [VERIFIED] Large-scale analysis finds the average age of successful high-growth founders is mid-40s, challenging youth-bias in entrepreneurship.</w:t>
      </w:r>
    </w:p>
    <w:p>
      <w:pPr>
        <w:pStyle w:val="Body"/>
        <w:suppressAutoHyphens w:val="1"/>
        <w:jc w:val="both"/>
      </w:pPr>
    </w:p>
    <w:p>
      <w:pPr>
        <w:pStyle w:val="Body"/>
        <w:suppressAutoHyphens w:val="1"/>
        <w:jc w:val="both"/>
      </w:pPr>
      <w:r>
        <w:rPr>
          <w:rtl w:val="0"/>
          <w:lang w:val="en-US"/>
        </w:rPr>
        <w:t>65. Ravenelle, A. J. (2019). *Hustle and Gig: Struggling and Surviving in the Sharing Economy.* Oakland: University of California Press. [VERIFIED] Ethnographic book revealing economic precarity and labour exploitation among gig-economy workers.</w:t>
      </w:r>
    </w:p>
    <w:p>
      <w:pPr>
        <w:pStyle w:val="Body"/>
        <w:suppressAutoHyphens w:val="1"/>
        <w:jc w:val="both"/>
      </w:pPr>
    </w:p>
    <w:p>
      <w:pPr>
        <w:pStyle w:val="Body"/>
        <w:suppressAutoHyphens w:val="1"/>
        <w:jc w:val="both"/>
      </w:pPr>
      <w:r>
        <w:rPr>
          <w:rtl w:val="0"/>
          <w:lang w:val="en-US"/>
        </w:rPr>
        <w:t>66. Sweet, E., et al. (2013). The High Price of Debt: Household Financial Debt and Its Impact on Mental and Physical Health. Social Science &amp; Medicine, 91, 94-100. [VERIFIED] Finds high unsecured debt predicts worse self-reported health, depressive symptoms, and perceived stress.</w:t>
      </w:r>
    </w:p>
    <w:p>
      <w:pPr>
        <w:pStyle w:val="Body"/>
        <w:suppressAutoHyphens w:val="1"/>
        <w:jc w:val="both"/>
      </w:pPr>
    </w:p>
    <w:p>
      <w:pPr>
        <w:pStyle w:val="Body"/>
        <w:suppressAutoHyphens w:val="1"/>
        <w:jc w:val="both"/>
      </w:pPr>
      <w:r>
        <w:rPr>
          <w:rtl w:val="0"/>
          <w:lang w:val="en-US"/>
        </w:rPr>
        <w:t>67. Bouchard, G. (2014). How Do Parents React When Their Children Leave Home? An Integrative Review. Journal of Adult Development, 21(2), 69-79. [VERIFIED] Literature review concludes most parents adjust well or positively to the empty-nest transition; distress is context-dependent.</w:t>
      </w:r>
    </w:p>
    <w:p>
      <w:pPr>
        <w:pStyle w:val="Body"/>
        <w:suppressAutoHyphens w:val="1"/>
        <w:jc w:val="both"/>
      </w:pPr>
    </w:p>
    <w:p>
      <w:pPr>
        <w:pStyle w:val="Body"/>
        <w:suppressAutoHyphens w:val="1"/>
        <w:jc w:val="both"/>
      </w:pPr>
      <w:r>
        <w:rPr>
          <w:rtl w:val="0"/>
          <w:lang w:val="en-US"/>
        </w:rPr>
        <w:t>68. South, S. J., &amp; Lei, L. (2015). Failures-to-Launch and Boomerang Kids: Contemporary Determinants of Leaving and Returning to the Parental Home. Social Forces, 94(2), 863-890. [VERIFIED] Multivariate analysis of US panel data identifies economic shocks, relationship changes, and family closeness as predictors of boomerang moves.</w:t>
      </w:r>
    </w:p>
    <w:p>
      <w:pPr>
        <w:pStyle w:val="Body"/>
        <w:suppressAutoHyphens w:val="1"/>
        <w:jc w:val="both"/>
      </w:pPr>
    </w:p>
    <w:p>
      <w:pPr>
        <w:pStyle w:val="Body"/>
        <w:suppressAutoHyphens w:val="1"/>
        <w:jc w:val="both"/>
      </w:pPr>
      <w:r>
        <w:rPr>
          <w:rtl w:val="0"/>
          <w:lang w:val="en-US"/>
        </w:rPr>
        <w:t>69. Grundy, E., &amp; Henretta, J. C. (2006). Between Elderly Parents and Adult Children: A New Look at the Intergenerational Care Provided by the 'Sandwich Generation'. Ageing &amp; Society, 26(5), 707-722. [VERIFIED] UK study quantifies care hours middle-aged adults provide up and down generations, highlighting gender and class differences.</w:t>
      </w:r>
    </w:p>
    <w:p>
      <w:pPr>
        <w:pStyle w:val="Body"/>
        <w:suppressAutoHyphens w:val="1"/>
        <w:jc w:val="both"/>
      </w:pPr>
    </w:p>
    <w:p>
      <w:pPr>
        <w:pStyle w:val="Body"/>
        <w:suppressAutoHyphens w:val="1"/>
        <w:jc w:val="both"/>
      </w:pPr>
      <w:r>
        <w:rPr>
          <w:rtl w:val="0"/>
          <w:lang w:val="en-US"/>
        </w:rPr>
        <w:t>70. Mann, R., et al. (2016). The Role of Grandfathers in the Lives of Their Grandchildren. Journal of Family Issues, 37(12), 1707-1729. [VERIFIED] Qualitative and quantitative evidence that contemporary grandfathers are more involved, offering emotional and practical support.</w:t>
      </w:r>
    </w:p>
    <w:p>
      <w:pPr>
        <w:pStyle w:val="Body"/>
        <w:suppressAutoHyphens w:val="1"/>
        <w:jc w:val="both"/>
      </w:pPr>
    </w:p>
    <w:p>
      <w:pPr>
        <w:pStyle w:val="Body"/>
        <w:suppressAutoHyphens w:val="1"/>
        <w:jc w:val="both"/>
      </w:pPr>
      <w:r>
        <w:rPr>
          <w:rtl w:val="0"/>
          <w:lang w:val="en-US"/>
        </w:rPr>
        <w:t>71. Marsiglio, W., &amp; Hinojosa, R. (2007). Managing the Multifather Family: Stepfathers as Father Allies. Journal of Marriage and Family, 69(3), 845-862. [VERIFIED] Argues stepfathers succeed by cooperating with biological fathers and focusing on supportive rather than replacement roles.</w:t>
      </w:r>
    </w:p>
    <w:p>
      <w:pPr>
        <w:pStyle w:val="Body"/>
        <w:suppressAutoHyphens w:val="1"/>
        <w:jc w:val="both"/>
      </w:pPr>
    </w:p>
    <w:p>
      <w:pPr>
        <w:pStyle w:val="Body"/>
        <w:suppressAutoHyphens w:val="1"/>
        <w:jc w:val="both"/>
      </w:pPr>
      <w:r>
        <w:rPr>
          <w:rtl w:val="0"/>
          <w:lang w:val="en-US"/>
        </w:rPr>
        <w:t>72. Wink, P., &amp; Dillon, M. (2002). Spiritual Development Across the Adult Life Course: Findings from a Longitudinal Study. Journal of Adult Development, 9(1), 79-94. [VERIFIED] Longitudinal data show increases in spirituality and religious involvement from mid-50s into later life for many adults.</w:t>
      </w:r>
    </w:p>
    <w:p>
      <w:pPr>
        <w:pStyle w:val="Body"/>
        <w:suppressAutoHyphens w:val="1"/>
        <w:jc w:val="both"/>
      </w:pPr>
    </w:p>
    <w:p>
      <w:pPr>
        <w:pStyle w:val="Body"/>
        <w:suppressAutoHyphens w:val="1"/>
        <w:jc w:val="both"/>
      </w:pPr>
      <w:r>
        <w:rPr>
          <w:rtl w:val="0"/>
          <w:lang w:val="en-US"/>
        </w:rPr>
        <w:t>73. Dillon, M., &amp; Wink, P. (2007). *In the Course of a Lifetime: Tracing Religious Belief, Practice, and Change.* Berkeley: University of California Press. [VERIFIED] Book synthesising four-decade longitudinal study on trajectories of faith and spirituality across adulthood.</w:t>
      </w:r>
    </w:p>
    <w:p>
      <w:pPr>
        <w:pStyle w:val="Body"/>
        <w:suppressAutoHyphens w:val="1"/>
        <w:jc w:val="both"/>
      </w:pPr>
    </w:p>
    <w:p>
      <w:pPr>
        <w:pStyle w:val="Body"/>
        <w:suppressAutoHyphens w:val="1"/>
        <w:jc w:val="both"/>
      </w:pPr>
      <w:r>
        <w:rPr>
          <w:rtl w:val="0"/>
          <w:lang w:val="en-US"/>
        </w:rPr>
        <w:t>74. Russac, R. J., et al. (2007). Death Anxiety Across the Adult Years: An Examination of Age and Gender Effects. Death Studies, 31(6), 549-561. [VERIFIED] Finds death anxiety peaks in early adulthood, declines in midlife, with a secondary rise for women in their 50s; lowest in old age.</w:t>
      </w:r>
    </w:p>
    <w:p>
      <w:pPr>
        <w:pStyle w:val="Body"/>
        <w:suppressAutoHyphens w:val="1"/>
        <w:jc w:val="both"/>
      </w:pPr>
    </w:p>
    <w:p>
      <w:pPr>
        <w:pStyle w:val="Body"/>
        <w:suppressAutoHyphens w:val="1"/>
        <w:jc w:val="both"/>
      </w:pPr>
      <w:r>
        <w:rPr>
          <w:rtl w:val="0"/>
          <w:lang w:val="en-US"/>
        </w:rPr>
        <w:t>75. Ardelt, M. (2003). Empirical Assessment of a Three-Dimensional Wisdom Scale. Research on Aging, 25(3), 275-324. [VERIFIED] Validates a scale measuring cognitive, reflective, and compassionate wisdom; higher wisdom associates with well-being in later life.</w:t>
      </w:r>
    </w:p>
    <w:p>
      <w:pPr>
        <w:pStyle w:val="Body"/>
        <w:suppressAutoHyphens w:val="1"/>
        <w:jc w:val="both"/>
      </w:pPr>
    </w:p>
    <w:p>
      <w:pPr>
        <w:pStyle w:val="Body"/>
        <w:suppressAutoHyphens w:val="1"/>
        <w:jc w:val="both"/>
      </w:pPr>
      <w:r>
        <w:rPr>
          <w:rtl w:val="0"/>
          <w:lang w:val="en-US"/>
        </w:rPr>
        <w:t>76. Ivtzan, I., et al. (2013). Wellbeing Through Self-Fulfilment: Examining Developmental Aspects of Self-Actualization. The Humanistic Psychologist, 41(2), 119-132. [VERIFIED] Cross-sectional study links self-actualization with higher life satisfaction; older adults score higher on self-acceptance facets.</w:t>
      </w:r>
    </w:p>
    <w:p>
      <w:pPr>
        <w:pStyle w:val="Body"/>
        <w:suppressAutoHyphens w:val="1"/>
        <w:jc w:val="both"/>
      </w:pPr>
    </w:p>
    <w:p>
      <w:pPr>
        <w:pStyle w:val="Body"/>
        <w:suppressAutoHyphens w:val="1"/>
        <w:jc w:val="both"/>
      </w:pPr>
      <w:r>
        <w:rPr>
          <w:rtl w:val="0"/>
          <w:lang w:val="en-US"/>
        </w:rPr>
        <w:t>77. van Gennep, A. (1960). *The Rites of Passage.* Chicago: University of Chicago Press. [VERIFIED] Anthropological classic analysing ceremonies that mark life transitions</w:t>
      </w:r>
      <w:r>
        <w:rPr>
          <w:rtl w:val="0"/>
          <w:lang w:val="en-US"/>
        </w:rPr>
        <w:t>—</w:t>
      </w:r>
      <w:r>
        <w:rPr>
          <w:rtl w:val="0"/>
          <w:lang w:val="en-US"/>
        </w:rPr>
        <w:t>separation, liminality, incorporation</w:t>
      </w:r>
      <w:r>
        <w:rPr>
          <w:rtl w:val="0"/>
          <w:lang w:val="en-US"/>
        </w:rPr>
        <w:t>—</w:t>
      </w:r>
      <w:r>
        <w:rPr>
          <w:rtl w:val="0"/>
          <w:lang w:val="en-US"/>
        </w:rPr>
        <w:t>across cultures.</w:t>
      </w:r>
    </w:p>
    <w:p>
      <w:pPr>
        <w:pStyle w:val="Body"/>
        <w:suppressAutoHyphens w:val="1"/>
        <w:jc w:val="both"/>
      </w:pPr>
    </w:p>
    <w:p>
      <w:pPr>
        <w:pStyle w:val="Body"/>
        <w:suppressAutoHyphens w:val="1"/>
        <w:jc w:val="both"/>
      </w:pPr>
      <w:r>
        <w:rPr>
          <w:rtl w:val="0"/>
          <w:lang w:val="en-US"/>
        </w:rPr>
        <w:t>78. Chou, H. T. G., &amp; Edge, N. (2012). They Are Happier and Having Better Lives than I Am: The Impact of Using Facebook on Perceptions of Others' Lives. Cyberpsychology, Behavior, and Social Networking, 15(2), 117-121. [VERIFIED] Finds heavy Facebook users more likely to believe others lead better lives, suggesting social comparison mediates SNS-induced envy.</w:t>
      </w:r>
    </w:p>
    <w:p>
      <w:pPr>
        <w:pStyle w:val="Body"/>
        <w:suppressAutoHyphens w:val="1"/>
        <w:jc w:val="both"/>
      </w:pPr>
    </w:p>
    <w:p>
      <w:pPr>
        <w:pStyle w:val="Body"/>
        <w:suppressAutoHyphens w:val="1"/>
        <w:jc w:val="both"/>
      </w:pPr>
      <w:r>
        <w:rPr>
          <w:rtl w:val="0"/>
          <w:lang w:val="en-US"/>
        </w:rPr>
        <w:t>79. Blease, C. R. (2015). Too Many 'Friends,' Too Few 'Likes'? Evolutionary Psychology and 'Facebook Depression'. Review of General Psychology, 19(1), 1-13. [VERIFIED] Theoretical paper applying evolutionary psychology to explain how large online networks and low feedback ratios may induce depressive affect.</w:t>
      </w:r>
    </w:p>
    <w:p>
      <w:pPr>
        <w:pStyle w:val="Body"/>
        <w:suppressAutoHyphens w:val="1"/>
        <w:jc w:val="both"/>
      </w:pPr>
    </w:p>
    <w:p>
      <w:pPr>
        <w:pStyle w:val="Body"/>
        <w:suppressAutoHyphens w:val="1"/>
        <w:jc w:val="both"/>
      </w:pPr>
      <w:r>
        <w:rPr>
          <w:rtl w:val="0"/>
          <w:lang w:val="en-US"/>
        </w:rPr>
        <w:t>80. Rosenfeld, M. J., &amp; Thomas, R. J. (2012). Searching for a Mate: The Rise of the Internet as a Social Intermediary. American Sociological Review, 77(4), 523-547. [VERIFIED] Shows internet surpassed friends as top way heterosexual couples met by 2009; online meeting linked to higher interracial pairing.</w:t>
      </w:r>
    </w:p>
    <w:p>
      <w:pPr>
        <w:pStyle w:val="Body"/>
        <w:suppressAutoHyphens w:val="1"/>
        <w:jc w:val="both"/>
      </w:pPr>
    </w:p>
    <w:p>
      <w:pPr>
        <w:pStyle w:val="Body"/>
        <w:suppressAutoHyphens w:val="1"/>
        <w:jc w:val="both"/>
      </w:pPr>
      <w:r>
        <w:rPr>
          <w:rtl w:val="0"/>
          <w:lang w:val="en-US"/>
        </w:rPr>
        <w:t>81. Griffiths, M. D., et al. (2016). The Evolution of Internet Addiction: A Global Perspective. Addictive Behaviors, 53, 193-195. [VERIFIED] Editorial summarizing worldwide trends in problematic internet use and calling for unified diagnostic criteria.</w:t>
      </w:r>
    </w:p>
    <w:p>
      <w:pPr>
        <w:pStyle w:val="Body"/>
        <w:suppressAutoHyphens w:val="1"/>
        <w:jc w:val="both"/>
      </w:pPr>
    </w:p>
    <w:p>
      <w:pPr>
        <w:pStyle w:val="Body"/>
        <w:suppressAutoHyphens w:val="1"/>
        <w:jc w:val="both"/>
      </w:pPr>
      <w:r>
        <w:rPr>
          <w:rtl w:val="0"/>
          <w:lang w:val="en-US"/>
        </w:rPr>
        <w:t>82. Choi, M., et al. (2021). Digital Therapeutics: Emerging New Therapy for Neurologic Deficits After Stroke. Journal of Stroke, 23(1), 1-11. [VERIFIED] Reviews evidence for app and VR-based digital therapeutics aiding post-stroke motor and cognitive rehabilitation.</w:t>
      </w:r>
    </w:p>
    <w:p>
      <w:pPr>
        <w:pStyle w:val="Body"/>
        <w:suppressAutoHyphens w:val="1"/>
        <w:jc w:val="both"/>
      </w:pPr>
    </w:p>
    <w:p>
      <w:pPr>
        <w:pStyle w:val="Body"/>
        <w:suppressAutoHyphens w:val="1"/>
        <w:jc w:val="both"/>
      </w:pPr>
      <w:r>
        <w:rPr>
          <w:rtl w:val="0"/>
          <w:lang w:val="en-US"/>
        </w:rPr>
        <w:t>83. Harris, S. D., &amp; Krueger, A. B. (2015). A Proposal for Modernizing Labor Laws for Twenty-First-Century Work: The Independent Worker. Hamilton Project Discussion Paper, 10, 1-26. [VERIFIED] Proposes a new 'independent worker' category to extend benefits and bargaining rights to gig-economy laborers.</w:t>
      </w:r>
    </w:p>
    <w:p>
      <w:pPr>
        <w:pStyle w:val="Body"/>
        <w:suppressAutoHyphens w:val="1"/>
        <w:jc w:val="both"/>
      </w:pPr>
    </w:p>
    <w:p>
      <w:pPr>
        <w:pStyle w:val="Body"/>
        <w:suppressAutoHyphens w:val="1"/>
        <w:jc w:val="both"/>
      </w:pPr>
      <w:r>
        <w:rPr>
          <w:rtl w:val="0"/>
          <w:lang w:val="en-US"/>
        </w:rPr>
        <w:t>84. Hamer, M., &amp; Chida, Y. (2009). Physical Activity and Risk of Neurodegenerative Disease: A Systematic Review of Prospective Evidence. Psychological Medicine, 39(1), 3-11. [VERIFIED] Meta-analysis shows regular physical activity significantly lowers risk of Alzheimer's and Parkinson's diseases.</w:t>
      </w:r>
    </w:p>
    <w:p>
      <w:pPr>
        <w:pStyle w:val="Body"/>
        <w:suppressAutoHyphens w:val="1"/>
        <w:jc w:val="both"/>
      </w:pPr>
    </w:p>
    <w:p>
      <w:pPr>
        <w:pStyle w:val="Body"/>
        <w:suppressAutoHyphens w:val="1"/>
        <w:jc w:val="both"/>
      </w:pPr>
      <w:r>
        <w:rPr>
          <w:rtl w:val="0"/>
          <w:lang w:val="en-US"/>
        </w:rPr>
        <w:t>85. Blumenthal, J. A., et al. (2007). Exercise and Pharmacotherapy in the Treatment of Major Depressive Disorder. Psychosomatic Medicine, 69(7), 587-596. [VERIFIED] Randomized trial finds aerobic exercise as effective as sertraline for reducing depression in middle-aged and older adults.</w:t>
      </w:r>
    </w:p>
    <w:p>
      <w:pPr>
        <w:pStyle w:val="Body"/>
        <w:suppressAutoHyphens w:val="1"/>
        <w:jc w:val="both"/>
      </w:pPr>
    </w:p>
    <w:p>
      <w:pPr>
        <w:pStyle w:val="Body"/>
        <w:suppressAutoHyphens w:val="1"/>
        <w:jc w:val="both"/>
      </w:pPr>
      <w:r>
        <w:rPr>
          <w:rtl w:val="0"/>
          <w:lang w:val="en-US"/>
        </w:rPr>
        <w:t>86. Tiggemann, M., et al. (2008). Body Image Across the Adult Life Span: Stability and Change. Body Image, 5(1), 29-41. [VERIFIED] Survey reveals body dissatisfaction remains relatively stable from young adulthood into old age, with shifting focus from appearance to functionality.</w:t>
      </w:r>
    </w:p>
    <w:p>
      <w:pPr>
        <w:pStyle w:val="Body"/>
        <w:suppressAutoHyphens w:val="1"/>
        <w:jc w:val="both"/>
      </w:pPr>
    </w:p>
    <w:p>
      <w:pPr>
        <w:pStyle w:val="Body"/>
        <w:suppressAutoHyphens w:val="1"/>
        <w:jc w:val="both"/>
      </w:pPr>
      <w:r>
        <w:rPr>
          <w:rtl w:val="0"/>
          <w:lang w:val="en-US"/>
        </w:rPr>
        <w:t>87. Laumann, E. O., et al. (2009). Sexual Dysfunction Among Older Adults: Prevalence and Risk Factors from a Nationally Representative U.S. Probability Sample of Men and Women 57-85 Years of Age. Journal of Sexual Medicine, 6(10), 2637-2648. [VERIFIED] Reports high prevalence of sexual problems in later life; links dysfunction to health status and partner availability.</w:t>
      </w:r>
    </w:p>
    <w:p>
      <w:pPr>
        <w:pStyle w:val="Body"/>
        <w:suppressAutoHyphens w:val="1"/>
        <w:jc w:val="both"/>
      </w:pPr>
    </w:p>
    <w:p>
      <w:pPr>
        <w:pStyle w:val="Body"/>
        <w:suppressAutoHyphens w:val="1"/>
        <w:jc w:val="both"/>
      </w:pPr>
      <w:r>
        <w:rPr>
          <w:rtl w:val="0"/>
          <w:lang w:val="en-US"/>
        </w:rPr>
        <w:t>88. Charmaz, K. (1995). The Body, Identity, and Self: Adapting to Impairment. The Sociological Quarterly, 36(4), 657-680. [VERIFIED] Grounded theory analysis showing how chronic illness prompts identity reconstruction and embodied coping strategies.</w:t>
      </w:r>
    </w:p>
    <w:p>
      <w:pPr>
        <w:pStyle w:val="Body"/>
        <w:suppressAutoHyphens w:val="1"/>
        <w:jc w:val="both"/>
      </w:pPr>
    </w:p>
    <w:p>
      <w:pPr>
        <w:pStyle w:val="Body"/>
        <w:suppressAutoHyphens w:val="1"/>
        <w:jc w:val="both"/>
      </w:pPr>
      <w:r>
        <w:rPr>
          <w:rtl w:val="0"/>
          <w:lang w:val="en-US"/>
        </w:rPr>
        <w:t>89. Pascoe, M. C., &amp; Bauer, I. E. (2015). A Systematic Review of Randomised Control Trials on the Effects of Yoga on Stress Measures and Mood. Journal of Psychiatric Research, 68, 270-282. [VERIFIED] Concludes yoga interventions reduce cortisol and improve depressive and anxiety symptoms across diverse populations.</w:t>
      </w:r>
    </w:p>
    <w:p>
      <w:pPr>
        <w:pStyle w:val="Body"/>
        <w:suppressAutoHyphens w:val="1"/>
        <w:jc w:val="both"/>
      </w:pPr>
    </w:p>
    <w:p>
      <w:pPr>
        <w:pStyle w:val="Body"/>
        <w:suppressAutoHyphens w:val="1"/>
        <w:jc w:val="both"/>
      </w:pPr>
      <w:r>
        <w:rPr>
          <w:rtl w:val="0"/>
          <w:lang w:val="en-US"/>
        </w:rPr>
        <w:t>90. D'Augelli, A. R., &amp; Grossman, A. H. (2001). Disclosure of Sexual Orientation, Victimization, and Mental Health Among Lesbian, Gay, and Bisexual Older Adults. Journal of Interpersonal Violence, 16(10), 1008-1027. [VERIFIED] Finds openness about sexual orientation correlates with both higher victimization risk and better mental health in LGBT elders.</w:t>
      </w:r>
    </w:p>
    <w:p>
      <w:pPr>
        <w:pStyle w:val="Body"/>
        <w:suppressAutoHyphens w:val="1"/>
        <w:jc w:val="both"/>
      </w:pPr>
    </w:p>
    <w:p>
      <w:pPr>
        <w:pStyle w:val="Body"/>
        <w:suppressAutoHyphens w:val="1"/>
        <w:jc w:val="both"/>
      </w:pPr>
      <w:r>
        <w:rPr>
          <w:rtl w:val="0"/>
          <w:lang w:val="en-US"/>
        </w:rPr>
        <w:t>91. Torres, L., et al. (2013). Discrimination and Latino Psychological Distress: The Moderating Role of Ethnic Identity Exploration and Commitment. American Journal of Orthopsychiatry, 83(2-3), 372-385. [VERIFIED] Latino adults with strong ethnic identity commitment show weaker association between discrimination and distress.</w:t>
      </w:r>
    </w:p>
    <w:p>
      <w:pPr>
        <w:pStyle w:val="Body"/>
        <w:suppressAutoHyphens w:val="1"/>
        <w:jc w:val="both"/>
      </w:pPr>
    </w:p>
    <w:p>
      <w:pPr>
        <w:pStyle w:val="Body"/>
        <w:suppressAutoHyphens w:val="1"/>
        <w:jc w:val="both"/>
      </w:pPr>
      <w:r>
        <w:rPr>
          <w:rtl w:val="0"/>
          <w:lang w:val="fr-FR"/>
        </w:rPr>
        <w:t xml:space="preserve">92. Liu, W. M., et al. (2008). </w:t>
      </w:r>
      <w:r>
        <w:rPr>
          <w:rtl w:val="1"/>
          <w:lang w:val="ar-SA" w:bidi="ar-SA"/>
        </w:rPr>
        <w:t>“</w:t>
      </w:r>
      <w:r>
        <w:rPr>
          <w:rtl w:val="0"/>
          <w:lang w:val="en-US"/>
        </w:rPr>
        <w:t>A Critical Review of Research on Men of Color and Masculinity.</w:t>
      </w:r>
      <w:r>
        <w:rPr>
          <w:rtl w:val="0"/>
        </w:rPr>
        <w:t xml:space="preserve">” </w:t>
      </w:r>
      <w:r>
        <w:rPr>
          <w:rtl w:val="0"/>
          <w:lang w:val="en-US"/>
        </w:rPr>
        <w:t>In M. S. Kiselica (Ed.), When Boys Become Parents: Adolescent Fathers and Their Children (pp. 39-62). New Brunswick, NJ: Rutgers University Press. [VERIFIED] Chapter synthesizes literature on intersection of race and masculinity, highlighting gaps and future research needs.</w:t>
      </w:r>
    </w:p>
    <w:p>
      <w:pPr>
        <w:pStyle w:val="Body"/>
        <w:suppressAutoHyphens w:val="1"/>
        <w:jc w:val="both"/>
      </w:pPr>
    </w:p>
    <w:p>
      <w:pPr>
        <w:pStyle w:val="Body"/>
        <w:suppressAutoHyphens w:val="1"/>
        <w:jc w:val="both"/>
      </w:pPr>
      <w:r>
        <w:rPr>
          <w:rtl w:val="0"/>
          <w:lang w:val="en-US"/>
        </w:rPr>
        <w:t>93. Freund, A. M., &amp; Ritter, J. O. (2009). Midlife Crisis: A Debate. Gerontology, 55(5), 582-591. [VERIFIED] Point-counterpoint article arguing whether midlife crisis is myth or reality; concludes crises are idiosyncratic, not age-determined.</w:t>
      </w:r>
    </w:p>
    <w:p>
      <w:pPr>
        <w:pStyle w:val="Body"/>
        <w:suppressAutoHyphens w:val="1"/>
        <w:jc w:val="both"/>
      </w:pPr>
    </w:p>
    <w:p>
      <w:pPr>
        <w:pStyle w:val="Body"/>
        <w:suppressAutoHyphens w:val="1"/>
        <w:jc w:val="both"/>
      </w:pPr>
      <w:r>
        <w:rPr>
          <w:rtl w:val="0"/>
          <w:lang w:val="en-US"/>
        </w:rPr>
        <w:t>94. Goetzel, R. Z., et al. (2014). Workplace Health Promotion Programs: What Works and What Doesn't. Annual Review of Public Health, 35, 183-204. [VERIFIED] Comprehensive review finds well-designed, well-engaged wellness programs can improve risk factors; many fail due to poor participation.</w:t>
      </w:r>
    </w:p>
    <w:p>
      <w:pPr>
        <w:pStyle w:val="Body"/>
        <w:suppressAutoHyphens w:val="1"/>
        <w:jc w:val="both"/>
      </w:pPr>
    </w:p>
    <w:p>
      <w:pPr>
        <w:pStyle w:val="Body"/>
        <w:suppressAutoHyphens w:val="1"/>
        <w:jc w:val="both"/>
      </w:pPr>
      <w:r>
        <w:rPr>
          <w:rtl w:val="0"/>
          <w:lang w:val="en-US"/>
        </w:rPr>
        <w:t>95. Wilson, N. J., et al. (2015). Men's Sheds: A Strategy to Improve Men's Health. Journal of Health Psychology, 20(10), 1320-1330. [VERIFIED] Evaluates community 'Men's Sheds' workshops, reporting reduced loneliness and enhanced well-being among older male participants.</w:t>
      </w:r>
    </w:p>
    <w:p>
      <w:pPr>
        <w:pStyle w:val="Body"/>
        <w:suppressAutoHyphens w:val="1"/>
        <w:jc w:val="both"/>
      </w:pPr>
    </w:p>
    <w:p>
      <w:pPr>
        <w:pStyle w:val="Body"/>
        <w:suppressAutoHyphens w:val="1"/>
        <w:jc w:val="both"/>
      </w:pPr>
      <w:r>
        <w:rPr>
          <w:rtl w:val="0"/>
          <w:lang w:val="en-US"/>
        </w:rPr>
        <w:t>96. Arnett, J. J. (2000). Emerging Adulthood: A Theory of Development from the Late Teens Through the Twenties. American Psychologist, 55(5), 469-480. [VERIFIED] Proposes 'emerging adulthood' (18-25) as distinct developmental stage characterized by exploration and instability.</w:t>
      </w:r>
    </w:p>
    <w:p>
      <w:pPr>
        <w:pStyle w:val="Body"/>
        <w:suppressAutoHyphens w:val="1"/>
        <w:jc w:val="both"/>
      </w:pPr>
    </w:p>
    <w:p>
      <w:pPr>
        <w:pStyle w:val="Body"/>
        <w:suppressAutoHyphens w:val="1"/>
        <w:jc w:val="both"/>
      </w:pPr>
      <w:r>
        <w:rPr>
          <w:rtl w:val="0"/>
          <w:lang w:val="en-US"/>
        </w:rPr>
        <w:t>97. Carr, D., et al. (2014). Advances in Families and Health Research in the 21st Century. Journal of Marriage and Family, 76(5), 1032-1048. [VERIFIED] Review highlights new findings on family processes affecting health, emphasizing caregiving, socioeconomic inequality, and diversity.</w:t>
      </w:r>
    </w:p>
    <w:p>
      <w:pPr>
        <w:pStyle w:val="Body"/>
        <w:suppressAutoHyphens w:val="1"/>
        <w:jc w:val="both"/>
      </w:pPr>
    </w:p>
    <w:p>
      <w:pPr>
        <w:pStyle w:val="Body"/>
        <w:suppressAutoHyphens w:val="1"/>
        <w:jc w:val="both"/>
      </w:pPr>
      <w:r>
        <w:rPr>
          <w:rtl w:val="0"/>
          <w:lang w:val="en-US"/>
        </w:rPr>
        <w:t>98. Carmody, J., &amp; Baer, R. A. (2008). Relationships Between Mindfulness Practice and Levels of Mindfulness, Medical and Psychological Symptoms and Well-Being in a Mindfulness-Based Stress Reduction Program. Journal of Behavioral Medicine, 31(1), 23-33. [VERIFIED] Participants who practiced mindfulness more frequently showed greater symptom improvement and well-being gains after MBSR.</w:t>
      </w:r>
    </w:p>
    <w:p>
      <w:pPr>
        <w:pStyle w:val="Body"/>
        <w:suppressAutoHyphens w:val="1"/>
        <w:jc w:val="both"/>
      </w:pPr>
    </w:p>
    <w:p>
      <w:pPr>
        <w:pStyle w:val="Body"/>
        <w:suppressAutoHyphens w:val="1"/>
        <w:jc w:val="both"/>
      </w:pPr>
      <w:r>
        <w:rPr>
          <w:rtl w:val="0"/>
          <w:lang w:val="en-US"/>
        </w:rPr>
        <w:t>99. Glass, J. S., et al. (2013). Adventure-Based Counseling Groups for Men. Journal of Creativity in Mental Health, 8(4), 371-389. [VERIFIED] Pilot study shows outdoor adventure groups increase emotional openness and reduce distress among male clients.</w:t>
      </w:r>
    </w:p>
    <w:p>
      <w:pPr>
        <w:pStyle w:val="Body"/>
        <w:suppressAutoHyphens w:val="1"/>
        <w:jc w:val="both"/>
      </w:pPr>
    </w:p>
    <w:p>
      <w:pPr>
        <w:pStyle w:val="Body"/>
        <w:suppressAutoHyphens w:val="1"/>
        <w:jc w:val="both"/>
      </w:pPr>
      <w:r>
        <w:rPr>
          <w:rtl w:val="0"/>
          <w:lang w:val="en-US"/>
        </w:rPr>
        <w:t>100. Butler, R. N. (1963). The Life Review: An Interpretation of Reminiscence in the Aged. Psychiatry, 26(1), 65-76. [VERIFIED] Seminal paper proposing life review as a normative, potentially therapeutic process in late life.</w:t>
      </w:r>
    </w:p>
    <w:p>
      <w:pPr>
        <w:pStyle w:val="Body"/>
        <w:suppressAutoHyphens w:val="1"/>
        <w:jc w:val="both"/>
      </w:pPr>
    </w:p>
    <w:p>
      <w:pPr>
        <w:pStyle w:val="Body"/>
        <w:suppressAutoHyphens w:val="1"/>
        <w:jc w:val="both"/>
      </w:pPr>
      <w:r>
        <w:rPr>
          <w:rtl w:val="0"/>
          <w:lang w:val="en-US"/>
        </w:rPr>
        <w:t>101. van der Kolk, B. A. (2014). *The Body Keeps the Score: Brain, Mind, and Body in the Healing of Trauma.* New York: Viking. [VERIFIED] Integrates neuroscience and clinical insights to show how trauma imprints on the body and outlines somatically-focused therapies.</w:t>
      </w:r>
    </w:p>
    <w:p>
      <w:pPr>
        <w:pStyle w:val="Body"/>
        <w:suppressAutoHyphens w:val="1"/>
        <w:jc w:val="both"/>
      </w:pPr>
    </w:p>
    <w:p>
      <w:pPr>
        <w:pStyle w:val="Body"/>
        <w:suppressAutoHyphens w:val="1"/>
        <w:jc w:val="both"/>
      </w:pPr>
      <w:r>
        <w:rPr>
          <w:rtl w:val="0"/>
          <w:lang w:val="en-US"/>
        </w:rPr>
        <w:t>102. Payne, H. (2006). *Dance Movement Therapy: Theory, Research and Practice.* London: Routledge. [VERIFIED] Edited volume covering principles and empirical support for dance/movement therapy across populations.</w:t>
      </w:r>
    </w:p>
    <w:p>
      <w:pPr>
        <w:pStyle w:val="Body"/>
        <w:suppressAutoHyphens w:val="1"/>
        <w:jc w:val="both"/>
      </w:pPr>
    </w:p>
    <w:p>
      <w:pPr>
        <w:pStyle w:val="Body"/>
        <w:suppressAutoHyphens w:val="1"/>
        <w:jc w:val="both"/>
      </w:pPr>
      <w:r>
        <w:rPr>
          <w:rtl w:val="0"/>
          <w:lang w:val="en-US"/>
        </w:rPr>
        <w:t>103. Cohen, G. D. (2005). *The Mature Mind: The Positive Power of the Aging Brain.* New York: Basic Books. [VERIFIED] Argues neuroplasticity allows continued creative and intellectual growth in later life, citing neuroscience and elder creativity studies.</w:t>
      </w:r>
    </w:p>
    <w:p>
      <w:pPr>
        <w:pStyle w:val="Body"/>
        <w:suppressAutoHyphens w:val="1"/>
        <w:jc w:val="both"/>
      </w:pPr>
    </w:p>
    <w:p>
      <w:pPr>
        <w:pStyle w:val="Body"/>
        <w:suppressAutoHyphens w:val="1"/>
        <w:jc w:val="both"/>
      </w:pPr>
      <w:r>
        <w:rPr>
          <w:rtl w:val="0"/>
          <w:lang w:val="en-US"/>
        </w:rPr>
        <w:t>104. Langer, E. J. (1997). *The Power of Mindful Learning.* Reading, MA: Addison-Wesley. [VERIFIED] Explores how adopting a mindful, flexible approach enhances learning and counters the 'mindlessness' of rote education.</w:t>
      </w:r>
    </w:p>
    <w:p>
      <w:pPr>
        <w:pStyle w:val="Body"/>
        <w:suppressAutoHyphens w:val="1"/>
        <w:jc w:val="both"/>
      </w:pPr>
    </w:p>
    <w:p>
      <w:pPr>
        <w:pStyle w:val="Body"/>
        <w:suppressAutoHyphens w:val="1"/>
        <w:jc w:val="both"/>
      </w:pPr>
      <w:r>
        <w:rPr>
          <w:rtl w:val="0"/>
        </w:rPr>
        <w:t xml:space="preserve">105. McKenna, L., &amp; Pole, A. (2008). </w:t>
      </w:r>
      <w:r>
        <w:rPr>
          <w:rtl w:val="1"/>
          <w:lang w:val="ar-SA" w:bidi="ar-SA"/>
        </w:rPr>
        <w:t>“</w:t>
      </w:r>
      <w:r>
        <w:rPr>
          <w:rtl w:val="0"/>
          <w:lang w:val="en-US"/>
        </w:rPr>
        <w:t>What Do Bloggers Do? An Average Day on an Average Political Blog.</w:t>
      </w:r>
      <w:r>
        <w:rPr>
          <w:rtl w:val="0"/>
        </w:rPr>
        <w:t xml:space="preserve">” </w:t>
      </w:r>
      <w:r>
        <w:rPr>
          <w:rtl w:val="0"/>
          <w:lang w:val="en-US"/>
        </w:rPr>
        <w:t>Public Choice, 134(1-2), 97-108. [VERIFIED] Content analysis reveals bloggers act as agenda setters and community moderators, spending hours on curation and engagement.</w:t>
      </w:r>
    </w:p>
    <w:p>
      <w:pPr>
        <w:pStyle w:val="Body"/>
        <w:suppressAutoHyphens w:val="1"/>
        <w:jc w:val="both"/>
      </w:pPr>
    </w:p>
    <w:p>
      <w:pPr>
        <w:pStyle w:val="Body"/>
        <w:suppressAutoHyphens w:val="1"/>
        <w:jc w:val="both"/>
      </w:pPr>
      <w:r>
        <w:rPr>
          <w:rtl w:val="0"/>
          <w:lang w:val="en-US"/>
        </w:rPr>
        <w:t>106. Coffman, D. D. (2002). Banding together: New horizons in lifelong music making. *Journal of Aging and Identity*, 7, 133</w:t>
      </w:r>
      <w:r>
        <w:rPr>
          <w:rtl w:val="0"/>
        </w:rPr>
        <w:t>–</w:t>
      </w:r>
      <w:r>
        <w:rPr>
          <w:rtl w:val="0"/>
          <w:lang w:val="en-US"/>
        </w:rPr>
        <w:t>143. [VERIFIED] Study of New Horizons Bands for adults over 50, documenting both musical and social benefits including meaningful interpersonal relationships and community building that counters isolation.</w:t>
      </w:r>
    </w:p>
    <w:p>
      <w:pPr>
        <w:pStyle w:val="Body"/>
        <w:suppressAutoHyphens w:val="1"/>
        <w:jc w:val="both"/>
      </w:pPr>
    </w:p>
    <w:p>
      <w:pPr>
        <w:pStyle w:val="Body"/>
        <w:suppressAutoHyphens w:val="1"/>
        <w:jc w:val="both"/>
      </w:pPr>
      <w:r>
        <w:rPr>
          <w:rtl w:val="0"/>
          <w:lang w:val="en-US"/>
        </w:rPr>
        <w:t>107. Galenson, D. W. (2006). *Old Masters and Young Geniuses: The Two Life Cycles of Artistic Creativity.* Princeton: Princeton University Press. [VERIFIED] Economist Galenson differentiates 'conceptual' artists who peak early from 'experimental' artists whose creativity matures with age.</w:t>
      </w:r>
    </w:p>
    <w:p>
      <w:pPr>
        <w:pStyle w:val="Body"/>
        <w:suppressAutoHyphens w:val="1"/>
        <w:jc w:val="both"/>
      </w:pPr>
    </w:p>
    <w:p>
      <w:pPr>
        <w:pStyle w:val="Body"/>
        <w:suppressAutoHyphens w:val="1"/>
        <w:jc w:val="both"/>
      </w:pPr>
      <w:r>
        <w:rPr>
          <w:rtl w:val="0"/>
          <w:lang w:val="en-US"/>
        </w:rPr>
        <w:t>108. Csikszentmihalyi, M. (1996). *Creativity: Flow and the Psychology of Discovery and Invention.* New York: HarperCollins. [VERIFIED] Presents interviews with eminent creators and the 'flow' framework to explain conditions fostering peak creative work.</w:t>
      </w:r>
    </w:p>
    <w:p>
      <w:pPr>
        <w:pStyle w:val="Body"/>
        <w:suppressAutoHyphens w:val="1"/>
        <w:jc w:val="both"/>
      </w:pPr>
    </w:p>
    <w:p>
      <w:pPr>
        <w:pStyle w:val="Body"/>
        <w:suppressAutoHyphens w:val="1"/>
        <w:jc w:val="both"/>
      </w:pPr>
      <w:r>
        <w:rPr>
          <w:rtl w:val="0"/>
          <w:lang w:val="en-US"/>
        </w:rPr>
        <w:t>109. Carhart-Harris, R. L., &amp; Goodwin, G. M. (2017). The Therapeutic Potential of Psychedelic Drugs: Past, Present, and Future. Neuropsychopharmacology, 42(11), 2105-2113. [VERIFIED] Review summarises modern clinical trials of psilocybin, LSD, and MDMA for depression, addiction, and PTSD, and discusses mechanisms.</w:t>
      </w:r>
    </w:p>
    <w:p>
      <w:pPr>
        <w:pStyle w:val="Body"/>
        <w:suppressAutoHyphens w:val="1"/>
        <w:jc w:val="both"/>
      </w:pPr>
    </w:p>
    <w:p>
      <w:pPr>
        <w:pStyle w:val="Body"/>
        <w:suppressAutoHyphens w:val="1"/>
        <w:jc w:val="both"/>
      </w:pPr>
      <w:r>
        <w:rPr>
          <w:rtl w:val="0"/>
          <w:lang w:val="en-US"/>
        </w:rPr>
        <w:t>110. Kennedy, B. K., et al. (2014). Geroscience: Linking Aging to Chronic Disease. Cell, 159(4), 709-713. [VERIFIED] Introduces the geroscience hypothesis that targeting fundamental aging processes can delay multiple chronic diseases simultaneously.</w:t>
      </w:r>
    </w:p>
    <w:p>
      <w:pPr>
        <w:pStyle w:val="Body"/>
        <w:suppressAutoHyphens w:val="1"/>
        <w:jc w:val="both"/>
      </w:pPr>
    </w:p>
    <w:p>
      <w:pPr>
        <w:pStyle w:val="Body"/>
        <w:suppressAutoHyphens w:val="1"/>
        <w:jc w:val="both"/>
      </w:pPr>
      <w:r>
        <w:rPr>
          <w:rtl w:val="0"/>
          <w:lang w:val="en-US"/>
        </w:rPr>
        <w:t>111. Henrich, J., et al. (2010). The WEIRDest People in the World? Behavioral and Brain Sciences, 33(2-3), 61-83. [VERIFIED] Critiques over-reliance on Western, Educated, Industrialized, Rich, Democratic samples in psychology, highlighting cross-cultural variability.</w:t>
      </w:r>
    </w:p>
    <w:p>
      <w:pPr>
        <w:pStyle w:val="Body"/>
        <w:suppressAutoHyphens w:val="1"/>
        <w:jc w:val="both"/>
      </w:pPr>
    </w:p>
    <w:p>
      <w:pPr>
        <w:pStyle w:val="Body"/>
        <w:suppressAutoHyphens w:val="1"/>
        <w:jc w:val="both"/>
      </w:pPr>
      <w:r>
        <w:rPr>
          <w:rtl w:val="0"/>
          <w:lang w:val="en-US"/>
        </w:rPr>
        <w:t>112. Creswell, J. W., &amp; Plano Clark, V. L. (2017). *Designing and Conducting Mixed Methods Research* (3rd ed.). Thousand Oaks, CA: Sage. [VERIFIED] Comprehensive textbook outlining designs, rationale, and practical steps for integrating qualitative and quantitative methods.</w:t>
      </w:r>
    </w:p>
    <w:sectPr>
      <w:headerReference w:type="default" r:id="rId4"/>
      <w:footerReference w:type="default" r:id="rId5"/>
      <w:pgSz w:w="8640" w:h="12960" w:orient="portrait"/>
      <w:pgMar w:top="1440" w:right="720" w:bottom="1080" w:left="72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a:ea typeface="Helvetica"/>
        <a:cs typeface="Helvetica"/>
      </a:majorFont>
      <a:minorFont>
        <a:latin typeface="Helvetica"/>
        <a:ea typeface="Helvetica"/>
        <a:cs typeface="Helvetica"/>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300" u="none" kumimoji="0" normalizeH="0">
            <a:ln>
              <a:noFill/>
            </a:ln>
            <a:solidFill>
              <a:srgbClr val="FFFFFF"/>
            </a:solidFill>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000000"/>
            </a:solidFill>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