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96B81" w14:textId="2704498A" w:rsidR="001822E0" w:rsidRPr="00D73CE6" w:rsidRDefault="001822E0" w:rsidP="00BB57DF">
      <w:pPr>
        <w:jc w:val="center"/>
        <w:rPr>
          <w:b/>
          <w:bCs/>
          <w:color w:val="0E2841" w:themeColor="text2"/>
          <w:sz w:val="32"/>
          <w:szCs w:val="32"/>
        </w:rPr>
      </w:pPr>
      <w:r w:rsidRPr="00D73CE6">
        <w:rPr>
          <w:b/>
          <w:bCs/>
          <w:color w:val="0E2841" w:themeColor="text2"/>
          <w:sz w:val="32"/>
          <w:szCs w:val="32"/>
        </w:rPr>
        <w:t>Práctica 2. Inserción de código en páginas web.</w:t>
      </w:r>
    </w:p>
    <w:p w14:paraId="066E7AF4" w14:textId="1E8CD162" w:rsidR="001822E0" w:rsidRPr="00BB57DF" w:rsidRDefault="001822E0" w:rsidP="00BB57DF">
      <w:pPr>
        <w:jc w:val="both"/>
        <w:rPr>
          <w:color w:val="0E2841" w:themeColor="text2"/>
        </w:rPr>
      </w:pPr>
      <w:r w:rsidRPr="00D73CE6">
        <w:rPr>
          <w:b/>
          <w:bCs/>
          <w:color w:val="0E2841" w:themeColor="text2"/>
        </w:rPr>
        <w:t>1. Crea un archivo PHP para ejecutar en nuestro servidor XAMPP que muestre por pantalla lo siguiente:</w:t>
      </w:r>
      <w:r w:rsidRPr="00BB57DF">
        <w:rPr>
          <w:color w:val="0E2841" w:themeColor="text2"/>
        </w:rPr>
        <w:t xml:space="preserve"> (1 punto) </w:t>
      </w:r>
    </w:p>
    <w:p w14:paraId="70FE1620" w14:textId="6F00FC23" w:rsidR="001822E0" w:rsidRPr="00BB57DF" w:rsidRDefault="001822E0" w:rsidP="00BB57DF">
      <w:pPr>
        <w:pStyle w:val="Prrafodelista"/>
        <w:numPr>
          <w:ilvl w:val="0"/>
          <w:numId w:val="1"/>
        </w:numPr>
        <w:jc w:val="both"/>
        <w:rPr>
          <w:color w:val="0E2841" w:themeColor="text2"/>
        </w:rPr>
      </w:pPr>
      <w:r w:rsidRPr="00BB57DF">
        <w:rPr>
          <w:color w:val="0E2841" w:themeColor="text2"/>
        </w:rPr>
        <w:t xml:space="preserve">Variable de tipo String con valor “Hola” concatenada a un espacio y concatenada a una variable de tipo String con valor “Mundo”. Guarda la concatenación en una nueva variable. </w:t>
      </w:r>
    </w:p>
    <w:p w14:paraId="4AB3D0A9" w14:textId="77777777" w:rsidR="001822E0" w:rsidRPr="00BB57DF" w:rsidRDefault="001822E0" w:rsidP="00BB57DF">
      <w:pPr>
        <w:pStyle w:val="Prrafodelista"/>
        <w:numPr>
          <w:ilvl w:val="0"/>
          <w:numId w:val="1"/>
        </w:numPr>
        <w:jc w:val="both"/>
        <w:rPr>
          <w:color w:val="0E2841" w:themeColor="text2"/>
        </w:rPr>
      </w:pPr>
      <w:r w:rsidRPr="00BB57DF">
        <w:rPr>
          <w:color w:val="0E2841" w:themeColor="text2"/>
        </w:rPr>
        <w:t>b. Variable de tipo boolean con valor “true”.</w:t>
      </w:r>
    </w:p>
    <w:p w14:paraId="38582FE1" w14:textId="747D2914" w:rsidR="001822E0" w:rsidRPr="00BB57DF" w:rsidRDefault="001822E0" w:rsidP="00BB57DF">
      <w:pPr>
        <w:pStyle w:val="Prrafodelista"/>
        <w:numPr>
          <w:ilvl w:val="0"/>
          <w:numId w:val="1"/>
        </w:numPr>
        <w:jc w:val="both"/>
        <w:rPr>
          <w:color w:val="0E2841" w:themeColor="text2"/>
        </w:rPr>
      </w:pPr>
      <w:r w:rsidRPr="00BB57DF">
        <w:rPr>
          <w:color w:val="0E2841" w:themeColor="text2"/>
        </w:rPr>
        <w:t>c. Variable de tipo float con valor “3,14”.</w:t>
      </w:r>
    </w:p>
    <w:p w14:paraId="4A41F8F1" w14:textId="12DF15CC" w:rsidR="001822E0" w:rsidRDefault="001822E0" w:rsidP="00BB57DF">
      <w:pPr>
        <w:pStyle w:val="Prrafodelista"/>
        <w:numPr>
          <w:ilvl w:val="0"/>
          <w:numId w:val="1"/>
        </w:numPr>
        <w:jc w:val="both"/>
        <w:rPr>
          <w:color w:val="0E2841" w:themeColor="text2"/>
        </w:rPr>
      </w:pPr>
      <w:r w:rsidRPr="00BB57DF">
        <w:rPr>
          <w:color w:val="0E2841" w:themeColor="text2"/>
        </w:rPr>
        <w:t xml:space="preserve">d. Variable de tipo array que contenga los valores “1”, “2” y “3” y tengan como clave valor1, valor2 y valor3 respectivamente. </w:t>
      </w:r>
    </w:p>
    <w:p w14:paraId="5D41F665" w14:textId="39559896" w:rsidR="00EC5E3D" w:rsidRPr="00BB57DF" w:rsidRDefault="00EC5E3D" w:rsidP="00EC5E3D">
      <w:pPr>
        <w:pStyle w:val="Prrafodelista"/>
        <w:jc w:val="both"/>
        <w:rPr>
          <w:color w:val="0E2841" w:themeColor="text2"/>
        </w:rPr>
      </w:pPr>
      <w:r w:rsidRPr="00EC5E3D">
        <w:rPr>
          <w:noProof/>
          <w:color w:val="0E2841" w:themeColor="text2"/>
        </w:rPr>
        <w:drawing>
          <wp:inline distT="0" distB="0" distL="0" distR="0" wp14:anchorId="23CB87B0" wp14:editId="52213291">
            <wp:extent cx="4001058" cy="1352739"/>
            <wp:effectExtent l="0" t="0" r="0" b="0"/>
            <wp:docPr id="6668602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8602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D4DB" w14:textId="5BD92E04" w:rsidR="001822E0" w:rsidRDefault="009436D8" w:rsidP="00BB57DF">
      <w:pPr>
        <w:jc w:val="both"/>
        <w:rPr>
          <w:color w:val="0E2841" w:themeColor="text2"/>
        </w:rPr>
      </w:pPr>
      <w:r w:rsidRPr="009436D8">
        <w:rPr>
          <w:noProof/>
          <w:color w:val="0E2841" w:themeColor="text2"/>
        </w:rPr>
        <w:lastRenderedPageBreak/>
        <w:drawing>
          <wp:inline distT="0" distB="0" distL="0" distR="0" wp14:anchorId="35C728EB" wp14:editId="5F45FD15">
            <wp:extent cx="5400040" cy="5781040"/>
            <wp:effectExtent l="0" t="0" r="0" b="0"/>
            <wp:docPr id="3766790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79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8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FF8B" w14:textId="4EC6ECBA" w:rsidR="009436D8" w:rsidRPr="00BB57DF" w:rsidRDefault="009436D8" w:rsidP="00BB57DF">
      <w:pPr>
        <w:jc w:val="both"/>
        <w:rPr>
          <w:color w:val="0E2841" w:themeColor="text2"/>
        </w:rPr>
      </w:pPr>
      <w:r>
        <w:rPr>
          <w:color w:val="0E2841" w:themeColor="text2"/>
        </w:rPr>
        <w:t>La flecha es =&gt; con mi tipografía.</w:t>
      </w:r>
    </w:p>
    <w:p w14:paraId="4B4237B0" w14:textId="4AA764AB" w:rsidR="001822E0" w:rsidRPr="00BB57DF" w:rsidRDefault="001822E0" w:rsidP="00BB57DF">
      <w:pPr>
        <w:jc w:val="both"/>
        <w:rPr>
          <w:color w:val="0E2841" w:themeColor="text2"/>
        </w:rPr>
      </w:pPr>
      <w:r w:rsidRPr="00D73CE6">
        <w:rPr>
          <w:b/>
          <w:bCs/>
          <w:color w:val="0E2841" w:themeColor="text2"/>
        </w:rPr>
        <w:t>2. Cambia la variable de tipo boolean a valor “false”. Muestra el resultado obtenido al ejecutarlo con el servidor.</w:t>
      </w:r>
      <w:r w:rsidRPr="00BB57DF">
        <w:rPr>
          <w:color w:val="0E2841" w:themeColor="text2"/>
        </w:rPr>
        <w:t xml:space="preserve"> ¿Qué ocurre y por qué? (1 punto) </w:t>
      </w:r>
    </w:p>
    <w:p w14:paraId="2451EEF7" w14:textId="188ACDBF" w:rsidR="001822E0" w:rsidRPr="00BB57DF" w:rsidRDefault="00EC5E3D" w:rsidP="00BB57DF">
      <w:pPr>
        <w:jc w:val="both"/>
        <w:rPr>
          <w:color w:val="0E2841" w:themeColor="text2"/>
        </w:rPr>
      </w:pPr>
      <w:r w:rsidRPr="00EC5E3D">
        <w:rPr>
          <w:noProof/>
          <w:color w:val="0E2841" w:themeColor="text2"/>
        </w:rPr>
        <w:drawing>
          <wp:inline distT="0" distB="0" distL="0" distR="0" wp14:anchorId="72B12C2A" wp14:editId="12C40CEF">
            <wp:extent cx="1381318" cy="200053"/>
            <wp:effectExtent l="19050" t="19050" r="28575" b="28575"/>
            <wp:docPr id="13644666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4666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00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color w:val="0E2841" w:themeColor="text2"/>
        </w:rPr>
        <w:t xml:space="preserve"> pasa a </w:t>
      </w:r>
      <w:r w:rsidR="009436D8" w:rsidRPr="009436D8">
        <w:rPr>
          <w:noProof/>
          <w:color w:val="0E2841" w:themeColor="text2"/>
        </w:rPr>
        <w:drawing>
          <wp:inline distT="0" distB="0" distL="0" distR="0" wp14:anchorId="2DA39EB6" wp14:editId="494A93E7">
            <wp:extent cx="1552792" cy="295316"/>
            <wp:effectExtent l="19050" t="19050" r="28575" b="28575"/>
            <wp:docPr id="10290289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28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953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color w:val="0E2841" w:themeColor="text2"/>
        </w:rPr>
        <w:t xml:space="preserve"> porque PHP interpreta un booleano= true como 1 y un booleano=false como 0. </w:t>
      </w:r>
      <w:r w:rsidRPr="00EC5E3D">
        <w:rPr>
          <w:color w:val="0E2841" w:themeColor="text2"/>
        </w:rPr>
        <w:t>Este comportamiento está ligado a cómo PHP maneja la conversión automática de tipos.</w:t>
      </w:r>
    </w:p>
    <w:p w14:paraId="4EEE3727" w14:textId="7D6B9C23" w:rsidR="001822E0" w:rsidRPr="00BB57DF" w:rsidRDefault="001822E0" w:rsidP="00BB57DF">
      <w:pPr>
        <w:jc w:val="both"/>
        <w:rPr>
          <w:color w:val="0E2841" w:themeColor="text2"/>
        </w:rPr>
      </w:pPr>
      <w:r w:rsidRPr="00D73CE6">
        <w:rPr>
          <w:b/>
          <w:bCs/>
          <w:color w:val="0E2841" w:themeColor="text2"/>
        </w:rPr>
        <w:t>3. Elimina los espacios de la variable concatenada utilizando la función correspondiente.</w:t>
      </w:r>
      <w:r w:rsidRPr="00BB57DF">
        <w:rPr>
          <w:color w:val="0E2841" w:themeColor="text2"/>
        </w:rPr>
        <w:t xml:space="preserve"> (1 punto) </w:t>
      </w:r>
    </w:p>
    <w:p w14:paraId="4409C8E2" w14:textId="77777777" w:rsidR="00EC5E3D" w:rsidRPr="00EC5E3D" w:rsidRDefault="00EC5E3D" w:rsidP="00EC5E3D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es-ES"/>
          <w14:ligatures w14:val="none"/>
        </w:rPr>
      </w:pPr>
      <w:r w:rsidRPr="00EC5E3D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es-ES"/>
          <w14:ligatures w14:val="none"/>
        </w:rPr>
        <w:t>echo</w:t>
      </w:r>
      <w:r w:rsidRPr="00EC5E3D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C5E3D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es-ES"/>
          <w14:ligatures w14:val="none"/>
        </w:rPr>
        <w:t>"Saludo: "</w:t>
      </w:r>
      <w:r w:rsidRPr="00EC5E3D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es-ES"/>
          <w14:ligatures w14:val="none"/>
        </w:rPr>
        <w:t xml:space="preserve"> . </w:t>
      </w:r>
      <w:r w:rsidRPr="00EC5E3D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es-ES"/>
          <w14:ligatures w14:val="none"/>
        </w:rPr>
        <w:t>str_replace</w:t>
      </w:r>
      <w:r w:rsidRPr="00EC5E3D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EC5E3D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es-ES"/>
          <w14:ligatures w14:val="none"/>
        </w:rPr>
        <w:t>" "</w:t>
      </w:r>
      <w:r w:rsidRPr="00EC5E3D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EC5E3D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es-ES"/>
          <w14:ligatures w14:val="none"/>
        </w:rPr>
        <w:t>""</w:t>
      </w:r>
      <w:r w:rsidRPr="00EC5E3D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EC5E3D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es-ES"/>
          <w14:ligatures w14:val="none"/>
        </w:rPr>
        <w:t>$saludoCompleto</w:t>
      </w:r>
      <w:r w:rsidRPr="00EC5E3D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es-ES"/>
          <w14:ligatures w14:val="none"/>
        </w:rPr>
        <w:t xml:space="preserve">). </w:t>
      </w:r>
      <w:r w:rsidRPr="00EC5E3D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es-ES"/>
          <w14:ligatures w14:val="none"/>
        </w:rPr>
        <w:t>"&lt;br&gt;"</w:t>
      </w:r>
      <w:r w:rsidRPr="00EC5E3D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73C7B459" w14:textId="3956881B" w:rsidR="001822E0" w:rsidRPr="00BB57DF" w:rsidRDefault="00EC5E3D" w:rsidP="00BB57DF">
      <w:pPr>
        <w:jc w:val="both"/>
        <w:rPr>
          <w:color w:val="0E2841" w:themeColor="text2"/>
        </w:rPr>
      </w:pPr>
      <w:r w:rsidRPr="00EC5E3D">
        <w:rPr>
          <w:noProof/>
          <w:color w:val="0E2841" w:themeColor="text2"/>
        </w:rPr>
        <w:lastRenderedPageBreak/>
        <w:drawing>
          <wp:inline distT="0" distB="0" distL="0" distR="0" wp14:anchorId="47B058D0" wp14:editId="1B40929E">
            <wp:extent cx="1838582" cy="352474"/>
            <wp:effectExtent l="19050" t="19050" r="28575" b="28575"/>
            <wp:docPr id="2991869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869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52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0A75D9" w14:textId="76494422" w:rsidR="001822E0" w:rsidRPr="00D73CE6" w:rsidRDefault="001822E0" w:rsidP="00BB57DF">
      <w:pPr>
        <w:jc w:val="both"/>
        <w:rPr>
          <w:b/>
          <w:bCs/>
          <w:color w:val="0E2841" w:themeColor="text2"/>
        </w:rPr>
      </w:pPr>
      <w:r w:rsidRPr="00D73CE6">
        <w:rPr>
          <w:b/>
          <w:bCs/>
          <w:color w:val="0E2841" w:themeColor="text2"/>
        </w:rPr>
        <w:t xml:space="preserve">4. Muestra por pantalla el siguiente mensaje: </w:t>
      </w:r>
    </w:p>
    <w:p w14:paraId="1871EF13" w14:textId="77777777" w:rsidR="001822E0" w:rsidRPr="00BB57DF" w:rsidRDefault="001822E0" w:rsidP="00BB57DF">
      <w:pPr>
        <w:jc w:val="both"/>
        <w:rPr>
          <w:color w:val="0E2841" w:themeColor="text2"/>
        </w:rPr>
      </w:pPr>
      <w:r w:rsidRPr="00BB57DF">
        <w:rPr>
          <w:color w:val="0E2841" w:themeColor="text2"/>
        </w:rPr>
        <w:t xml:space="preserve">El operador “+” sirve para sumar el valor de variables. Con la “/”podemos dividir valores entre variables. El símbolo del dólar “$” indica que estamos utilizando variables pero no lo usaremos en las constantes o globales. (1 punto) </w:t>
      </w:r>
    </w:p>
    <w:p w14:paraId="0247F992" w14:textId="1E3E1295" w:rsidR="00257C32" w:rsidRPr="00BB57DF" w:rsidRDefault="00257C32" w:rsidP="00BB57DF">
      <w:pPr>
        <w:jc w:val="both"/>
        <w:rPr>
          <w:color w:val="0E2841" w:themeColor="text2"/>
        </w:rPr>
      </w:pPr>
      <w:r w:rsidRPr="00257C32">
        <w:rPr>
          <w:noProof/>
          <w:color w:val="0E2841" w:themeColor="text2"/>
        </w:rPr>
        <w:drawing>
          <wp:inline distT="0" distB="0" distL="0" distR="0" wp14:anchorId="35281148" wp14:editId="57100F22">
            <wp:extent cx="5317262" cy="3467100"/>
            <wp:effectExtent l="0" t="0" r="0" b="0"/>
            <wp:docPr id="4280954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954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7669" cy="346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BABB" w14:textId="4F5EBF08" w:rsidR="001822E0" w:rsidRPr="00BB57DF" w:rsidRDefault="001822E0" w:rsidP="00BB57DF">
      <w:pPr>
        <w:jc w:val="both"/>
        <w:rPr>
          <w:color w:val="0E2841" w:themeColor="text2"/>
        </w:rPr>
      </w:pPr>
      <w:r w:rsidRPr="00D73CE6">
        <w:rPr>
          <w:b/>
          <w:bCs/>
          <w:color w:val="0E2841" w:themeColor="text2"/>
        </w:rPr>
        <w:t>5. Almacena la cadena anterior en una variable y usa la función correspondiente para indicar la longitud de la cadena.</w:t>
      </w:r>
      <w:r w:rsidRPr="00BB57DF">
        <w:rPr>
          <w:color w:val="0E2841" w:themeColor="text2"/>
        </w:rPr>
        <w:t xml:space="preserve"> (1 punto) </w:t>
      </w:r>
    </w:p>
    <w:p w14:paraId="7B7993CD" w14:textId="1FBC76C6" w:rsidR="001822E0" w:rsidRPr="00BB57DF" w:rsidRDefault="0020612F" w:rsidP="00BB57DF">
      <w:pPr>
        <w:jc w:val="both"/>
        <w:rPr>
          <w:color w:val="0E2841" w:themeColor="text2"/>
        </w:rPr>
      </w:pPr>
      <w:r w:rsidRPr="0020612F">
        <w:rPr>
          <w:noProof/>
          <w:color w:val="0E2841" w:themeColor="text2"/>
        </w:rPr>
        <w:drawing>
          <wp:inline distT="0" distB="0" distL="0" distR="0" wp14:anchorId="558BAA97" wp14:editId="04DCA542">
            <wp:extent cx="5400040" cy="276860"/>
            <wp:effectExtent l="0" t="0" r="0" b="8890"/>
            <wp:docPr id="9232358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2358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612F">
        <w:rPr>
          <w:noProof/>
          <w:color w:val="0E2841" w:themeColor="text2"/>
        </w:rPr>
        <w:drawing>
          <wp:inline distT="0" distB="0" distL="0" distR="0" wp14:anchorId="26AB7628" wp14:editId="1C253A56">
            <wp:extent cx="2076740" cy="362001"/>
            <wp:effectExtent l="19050" t="19050" r="19050" b="19050"/>
            <wp:docPr id="4832269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269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62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0612F">
        <w:rPr>
          <w:noProof/>
        </w:rPr>
        <w:t xml:space="preserve"> </w:t>
      </w:r>
    </w:p>
    <w:p w14:paraId="6DBD946E" w14:textId="5BF70F0E" w:rsidR="001822E0" w:rsidRPr="00BB57DF" w:rsidRDefault="0057454F" w:rsidP="00BB57DF">
      <w:pPr>
        <w:jc w:val="both"/>
        <w:rPr>
          <w:color w:val="0E2841" w:themeColor="text2"/>
        </w:rPr>
      </w:pPr>
      <w:r>
        <w:rPr>
          <w:b/>
          <w:bCs/>
          <w:color w:val="0E2841" w:themeColor="text2"/>
        </w:rPr>
        <w:t>6</w:t>
      </w:r>
      <w:r w:rsidR="001822E0" w:rsidRPr="00D73CE6">
        <w:rPr>
          <w:b/>
          <w:bCs/>
          <w:color w:val="0E2841" w:themeColor="text2"/>
        </w:rPr>
        <w:t xml:space="preserve">. Crea una variable </w:t>
      </w:r>
      <w:r w:rsidR="008A16D8">
        <w:rPr>
          <w:b/>
          <w:bCs/>
          <w:color w:val="0E2841" w:themeColor="text2"/>
        </w:rPr>
        <w:t>de tipo Array que contenga 4 números de tipo float y muestra por pantalla la posición 0</w:t>
      </w:r>
      <w:r w:rsidR="001822E0" w:rsidRPr="00D73CE6">
        <w:rPr>
          <w:b/>
          <w:bCs/>
          <w:color w:val="0E2841" w:themeColor="text2"/>
        </w:rPr>
        <w:t>.</w:t>
      </w:r>
      <w:r w:rsidR="001822E0" w:rsidRPr="00BB57DF">
        <w:rPr>
          <w:color w:val="0E2841" w:themeColor="text2"/>
        </w:rPr>
        <w:t xml:space="preserve"> (1 punto) </w:t>
      </w:r>
    </w:p>
    <w:p w14:paraId="5922F848" w14:textId="6E0D22EA" w:rsidR="001822E0" w:rsidRDefault="009136BC" w:rsidP="00BB57DF">
      <w:pPr>
        <w:jc w:val="both"/>
        <w:rPr>
          <w:color w:val="0E2841" w:themeColor="text2"/>
        </w:rPr>
      </w:pPr>
      <w:r w:rsidRPr="009136BC">
        <w:rPr>
          <w:noProof/>
          <w:color w:val="0E2841" w:themeColor="text2"/>
        </w:rPr>
        <w:drawing>
          <wp:inline distT="0" distB="0" distL="0" distR="0" wp14:anchorId="090159AE" wp14:editId="13DA26A1">
            <wp:extent cx="5306165" cy="466790"/>
            <wp:effectExtent l="0" t="0" r="8890" b="9525"/>
            <wp:docPr id="19363844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3844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9E18" w14:textId="59301DF4" w:rsidR="009136BC" w:rsidRPr="00BB57DF" w:rsidRDefault="009136BC" w:rsidP="00BB57DF">
      <w:pPr>
        <w:jc w:val="both"/>
        <w:rPr>
          <w:color w:val="0E2841" w:themeColor="text2"/>
        </w:rPr>
      </w:pPr>
      <w:r w:rsidRPr="009136BC">
        <w:rPr>
          <w:noProof/>
          <w:color w:val="0E2841" w:themeColor="text2"/>
        </w:rPr>
        <w:drawing>
          <wp:inline distT="0" distB="0" distL="0" distR="0" wp14:anchorId="25FA0B75" wp14:editId="2B51A96D">
            <wp:extent cx="1676634" cy="323895"/>
            <wp:effectExtent l="19050" t="19050" r="19050" b="19050"/>
            <wp:docPr id="16301193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193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3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FB5ED" w14:textId="6CCDF402" w:rsidR="00BA615E" w:rsidRDefault="0057454F" w:rsidP="00BB57DF">
      <w:pPr>
        <w:jc w:val="both"/>
        <w:rPr>
          <w:color w:val="0E2841" w:themeColor="text2"/>
        </w:rPr>
      </w:pPr>
      <w:r>
        <w:rPr>
          <w:b/>
          <w:bCs/>
          <w:color w:val="0E2841" w:themeColor="text2"/>
        </w:rPr>
        <w:t>7</w:t>
      </w:r>
      <w:r w:rsidR="001822E0" w:rsidRPr="00D73CE6">
        <w:rPr>
          <w:b/>
          <w:bCs/>
          <w:color w:val="0E2841" w:themeColor="text2"/>
        </w:rPr>
        <w:t>.</w:t>
      </w:r>
      <w:r w:rsidR="001822E0" w:rsidRPr="00BB57DF">
        <w:rPr>
          <w:color w:val="0E2841" w:themeColor="text2"/>
        </w:rPr>
        <w:t xml:space="preserve"> </w:t>
      </w:r>
      <w:r w:rsidR="00553898" w:rsidRPr="00D73CE6">
        <w:rPr>
          <w:b/>
          <w:bCs/>
          <w:color w:val="0E2841" w:themeColor="text2"/>
        </w:rPr>
        <w:t>Crear un programa en el servidor que recoja los valores</w:t>
      </w:r>
      <w:r w:rsidR="00F57762">
        <w:rPr>
          <w:b/>
          <w:bCs/>
          <w:color w:val="0E2841" w:themeColor="text2"/>
        </w:rPr>
        <w:t xml:space="preserve"> enteros</w:t>
      </w:r>
      <w:r w:rsidR="00553898" w:rsidRPr="00D73CE6">
        <w:rPr>
          <w:b/>
          <w:bCs/>
          <w:color w:val="0E2841" w:themeColor="text2"/>
        </w:rPr>
        <w:t xml:space="preserve"> que le vienen</w:t>
      </w:r>
      <w:r w:rsidR="00F57762">
        <w:rPr>
          <w:b/>
          <w:bCs/>
          <w:color w:val="0E2841" w:themeColor="text2"/>
        </w:rPr>
        <w:t xml:space="preserve"> de un programa cliente</w:t>
      </w:r>
      <w:r w:rsidR="00553898" w:rsidRPr="00D73CE6">
        <w:rPr>
          <w:b/>
          <w:bCs/>
          <w:color w:val="0E2841" w:themeColor="text2"/>
        </w:rPr>
        <w:t xml:space="preserve"> con el método GET </w:t>
      </w:r>
      <w:r w:rsidR="00F62758">
        <w:rPr>
          <w:b/>
          <w:bCs/>
          <w:color w:val="0E2841" w:themeColor="text2"/>
        </w:rPr>
        <w:t xml:space="preserve">y </w:t>
      </w:r>
      <w:r w:rsidR="001F43A3">
        <w:rPr>
          <w:b/>
          <w:bCs/>
          <w:color w:val="0E2841" w:themeColor="text2"/>
        </w:rPr>
        <w:t>muestra el resultado por pantalla y realiza las siguientes operaciones</w:t>
      </w:r>
      <w:r w:rsidR="001822E0" w:rsidRPr="00D73CE6">
        <w:rPr>
          <w:b/>
          <w:bCs/>
          <w:color w:val="0E2841" w:themeColor="text2"/>
        </w:rPr>
        <w:t>.</w:t>
      </w:r>
      <w:r>
        <w:rPr>
          <w:color w:val="0E2841" w:themeColor="text2"/>
        </w:rPr>
        <w:t xml:space="preserve"> (2</w:t>
      </w:r>
      <w:r w:rsidR="001822E0" w:rsidRPr="00BB57DF">
        <w:rPr>
          <w:color w:val="0E2841" w:themeColor="text2"/>
        </w:rPr>
        <w:t xml:space="preserve"> punto</w:t>
      </w:r>
      <w:r w:rsidR="00665245">
        <w:rPr>
          <w:color w:val="0E2841" w:themeColor="text2"/>
        </w:rPr>
        <w:t>s</w:t>
      </w:r>
      <w:r w:rsidR="001822E0" w:rsidRPr="00BB57DF">
        <w:rPr>
          <w:color w:val="0E2841" w:themeColor="text2"/>
        </w:rPr>
        <w:t>)</w:t>
      </w:r>
    </w:p>
    <w:p w14:paraId="6A442B35" w14:textId="77777777" w:rsidR="001602DB" w:rsidRDefault="001602DB" w:rsidP="00BB57DF">
      <w:pPr>
        <w:jc w:val="both"/>
        <w:rPr>
          <w:color w:val="0E2841" w:themeColor="text2"/>
        </w:rPr>
      </w:pPr>
    </w:p>
    <w:p w14:paraId="30AC656D" w14:textId="3A814EE5" w:rsidR="00B74A90" w:rsidRDefault="00B74A90" w:rsidP="001F43A3">
      <w:pPr>
        <w:pStyle w:val="Prrafodelista"/>
        <w:numPr>
          <w:ilvl w:val="0"/>
          <w:numId w:val="4"/>
        </w:numPr>
        <w:jc w:val="both"/>
        <w:rPr>
          <w:color w:val="0E2841" w:themeColor="text2"/>
        </w:rPr>
      </w:pPr>
      <w:r>
        <w:rPr>
          <w:color w:val="0E2841" w:themeColor="text2"/>
        </w:rPr>
        <w:t>Com</w:t>
      </w:r>
      <w:r w:rsidR="00860A9B">
        <w:rPr>
          <w:color w:val="0E2841" w:themeColor="text2"/>
        </w:rPr>
        <w:t>prueba que el valor que llega al</w:t>
      </w:r>
      <w:r>
        <w:rPr>
          <w:color w:val="0E2841" w:themeColor="text2"/>
        </w:rPr>
        <w:t xml:space="preserve"> servidor no está </w:t>
      </w:r>
      <w:r w:rsidR="00860A9B">
        <w:rPr>
          <w:color w:val="0E2841" w:themeColor="text2"/>
        </w:rPr>
        <w:t>vacía</w:t>
      </w:r>
      <w:r>
        <w:rPr>
          <w:color w:val="0E2841" w:themeColor="text2"/>
        </w:rPr>
        <w:t>.</w:t>
      </w:r>
    </w:p>
    <w:p w14:paraId="08A33F2E" w14:textId="3A78C0BB" w:rsidR="001F43A3" w:rsidRDefault="001F43A3" w:rsidP="001F43A3">
      <w:pPr>
        <w:pStyle w:val="Prrafodelista"/>
        <w:numPr>
          <w:ilvl w:val="0"/>
          <w:numId w:val="4"/>
        </w:numPr>
        <w:jc w:val="both"/>
        <w:rPr>
          <w:color w:val="0E2841" w:themeColor="text2"/>
        </w:rPr>
      </w:pPr>
      <w:r>
        <w:rPr>
          <w:color w:val="0E2841" w:themeColor="text2"/>
        </w:rPr>
        <w:t>Multiplícala por sigo misma y muestra el resultado por pantalla.</w:t>
      </w:r>
    </w:p>
    <w:p w14:paraId="4586AAB6" w14:textId="41003D38" w:rsidR="001F43A3" w:rsidRDefault="001F43A3" w:rsidP="001F43A3">
      <w:pPr>
        <w:pStyle w:val="Prrafodelista"/>
        <w:numPr>
          <w:ilvl w:val="0"/>
          <w:numId w:val="4"/>
        </w:numPr>
        <w:jc w:val="both"/>
        <w:rPr>
          <w:color w:val="0E2841" w:themeColor="text2"/>
        </w:rPr>
      </w:pPr>
      <w:r>
        <w:rPr>
          <w:color w:val="0E2841" w:themeColor="text2"/>
        </w:rPr>
        <w:t>Divídela entre 10 y muestra el resultado por pantalla.</w:t>
      </w:r>
    </w:p>
    <w:p w14:paraId="41396FA6" w14:textId="6D091230" w:rsidR="001F43A3" w:rsidRPr="001F43A3" w:rsidRDefault="001F43A3" w:rsidP="002B1B0C">
      <w:pPr>
        <w:pStyle w:val="Prrafodelista"/>
        <w:numPr>
          <w:ilvl w:val="0"/>
          <w:numId w:val="4"/>
        </w:numPr>
        <w:jc w:val="both"/>
        <w:rPr>
          <w:color w:val="0E2841" w:themeColor="text2"/>
        </w:rPr>
      </w:pPr>
      <w:r>
        <w:rPr>
          <w:color w:val="0E2841" w:themeColor="text2"/>
        </w:rPr>
        <w:t>Conviértela en una cadena de texto, concaténale “Hola Mundo” y muestra el resultado por pantalla.</w:t>
      </w:r>
    </w:p>
    <w:p w14:paraId="6C2F6BD3" w14:textId="483774CF" w:rsidR="001822E0" w:rsidRPr="00BB57DF" w:rsidRDefault="0057454F" w:rsidP="00BB57DF">
      <w:pPr>
        <w:jc w:val="both"/>
        <w:rPr>
          <w:color w:val="0E2841" w:themeColor="text2"/>
        </w:rPr>
      </w:pPr>
      <w:r>
        <w:rPr>
          <w:b/>
          <w:bCs/>
          <w:color w:val="0E2841" w:themeColor="text2"/>
        </w:rPr>
        <w:t>8</w:t>
      </w:r>
      <w:r w:rsidR="001822E0" w:rsidRPr="00D73CE6">
        <w:rPr>
          <w:b/>
          <w:bCs/>
          <w:color w:val="0E2841" w:themeColor="text2"/>
        </w:rPr>
        <w:t>. Crear un programa en el servidor que recoja los valores que le vienen desde un coche de la fórmula 1 con el método GET y muestre por pantalla que tipo de variable es</w:t>
      </w:r>
      <w:r w:rsidR="00375067" w:rsidRPr="00D73CE6">
        <w:rPr>
          <w:b/>
          <w:bCs/>
          <w:color w:val="0E2841" w:themeColor="text2"/>
        </w:rPr>
        <w:t xml:space="preserve"> utilizando la respectiva función</w:t>
      </w:r>
      <w:r w:rsidR="00B81920">
        <w:rPr>
          <w:b/>
          <w:bCs/>
          <w:color w:val="0E2841" w:themeColor="text2"/>
        </w:rPr>
        <w:t xml:space="preserve"> (es posible que necesitéis utilizar el condicional “If”)</w:t>
      </w:r>
      <w:r w:rsidR="001822E0" w:rsidRPr="00D73CE6">
        <w:rPr>
          <w:b/>
          <w:bCs/>
          <w:color w:val="0E2841" w:themeColor="text2"/>
        </w:rPr>
        <w:t xml:space="preserve"> y su valor</w:t>
      </w:r>
      <w:r w:rsidR="00375067" w:rsidRPr="00D73CE6">
        <w:rPr>
          <w:b/>
          <w:bCs/>
          <w:color w:val="0E2841" w:themeColor="text2"/>
        </w:rPr>
        <w:t xml:space="preserve"> en un “echo”</w:t>
      </w:r>
      <w:r w:rsidR="001822E0" w:rsidRPr="00D73CE6">
        <w:rPr>
          <w:b/>
          <w:bCs/>
          <w:color w:val="0E2841" w:themeColor="text2"/>
        </w:rPr>
        <w:t>.</w:t>
      </w:r>
      <w:r w:rsidR="001822E0" w:rsidRPr="00BB57DF">
        <w:rPr>
          <w:color w:val="0E2841" w:themeColor="text2"/>
        </w:rPr>
        <w:t xml:space="preserve"> (2 puntos)</w:t>
      </w:r>
    </w:p>
    <w:p w14:paraId="5F46147C" w14:textId="02A4E4C5" w:rsidR="001822E0" w:rsidRPr="00BB57DF" w:rsidRDefault="001822E0" w:rsidP="00BB57DF">
      <w:pPr>
        <w:pStyle w:val="Prrafodelista"/>
        <w:numPr>
          <w:ilvl w:val="0"/>
          <w:numId w:val="3"/>
        </w:numPr>
        <w:jc w:val="both"/>
        <w:rPr>
          <w:color w:val="0E2841" w:themeColor="text2"/>
        </w:rPr>
      </w:pPr>
      <w:r w:rsidRPr="00BB57DF">
        <w:rPr>
          <w:color w:val="0E2841" w:themeColor="text2"/>
        </w:rPr>
        <w:t>Añadir en un comentario la URL que genera el coche cuando la variable es de tipo entero, mostrar el tipo y su valor.</w:t>
      </w:r>
    </w:p>
    <w:p w14:paraId="23B8D0AC" w14:textId="29EF9FCD" w:rsidR="001822E0" w:rsidRPr="00BB57DF" w:rsidRDefault="001822E0" w:rsidP="00BB57DF">
      <w:pPr>
        <w:pStyle w:val="Prrafodelista"/>
        <w:numPr>
          <w:ilvl w:val="0"/>
          <w:numId w:val="3"/>
        </w:numPr>
        <w:jc w:val="both"/>
        <w:rPr>
          <w:color w:val="0E2841" w:themeColor="text2"/>
        </w:rPr>
      </w:pPr>
      <w:r w:rsidRPr="00BB57DF">
        <w:rPr>
          <w:color w:val="0E2841" w:themeColor="text2"/>
        </w:rPr>
        <w:t>Añadir en un comentario la URL que genera el coche cuando la variable es de tipo String, mostrar el tipo y su valor.</w:t>
      </w:r>
    </w:p>
    <w:p w14:paraId="28250200" w14:textId="32006B63" w:rsidR="001822E0" w:rsidRPr="00BB57DF" w:rsidRDefault="001822E0" w:rsidP="00BB57DF">
      <w:pPr>
        <w:pStyle w:val="Prrafodelista"/>
        <w:numPr>
          <w:ilvl w:val="0"/>
          <w:numId w:val="3"/>
        </w:numPr>
        <w:jc w:val="both"/>
        <w:rPr>
          <w:color w:val="0E2841" w:themeColor="text2"/>
        </w:rPr>
      </w:pPr>
      <w:r w:rsidRPr="00BB57DF">
        <w:rPr>
          <w:color w:val="0E2841" w:themeColor="text2"/>
        </w:rPr>
        <w:t>Añadir en un comentario la URL que genera el coche cuando la variable es de tipo booleana, mostrar el tipo y su valor.</w:t>
      </w:r>
    </w:p>
    <w:p w14:paraId="082C5D54" w14:textId="77777777" w:rsidR="001822E0" w:rsidRDefault="001822E0" w:rsidP="001822E0">
      <w:pPr>
        <w:pStyle w:val="Prrafodelista"/>
        <w:ind w:left="770"/>
      </w:pPr>
    </w:p>
    <w:sectPr w:rsidR="001822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Monocraft">
    <w:panose1 w:val="02000503000000000000"/>
    <w:charset w:val="00"/>
    <w:family w:val="auto"/>
    <w:pitch w:val="variable"/>
    <w:sig w:usb0="E4000EBF" w:usb1="4808E0FB" w:usb2="0000A030" w:usb3="00000000" w:csb0="0000013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55F4F"/>
    <w:multiLevelType w:val="hybridMultilevel"/>
    <w:tmpl w:val="E1306F0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B0157"/>
    <w:multiLevelType w:val="hybridMultilevel"/>
    <w:tmpl w:val="0B7E1D4C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73FB2ED4"/>
    <w:multiLevelType w:val="hybridMultilevel"/>
    <w:tmpl w:val="1C88F1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BA284E"/>
    <w:multiLevelType w:val="hybridMultilevel"/>
    <w:tmpl w:val="02FAA0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055215">
    <w:abstractNumId w:val="2"/>
  </w:num>
  <w:num w:numId="2" w16cid:durableId="1461336954">
    <w:abstractNumId w:val="0"/>
  </w:num>
  <w:num w:numId="3" w16cid:durableId="536968945">
    <w:abstractNumId w:val="1"/>
  </w:num>
  <w:num w:numId="4" w16cid:durableId="6074662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2E0"/>
    <w:rsid w:val="001602DB"/>
    <w:rsid w:val="001822E0"/>
    <w:rsid w:val="001F43A3"/>
    <w:rsid w:val="0020612F"/>
    <w:rsid w:val="00257C32"/>
    <w:rsid w:val="002B1B0C"/>
    <w:rsid w:val="00375067"/>
    <w:rsid w:val="00446903"/>
    <w:rsid w:val="00553898"/>
    <w:rsid w:val="0057454F"/>
    <w:rsid w:val="00665245"/>
    <w:rsid w:val="00807CBB"/>
    <w:rsid w:val="00860A9B"/>
    <w:rsid w:val="008A16D8"/>
    <w:rsid w:val="009136BC"/>
    <w:rsid w:val="009436D8"/>
    <w:rsid w:val="00B74A90"/>
    <w:rsid w:val="00B81920"/>
    <w:rsid w:val="00BA615E"/>
    <w:rsid w:val="00BB57DF"/>
    <w:rsid w:val="00D1225F"/>
    <w:rsid w:val="00D73CE6"/>
    <w:rsid w:val="00EC5E3D"/>
    <w:rsid w:val="00F57762"/>
    <w:rsid w:val="00F62758"/>
    <w:rsid w:val="00F7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B7D05"/>
  <w15:chartTrackingRefBased/>
  <w15:docId w15:val="{3EC802E0-E821-4D50-8F08-B0598866B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2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2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22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2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22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2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2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2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2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22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22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22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22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22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22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22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22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22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82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2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2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2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2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22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822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22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22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22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822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3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424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NTT Data</Company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Marin Simon</dc:creator>
  <cp:keywords/>
  <dc:description/>
  <cp:lastModifiedBy>Esteban Fernández</cp:lastModifiedBy>
  <cp:revision>17</cp:revision>
  <dcterms:created xsi:type="dcterms:W3CDTF">2024-09-26T06:27:00Z</dcterms:created>
  <dcterms:modified xsi:type="dcterms:W3CDTF">2024-10-02T17:16:00Z</dcterms:modified>
</cp:coreProperties>
</file>