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FINAL YEAR PROJECT REPORT</w:t>
      </w:r>
    </w:p>
    <w:p/>
    <w:p>
      <w:pPr>
        <w:jc w:val="center"/>
      </w:pPr>
      <w:r>
        <w:rPr>
          <w:rFonts w:ascii="Times New Roman" w:hAnsi="Times New Roman"/>
          <w:b/>
          <w:sz w:val="52"/>
        </w:rPr>
        <w:t>Taktill POS</w:t>
      </w:r>
    </w:p>
    <w:p>
      <w:pPr>
        <w:jc w:val="center"/>
      </w:pPr>
      <w:r>
        <w:rPr>
          <w:rFonts w:ascii="Times New Roman" w:hAnsi="Times New Roman"/>
          <w:i/>
          <w:sz w:val="28"/>
        </w:rPr>
        <w:t>A Cloud-Native Point-of-Sale System for Retail Businesses</w:t>
      </w:r>
    </w:p>
    <w:p/>
    <w:p/>
    <w:p/>
    <w:p>
      <w:pPr>
        <w:jc w:val="center"/>
      </w:pPr>
      <w:r>
        <w:rPr>
          <w:rFonts w:ascii="Times New Roman" w:hAnsi="Times New Roman"/>
          <w:sz w:val="24"/>
        </w:rPr>
        <w:t>Full Unit  •  Final Report</w:t>
      </w:r>
    </w:p>
    <w:p/>
    <w:p>
      <w:pPr>
        <w:jc w:val="center"/>
      </w:pPr>
      <w:r>
        <w:rPr>
          <w:rFonts w:ascii="Times New Roman" w:hAnsi="Times New Roman"/>
          <w:sz w:val="24"/>
        </w:rPr>
        <w:t>Student: [Student's First and Last Name]</w:t>
      </w:r>
    </w:p>
    <w:p>
      <w:pPr>
        <w:jc w:val="center"/>
      </w:pPr>
      <w:r>
        <w:rPr>
          <w:rFonts w:ascii="Times New Roman" w:hAnsi="Times New Roman"/>
          <w:sz w:val="24"/>
        </w:rPr>
        <w:t>Supervisor: [Supervisor Name]</w:t>
      </w:r>
    </w:p>
    <w:p/>
    <w:p/>
    <w:p>
      <w:pPr>
        <w:jc w:val="center"/>
      </w:pPr>
      <w:r>
        <w:rPr>
          <w:rFonts w:ascii="Times New Roman" w:hAnsi="Times New Roman"/>
          <w:sz w:val="24"/>
        </w:rPr>
        <w:t>A report submitted in part fulfilment of the degree of</w:t>
        <w:br/>
        <w:t>[Bachelor's Degree Name]</w:t>
      </w:r>
    </w:p>
    <w:p/>
    <w:p>
      <w:pPr>
        <w:jc w:val="center"/>
      </w:pPr>
      <w:r>
        <w:rPr>
          <w:rFonts w:ascii="Times New Roman" w:hAnsi="Times New Roman"/>
          <w:sz w:val="24"/>
        </w:rPr>
        <w:t>Isbat University Kampala</w:t>
      </w:r>
    </w:p>
    <w:p/>
    <w:p>
      <w:pPr>
        <w:jc w:val="center"/>
      </w:pPr>
      <w:r>
        <w:rPr>
          <w:rFonts w:ascii="Times New Roman" w:hAnsi="Times New Roman"/>
          <w:sz w:val="24"/>
        </w:rPr>
        <w:t>June 15, 2026</w:t>
      </w:r>
    </w:p>
    <w:p>
      <w:r>
        <w:br w:type="page"/>
      </w:r>
    </w:p>
    <w:p>
      <w:pPr>
        <w:pStyle w:val="Heading1"/>
      </w:pPr>
      <w:r>
        <w:rPr>
          <w:rFonts w:ascii="Times New Roman" w:hAnsi="Times New Roman"/>
          <w:color w:val="000000"/>
        </w:rPr>
        <w:t>Declaration</w:t>
      </w:r>
    </w:p>
    <w:p>
      <w:pPr>
        <w:spacing w:after="240" w:before="0"/>
      </w:pPr>
      <w:r>
        <w:rPr>
          <w:rFonts w:ascii="Times New Roman" w:hAnsi="Times New Roman"/>
          <w:b w:val="0"/>
          <w:i w:val="0"/>
          <w:sz w:val="24"/>
        </w:rPr>
        <w:t>This report has been prepared on the basis of my own work. Where other published and unpublished source materials have been used, these have been acknowledged.</w:t>
      </w:r>
    </w:p>
    <w:tbl>
      <w:tblPr>
        <w:tblStyle w:val="TableGrid"/>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Word Count:</w:t>
            </w:r>
          </w:p>
        </w:tc>
        <w:tc>
          <w:tcPr>
            <w:tcW w:type="dxa" w:w="4680"/>
          </w:tcPr>
          <w:p>
            <w:r/>
            <w:r>
              <w:rPr>
                <w:rFonts w:ascii="Times New Roman" w:hAnsi="Times New Roman"/>
                <w:i/>
                <w:sz w:val="24"/>
              </w:rPr>
              <w:t>[To be completed before submission]</w:t>
            </w:r>
          </w:p>
        </w:tc>
      </w:tr>
      <w:tr>
        <w:tc>
          <w:tcPr>
            <w:tcW w:type="dxa" w:w="4680"/>
          </w:tcPr>
          <w:p>
            <w:r/>
            <w:r>
              <w:rPr>
                <w:rFonts w:ascii="Times New Roman" w:hAnsi="Times New Roman"/>
                <w:b/>
                <w:sz w:val="24"/>
              </w:rPr>
              <w:t>Student Name:</w:t>
            </w:r>
          </w:p>
        </w:tc>
        <w:tc>
          <w:tcPr>
            <w:tcW w:type="dxa" w:w="4680"/>
          </w:tcPr>
          <w:p>
            <w:r/>
            <w:r>
              <w:rPr>
                <w:rFonts w:ascii="Times New Roman" w:hAnsi="Times New Roman"/>
                <w:i/>
                <w:sz w:val="24"/>
              </w:rPr>
              <w:t>[To be completed before submission]</w:t>
            </w:r>
          </w:p>
        </w:tc>
      </w:tr>
      <w:tr>
        <w:tc>
          <w:tcPr>
            <w:tcW w:type="dxa" w:w="4680"/>
          </w:tcPr>
          <w:p>
            <w:r/>
            <w:r>
              <w:rPr>
                <w:rFonts w:ascii="Times New Roman" w:hAnsi="Times New Roman"/>
                <w:b/>
                <w:sz w:val="24"/>
              </w:rPr>
              <w:t>Date of Submission:</w:t>
            </w:r>
          </w:p>
        </w:tc>
        <w:tc>
          <w:tcPr>
            <w:tcW w:type="dxa" w:w="4680"/>
          </w:tcPr>
          <w:p>
            <w:r/>
            <w:r>
              <w:rPr>
                <w:rFonts w:ascii="Times New Roman" w:hAnsi="Times New Roman"/>
                <w:i/>
                <w:sz w:val="24"/>
              </w:rPr>
              <w:t>[To be completed before submission]</w:t>
            </w:r>
          </w:p>
        </w:tc>
      </w:tr>
      <w:tr>
        <w:tc>
          <w:tcPr>
            <w:tcW w:type="dxa" w:w="4680"/>
          </w:tcPr>
          <w:p>
            <w:r/>
            <w:r>
              <w:rPr>
                <w:rFonts w:ascii="Times New Roman" w:hAnsi="Times New Roman"/>
                <w:b/>
                <w:sz w:val="24"/>
              </w:rPr>
              <w:t>Signature:</w:t>
            </w:r>
          </w:p>
        </w:tc>
        <w:tc>
          <w:tcPr>
            <w:tcW w:type="dxa" w:w="4680"/>
          </w:tcPr>
          <w:p>
            <w:r/>
            <w:r>
              <w:rPr>
                <w:rFonts w:ascii="Times New Roman" w:hAnsi="Times New Roman"/>
                <w:i/>
                <w:sz w:val="24"/>
              </w:rPr>
              <w:t>[To be completed before submission]</w:t>
            </w:r>
          </w:p>
        </w:tc>
      </w:tr>
    </w:tbl>
    <w:p>
      <w:r>
        <w:br w:type="page"/>
      </w:r>
    </w:p>
    <w:p>
      <w:pPr>
        <w:pStyle w:val="Heading1"/>
      </w:pPr>
      <w:r>
        <w:rPr>
          <w:rFonts w:ascii="Times New Roman" w:hAnsi="Times New Roman"/>
          <w:color w:val="000000"/>
        </w:rPr>
        <w:t>Table of Contents</w:t>
      </w:r>
    </w:p>
    <w:p>
      <w:pPr>
        <w:tabs>
          <w:tab w:pos="8504" w:val="right"/>
        </w:tabs>
        <w:spacing w:after="40"/>
      </w:pPr>
      <w:r>
        <w:rPr>
          <w:rFonts w:ascii="Times New Roman" w:hAnsi="Times New Roman"/>
          <w:sz w:val="24"/>
        </w:rPr>
        <w:t>Abstract</w:t>
      </w:r>
      <w:r>
        <w:rPr>
          <w:rFonts w:ascii="Times New Roman" w:hAnsi="Times New Roman"/>
          <w:sz w:val="24"/>
        </w:rPr>
        <w:tab/>
        <w:t>4</w:t>
      </w:r>
    </w:p>
    <w:p>
      <w:pPr>
        <w:tabs>
          <w:tab w:pos="8504" w:val="right"/>
        </w:tabs>
        <w:spacing w:after="40"/>
      </w:pPr>
      <w:r>
        <w:rPr>
          <w:rFonts w:ascii="Times New Roman" w:hAnsi="Times New Roman"/>
          <w:sz w:val="24"/>
        </w:rPr>
        <w:t>Project Specification</w:t>
      </w:r>
      <w:r>
        <w:rPr>
          <w:rFonts w:ascii="Times New Roman" w:hAnsi="Times New Roman"/>
          <w:sz w:val="24"/>
        </w:rPr>
        <w:tab/>
        <w:t>5</w:t>
      </w:r>
    </w:p>
    <w:p>
      <w:pPr>
        <w:tabs>
          <w:tab w:pos="8504" w:val="right"/>
        </w:tabs>
        <w:spacing w:after="40"/>
      </w:pPr>
      <w:r>
        <w:rPr>
          <w:rFonts w:ascii="Times New Roman" w:hAnsi="Times New Roman"/>
          <w:sz w:val="24"/>
        </w:rPr>
        <w:t>Chapter 1: Introduction</w:t>
      </w:r>
      <w:r>
        <w:rPr>
          <w:rFonts w:ascii="Times New Roman" w:hAnsi="Times New Roman"/>
          <w:sz w:val="24"/>
        </w:rPr>
        <w:tab/>
        <w:t>6</w:t>
      </w:r>
    </w:p>
    <w:p>
      <w:pPr>
        <w:tabs>
          <w:tab w:pos="8504" w:val="right"/>
        </w:tabs>
        <w:spacing w:after="40"/>
      </w:pPr>
      <w:r>
        <w:rPr>
          <w:rFonts w:ascii="Times New Roman" w:hAnsi="Times New Roman"/>
          <w:sz w:val="24"/>
        </w:rPr>
        <w:t xml:space="preserve">     1.1 Background</w:t>
      </w:r>
      <w:r>
        <w:rPr>
          <w:rFonts w:ascii="Times New Roman" w:hAnsi="Times New Roman"/>
          <w:sz w:val="24"/>
        </w:rPr>
        <w:tab/>
        <w:t>6</w:t>
      </w:r>
    </w:p>
    <w:p>
      <w:pPr>
        <w:tabs>
          <w:tab w:pos="8504" w:val="right"/>
        </w:tabs>
        <w:spacing w:after="40"/>
      </w:pPr>
      <w:r>
        <w:rPr>
          <w:rFonts w:ascii="Times New Roman" w:hAnsi="Times New Roman"/>
          <w:sz w:val="24"/>
        </w:rPr>
        <w:t xml:space="preserve">     1.2 Problem Statement</w:t>
      </w:r>
      <w:r>
        <w:rPr>
          <w:rFonts w:ascii="Times New Roman" w:hAnsi="Times New Roman"/>
          <w:sz w:val="24"/>
        </w:rPr>
        <w:tab/>
        <w:t>6</w:t>
      </w:r>
    </w:p>
    <w:p>
      <w:pPr>
        <w:tabs>
          <w:tab w:pos="8504" w:val="right"/>
        </w:tabs>
        <w:spacing w:after="40"/>
      </w:pPr>
      <w:r>
        <w:rPr>
          <w:rFonts w:ascii="Times New Roman" w:hAnsi="Times New Roman"/>
          <w:sz w:val="24"/>
        </w:rPr>
        <w:t xml:space="preserve">     1.3 Aims and Objectives</w:t>
      </w:r>
      <w:r>
        <w:rPr>
          <w:rFonts w:ascii="Times New Roman" w:hAnsi="Times New Roman"/>
          <w:sz w:val="24"/>
        </w:rPr>
        <w:tab/>
        <w:t>7</w:t>
      </w:r>
    </w:p>
    <w:p>
      <w:pPr>
        <w:tabs>
          <w:tab w:pos="8504" w:val="right"/>
        </w:tabs>
        <w:spacing w:after="40"/>
      </w:pPr>
      <w:r>
        <w:rPr>
          <w:rFonts w:ascii="Times New Roman" w:hAnsi="Times New Roman"/>
          <w:sz w:val="24"/>
        </w:rPr>
        <w:t xml:space="preserve">     1.4 Scope</w:t>
      </w:r>
      <w:r>
        <w:rPr>
          <w:rFonts w:ascii="Times New Roman" w:hAnsi="Times New Roman"/>
          <w:sz w:val="24"/>
        </w:rPr>
        <w:tab/>
        <w:t>7</w:t>
      </w:r>
    </w:p>
    <w:p>
      <w:pPr>
        <w:tabs>
          <w:tab w:pos="8504" w:val="right"/>
        </w:tabs>
        <w:spacing w:after="40"/>
      </w:pPr>
      <w:r>
        <w:rPr>
          <w:rFonts w:ascii="Times New Roman" w:hAnsi="Times New Roman"/>
          <w:sz w:val="24"/>
        </w:rPr>
        <w:t>Chapter 2: Technologies and Tools</w:t>
      </w:r>
      <w:r>
        <w:rPr>
          <w:rFonts w:ascii="Times New Roman" w:hAnsi="Times New Roman"/>
          <w:sz w:val="24"/>
        </w:rPr>
        <w:tab/>
        <w:t>8</w:t>
      </w:r>
    </w:p>
    <w:p>
      <w:pPr>
        <w:tabs>
          <w:tab w:pos="8504" w:val="right"/>
        </w:tabs>
        <w:spacing w:after="40"/>
      </w:pPr>
      <w:r>
        <w:rPr>
          <w:rFonts w:ascii="Times New Roman" w:hAnsi="Times New Roman"/>
          <w:sz w:val="24"/>
        </w:rPr>
        <w:t xml:space="preserve">     2.1 Frontend Technologies</w:t>
      </w:r>
      <w:r>
        <w:rPr>
          <w:rFonts w:ascii="Times New Roman" w:hAnsi="Times New Roman"/>
          <w:sz w:val="24"/>
        </w:rPr>
        <w:tab/>
        <w:t>8</w:t>
      </w:r>
    </w:p>
    <w:p>
      <w:pPr>
        <w:tabs>
          <w:tab w:pos="8504" w:val="right"/>
        </w:tabs>
        <w:spacing w:after="40"/>
      </w:pPr>
      <w:r>
        <w:rPr>
          <w:rFonts w:ascii="Times New Roman" w:hAnsi="Times New Roman"/>
          <w:sz w:val="24"/>
        </w:rPr>
        <w:t xml:space="preserve">     2.2 Backend Technologies</w:t>
      </w:r>
      <w:r>
        <w:rPr>
          <w:rFonts w:ascii="Times New Roman" w:hAnsi="Times New Roman"/>
          <w:sz w:val="24"/>
        </w:rPr>
        <w:tab/>
        <w:t>9</w:t>
      </w:r>
    </w:p>
    <w:p>
      <w:pPr>
        <w:tabs>
          <w:tab w:pos="8504" w:val="right"/>
        </w:tabs>
        <w:spacing w:after="40"/>
      </w:pPr>
      <w:r>
        <w:rPr>
          <w:rFonts w:ascii="Times New Roman" w:hAnsi="Times New Roman"/>
          <w:sz w:val="24"/>
        </w:rPr>
        <w:t xml:space="preserve">     2.3 Database Technologies</w:t>
      </w:r>
      <w:r>
        <w:rPr>
          <w:rFonts w:ascii="Times New Roman" w:hAnsi="Times New Roman"/>
          <w:sz w:val="24"/>
        </w:rPr>
        <w:tab/>
        <w:t>10</w:t>
      </w:r>
    </w:p>
    <w:p>
      <w:pPr>
        <w:tabs>
          <w:tab w:pos="8504" w:val="right"/>
        </w:tabs>
        <w:spacing w:after="40"/>
      </w:pPr>
      <w:r>
        <w:rPr>
          <w:rFonts w:ascii="Times New Roman" w:hAnsi="Times New Roman"/>
          <w:sz w:val="24"/>
        </w:rPr>
        <w:t xml:space="preserve">     2.4 Development and Deployment Tools</w:t>
      </w:r>
      <w:r>
        <w:rPr>
          <w:rFonts w:ascii="Times New Roman" w:hAnsi="Times New Roman"/>
          <w:sz w:val="24"/>
        </w:rPr>
        <w:tab/>
        <w:t>11</w:t>
      </w:r>
    </w:p>
    <w:p>
      <w:pPr>
        <w:tabs>
          <w:tab w:pos="8504" w:val="right"/>
        </w:tabs>
        <w:spacing w:after="40"/>
      </w:pPr>
      <w:r>
        <w:rPr>
          <w:rFonts w:ascii="Times New Roman" w:hAnsi="Times New Roman"/>
          <w:sz w:val="24"/>
        </w:rPr>
        <w:t>Chapter 3: System Analysis and Design</w:t>
      </w:r>
      <w:r>
        <w:rPr>
          <w:rFonts w:ascii="Times New Roman" w:hAnsi="Times New Roman"/>
          <w:sz w:val="24"/>
        </w:rPr>
        <w:tab/>
        <w:t>12</w:t>
      </w:r>
    </w:p>
    <w:p>
      <w:pPr>
        <w:tabs>
          <w:tab w:pos="8504" w:val="right"/>
        </w:tabs>
        <w:spacing w:after="40"/>
      </w:pPr>
      <w:r>
        <w:rPr>
          <w:rFonts w:ascii="Times New Roman" w:hAnsi="Times New Roman"/>
          <w:sz w:val="24"/>
        </w:rPr>
        <w:t xml:space="preserve">     3.1 Requirements Analysis</w:t>
      </w:r>
      <w:r>
        <w:rPr>
          <w:rFonts w:ascii="Times New Roman" w:hAnsi="Times New Roman"/>
          <w:sz w:val="24"/>
        </w:rPr>
        <w:tab/>
        <w:t>12</w:t>
      </w:r>
    </w:p>
    <w:p>
      <w:pPr>
        <w:tabs>
          <w:tab w:pos="8504" w:val="right"/>
        </w:tabs>
        <w:spacing w:after="40"/>
      </w:pPr>
      <w:r>
        <w:rPr>
          <w:rFonts w:ascii="Times New Roman" w:hAnsi="Times New Roman"/>
          <w:sz w:val="24"/>
        </w:rPr>
        <w:t xml:space="preserve">     3.2 System Architecture</w:t>
      </w:r>
      <w:r>
        <w:rPr>
          <w:rFonts w:ascii="Times New Roman" w:hAnsi="Times New Roman"/>
          <w:sz w:val="24"/>
        </w:rPr>
        <w:tab/>
        <w:t>13</w:t>
      </w:r>
    </w:p>
    <w:p>
      <w:pPr>
        <w:tabs>
          <w:tab w:pos="8504" w:val="right"/>
        </w:tabs>
        <w:spacing w:after="40"/>
      </w:pPr>
      <w:r>
        <w:rPr>
          <w:rFonts w:ascii="Times New Roman" w:hAnsi="Times New Roman"/>
          <w:sz w:val="24"/>
        </w:rPr>
        <w:t xml:space="preserve">     3.3 Database Design</w:t>
      </w:r>
      <w:r>
        <w:rPr>
          <w:rFonts w:ascii="Times New Roman" w:hAnsi="Times New Roman"/>
          <w:sz w:val="24"/>
        </w:rPr>
        <w:tab/>
        <w:t>14</w:t>
      </w:r>
    </w:p>
    <w:p>
      <w:pPr>
        <w:tabs>
          <w:tab w:pos="8504" w:val="right"/>
        </w:tabs>
        <w:spacing w:after="40"/>
      </w:pPr>
      <w:r>
        <w:rPr>
          <w:rFonts w:ascii="Times New Roman" w:hAnsi="Times New Roman"/>
          <w:sz w:val="24"/>
        </w:rPr>
        <w:t xml:space="preserve">     3.4 API Design</w:t>
      </w:r>
      <w:r>
        <w:rPr>
          <w:rFonts w:ascii="Times New Roman" w:hAnsi="Times New Roman"/>
          <w:sz w:val="24"/>
        </w:rPr>
        <w:tab/>
        <w:t>16</w:t>
      </w:r>
    </w:p>
    <w:p>
      <w:pPr>
        <w:tabs>
          <w:tab w:pos="8504" w:val="right"/>
        </w:tabs>
        <w:spacing w:after="40"/>
      </w:pPr>
      <w:r>
        <w:rPr>
          <w:rFonts w:ascii="Times New Roman" w:hAnsi="Times New Roman"/>
          <w:sz w:val="24"/>
        </w:rPr>
        <w:t xml:space="preserve">     3.5 User Interface Design</w:t>
      </w:r>
      <w:r>
        <w:rPr>
          <w:rFonts w:ascii="Times New Roman" w:hAnsi="Times New Roman"/>
          <w:sz w:val="24"/>
        </w:rPr>
        <w:tab/>
        <w:t>16</w:t>
      </w:r>
    </w:p>
    <w:p>
      <w:pPr>
        <w:tabs>
          <w:tab w:pos="8504" w:val="right"/>
        </w:tabs>
        <w:spacing w:after="40"/>
      </w:pPr>
      <w:r>
        <w:rPr>
          <w:rFonts w:ascii="Times New Roman" w:hAnsi="Times New Roman"/>
          <w:sz w:val="24"/>
        </w:rPr>
        <w:t>Chapter 4: Implementation</w:t>
      </w:r>
      <w:r>
        <w:rPr>
          <w:rFonts w:ascii="Times New Roman" w:hAnsi="Times New Roman"/>
          <w:sz w:val="24"/>
        </w:rPr>
        <w:tab/>
        <w:t>18</w:t>
      </w:r>
    </w:p>
    <w:p>
      <w:pPr>
        <w:tabs>
          <w:tab w:pos="8504" w:val="right"/>
        </w:tabs>
        <w:spacing w:after="40"/>
      </w:pPr>
      <w:r>
        <w:rPr>
          <w:rFonts w:ascii="Times New Roman" w:hAnsi="Times New Roman"/>
          <w:sz w:val="24"/>
        </w:rPr>
        <w:t xml:space="preserve">     4.1 Backend Implementation</w:t>
      </w:r>
      <w:r>
        <w:rPr>
          <w:rFonts w:ascii="Times New Roman" w:hAnsi="Times New Roman"/>
          <w:sz w:val="24"/>
        </w:rPr>
        <w:tab/>
        <w:t>18</w:t>
      </w:r>
    </w:p>
    <w:p>
      <w:pPr>
        <w:tabs>
          <w:tab w:pos="8504" w:val="right"/>
        </w:tabs>
        <w:spacing w:after="40"/>
      </w:pPr>
      <w:r>
        <w:rPr>
          <w:rFonts w:ascii="Times New Roman" w:hAnsi="Times New Roman"/>
          <w:sz w:val="24"/>
        </w:rPr>
        <w:t xml:space="preserve">     4.2 Frontend Implementation</w:t>
      </w:r>
      <w:r>
        <w:rPr>
          <w:rFonts w:ascii="Times New Roman" w:hAnsi="Times New Roman"/>
          <w:sz w:val="24"/>
        </w:rPr>
        <w:tab/>
        <w:t>20</w:t>
      </w:r>
    </w:p>
    <w:p>
      <w:pPr>
        <w:tabs>
          <w:tab w:pos="8504" w:val="right"/>
        </w:tabs>
        <w:spacing w:after="40"/>
      </w:pPr>
      <w:r>
        <w:rPr>
          <w:rFonts w:ascii="Times New Roman" w:hAnsi="Times New Roman"/>
          <w:sz w:val="24"/>
        </w:rPr>
        <w:t xml:space="preserve">     4.3 Authentication System</w:t>
      </w:r>
      <w:r>
        <w:rPr>
          <w:rFonts w:ascii="Times New Roman" w:hAnsi="Times New Roman"/>
          <w:sz w:val="24"/>
        </w:rPr>
        <w:tab/>
        <w:t>20</w:t>
      </w:r>
    </w:p>
    <w:p>
      <w:pPr>
        <w:tabs>
          <w:tab w:pos="8504" w:val="right"/>
        </w:tabs>
        <w:spacing w:after="40"/>
      </w:pPr>
      <w:r>
        <w:rPr>
          <w:rFonts w:ascii="Times New Roman" w:hAnsi="Times New Roman"/>
          <w:sz w:val="24"/>
        </w:rPr>
        <w:t xml:space="preserve">     4.4 Shopping Cart and Sales Processing</w:t>
      </w:r>
      <w:r>
        <w:rPr>
          <w:rFonts w:ascii="Times New Roman" w:hAnsi="Times New Roman"/>
          <w:sz w:val="24"/>
        </w:rPr>
        <w:tab/>
        <w:t>21</w:t>
      </w:r>
    </w:p>
    <w:p>
      <w:pPr>
        <w:tabs>
          <w:tab w:pos="8504" w:val="right"/>
        </w:tabs>
        <w:spacing w:after="40"/>
      </w:pPr>
      <w:r>
        <w:rPr>
          <w:rFonts w:ascii="Times New Roman" w:hAnsi="Times New Roman"/>
          <w:sz w:val="24"/>
        </w:rPr>
        <w:t>Chapter 5: Testing and Evaluation</w:t>
      </w:r>
      <w:r>
        <w:rPr>
          <w:rFonts w:ascii="Times New Roman" w:hAnsi="Times New Roman"/>
          <w:sz w:val="24"/>
        </w:rPr>
        <w:tab/>
        <w:t>23</w:t>
      </w:r>
    </w:p>
    <w:p>
      <w:pPr>
        <w:tabs>
          <w:tab w:pos="8504" w:val="right"/>
        </w:tabs>
        <w:spacing w:after="40"/>
      </w:pPr>
      <w:r>
        <w:rPr>
          <w:rFonts w:ascii="Times New Roman" w:hAnsi="Times New Roman"/>
          <w:sz w:val="24"/>
        </w:rPr>
        <w:t xml:space="preserve">     5.1 Testing Strategy</w:t>
      </w:r>
      <w:r>
        <w:rPr>
          <w:rFonts w:ascii="Times New Roman" w:hAnsi="Times New Roman"/>
          <w:sz w:val="24"/>
        </w:rPr>
        <w:tab/>
        <w:t>23</w:t>
      </w:r>
    </w:p>
    <w:p>
      <w:pPr>
        <w:tabs>
          <w:tab w:pos="8504" w:val="right"/>
        </w:tabs>
        <w:spacing w:after="40"/>
      </w:pPr>
      <w:r>
        <w:rPr>
          <w:rFonts w:ascii="Times New Roman" w:hAnsi="Times New Roman"/>
          <w:sz w:val="24"/>
        </w:rPr>
        <w:t xml:space="preserve">     5.2 Unit Testing</w:t>
      </w:r>
      <w:r>
        <w:rPr>
          <w:rFonts w:ascii="Times New Roman" w:hAnsi="Times New Roman"/>
          <w:sz w:val="24"/>
        </w:rPr>
        <w:tab/>
        <w:t>23</w:t>
      </w:r>
    </w:p>
    <w:p>
      <w:pPr>
        <w:tabs>
          <w:tab w:pos="8504" w:val="right"/>
        </w:tabs>
        <w:spacing w:after="40"/>
      </w:pPr>
      <w:r>
        <w:rPr>
          <w:rFonts w:ascii="Times New Roman" w:hAnsi="Times New Roman"/>
          <w:sz w:val="24"/>
        </w:rPr>
        <w:t xml:space="preserve">     5.3 Integration Testing</w:t>
      </w:r>
      <w:r>
        <w:rPr>
          <w:rFonts w:ascii="Times New Roman" w:hAnsi="Times New Roman"/>
          <w:sz w:val="24"/>
        </w:rPr>
        <w:tab/>
        <w:t>24</w:t>
      </w:r>
    </w:p>
    <w:p>
      <w:pPr>
        <w:tabs>
          <w:tab w:pos="8504" w:val="right"/>
        </w:tabs>
        <w:spacing w:after="40"/>
      </w:pPr>
      <w:r>
        <w:rPr>
          <w:rFonts w:ascii="Times New Roman" w:hAnsi="Times New Roman"/>
          <w:sz w:val="24"/>
        </w:rPr>
        <w:t xml:space="preserve">     5.4 End-to-End Testing</w:t>
      </w:r>
      <w:r>
        <w:rPr>
          <w:rFonts w:ascii="Times New Roman" w:hAnsi="Times New Roman"/>
          <w:sz w:val="24"/>
        </w:rPr>
        <w:tab/>
        <w:t>25</w:t>
      </w:r>
    </w:p>
    <w:p>
      <w:pPr>
        <w:tabs>
          <w:tab w:pos="8504" w:val="right"/>
        </w:tabs>
        <w:spacing w:after="40"/>
      </w:pPr>
      <w:r>
        <w:rPr>
          <w:rFonts w:ascii="Times New Roman" w:hAnsi="Times New Roman"/>
          <w:sz w:val="24"/>
        </w:rPr>
        <w:t xml:space="preserve">     5.5 User Acceptance Testing</w:t>
      </w:r>
      <w:r>
        <w:rPr>
          <w:rFonts w:ascii="Times New Roman" w:hAnsi="Times New Roman"/>
          <w:sz w:val="24"/>
        </w:rPr>
        <w:tab/>
        <w:t>26</w:t>
      </w:r>
    </w:p>
    <w:p>
      <w:pPr>
        <w:tabs>
          <w:tab w:pos="8504" w:val="right"/>
        </w:tabs>
        <w:spacing w:after="40"/>
      </w:pPr>
      <w:r>
        <w:rPr>
          <w:rFonts w:ascii="Times New Roman" w:hAnsi="Times New Roman"/>
          <w:sz w:val="24"/>
        </w:rPr>
        <w:t>Chapter 6: Deployment and Maintenance</w:t>
      </w:r>
      <w:r>
        <w:rPr>
          <w:rFonts w:ascii="Times New Roman" w:hAnsi="Times New Roman"/>
          <w:sz w:val="24"/>
        </w:rPr>
        <w:tab/>
        <w:t>28</w:t>
      </w:r>
    </w:p>
    <w:p>
      <w:pPr>
        <w:tabs>
          <w:tab w:pos="8504" w:val="right"/>
        </w:tabs>
        <w:spacing w:after="40"/>
      </w:pPr>
      <w:r>
        <w:rPr>
          <w:rFonts w:ascii="Times New Roman" w:hAnsi="Times New Roman"/>
          <w:sz w:val="24"/>
        </w:rPr>
        <w:t xml:space="preserve">     6.1 Deployment Architecture</w:t>
      </w:r>
      <w:r>
        <w:rPr>
          <w:rFonts w:ascii="Times New Roman" w:hAnsi="Times New Roman"/>
          <w:sz w:val="24"/>
        </w:rPr>
        <w:tab/>
        <w:t>28</w:t>
      </w:r>
    </w:p>
    <w:p>
      <w:pPr>
        <w:tabs>
          <w:tab w:pos="8504" w:val="right"/>
        </w:tabs>
        <w:spacing w:after="40"/>
      </w:pPr>
      <w:r>
        <w:rPr>
          <w:rFonts w:ascii="Times New Roman" w:hAnsi="Times New Roman"/>
          <w:sz w:val="24"/>
        </w:rPr>
        <w:t xml:space="preserve">     6.2 Development Workflow</w:t>
      </w:r>
      <w:r>
        <w:rPr>
          <w:rFonts w:ascii="Times New Roman" w:hAnsi="Times New Roman"/>
          <w:sz w:val="24"/>
        </w:rPr>
        <w:tab/>
        <w:t>29</w:t>
      </w:r>
    </w:p>
    <w:p>
      <w:pPr>
        <w:tabs>
          <w:tab w:pos="8504" w:val="right"/>
        </w:tabs>
        <w:spacing w:after="40"/>
      </w:pPr>
      <w:r>
        <w:rPr>
          <w:rFonts w:ascii="Times New Roman" w:hAnsi="Times New Roman"/>
          <w:sz w:val="24"/>
        </w:rPr>
        <w:t xml:space="preserve">     6.3 Maintenance Considerations</w:t>
      </w:r>
      <w:r>
        <w:rPr>
          <w:rFonts w:ascii="Times New Roman" w:hAnsi="Times New Roman"/>
          <w:sz w:val="24"/>
        </w:rPr>
        <w:tab/>
        <w:t>29</w:t>
      </w:r>
    </w:p>
    <w:p>
      <w:pPr>
        <w:tabs>
          <w:tab w:pos="8504" w:val="right"/>
        </w:tabs>
        <w:spacing w:after="40"/>
      </w:pPr>
      <w:r>
        <w:rPr>
          <w:rFonts w:ascii="Times New Roman" w:hAnsi="Times New Roman"/>
          <w:sz w:val="24"/>
        </w:rPr>
        <w:t>Chapter 7: Conclusion and Future Work</w:t>
      </w:r>
      <w:r>
        <w:rPr>
          <w:rFonts w:ascii="Times New Roman" w:hAnsi="Times New Roman"/>
          <w:sz w:val="24"/>
        </w:rPr>
        <w:tab/>
        <w:t>31</w:t>
      </w:r>
    </w:p>
    <w:p>
      <w:pPr>
        <w:tabs>
          <w:tab w:pos="8504" w:val="right"/>
        </w:tabs>
        <w:spacing w:after="40"/>
      </w:pPr>
      <w:r>
        <w:rPr>
          <w:rFonts w:ascii="Times New Roman" w:hAnsi="Times New Roman"/>
          <w:sz w:val="24"/>
        </w:rPr>
        <w:t xml:space="preserve">     7.1 Achievements</w:t>
      </w:r>
      <w:r>
        <w:rPr>
          <w:rFonts w:ascii="Times New Roman" w:hAnsi="Times New Roman"/>
          <w:sz w:val="24"/>
        </w:rPr>
        <w:tab/>
        <w:t>31</w:t>
      </w:r>
    </w:p>
    <w:p>
      <w:pPr>
        <w:tabs>
          <w:tab w:pos="8504" w:val="right"/>
        </w:tabs>
        <w:spacing w:after="40"/>
      </w:pPr>
      <w:r>
        <w:rPr>
          <w:rFonts w:ascii="Times New Roman" w:hAnsi="Times New Roman"/>
          <w:sz w:val="24"/>
        </w:rPr>
        <w:t xml:space="preserve">     7.2 Challenges</w:t>
      </w:r>
      <w:r>
        <w:rPr>
          <w:rFonts w:ascii="Times New Roman" w:hAnsi="Times New Roman"/>
          <w:sz w:val="24"/>
        </w:rPr>
        <w:tab/>
        <w:t>32</w:t>
      </w:r>
    </w:p>
    <w:p>
      <w:pPr>
        <w:tabs>
          <w:tab w:pos="8504" w:val="right"/>
        </w:tabs>
        <w:spacing w:after="40"/>
      </w:pPr>
      <w:r>
        <w:rPr>
          <w:rFonts w:ascii="Times New Roman" w:hAnsi="Times New Roman"/>
          <w:sz w:val="24"/>
        </w:rPr>
        <w:t xml:space="preserve">     7.3 Future Work</w:t>
      </w:r>
      <w:r>
        <w:rPr>
          <w:rFonts w:ascii="Times New Roman" w:hAnsi="Times New Roman"/>
          <w:sz w:val="24"/>
        </w:rPr>
        <w:tab/>
        <w:t>32</w:t>
      </w:r>
    </w:p>
    <w:p>
      <w:pPr>
        <w:tabs>
          <w:tab w:pos="8504" w:val="right"/>
        </w:tabs>
        <w:spacing w:after="40"/>
      </w:pPr>
      <w:r>
        <w:rPr>
          <w:rFonts w:ascii="Times New Roman" w:hAnsi="Times New Roman"/>
          <w:sz w:val="24"/>
        </w:rPr>
        <w:t>Bibliography</w:t>
      </w:r>
      <w:r>
        <w:rPr>
          <w:rFonts w:ascii="Times New Roman" w:hAnsi="Times New Roman"/>
          <w:sz w:val="24"/>
        </w:rPr>
        <w:tab/>
        <w:t>34</w:t>
      </w:r>
    </w:p>
    <w:p>
      <w:r>
        <w:br w:type="page"/>
      </w:r>
    </w:p>
    <w:p>
      <w:pPr>
        <w:pStyle w:val="Heading1"/>
      </w:pPr>
      <w:r>
        <w:rPr>
          <w:rFonts w:ascii="Times New Roman" w:hAnsi="Times New Roman"/>
          <w:color w:val="000000"/>
        </w:rPr>
        <w:t>Abstract</w:t>
      </w:r>
    </w:p>
    <w:p>
      <w:pPr>
        <w:spacing w:after="120" w:before="0"/>
        <w:ind w:firstLine="720"/>
      </w:pPr>
      <w:r>
        <w:rPr>
          <w:rFonts w:ascii="Times New Roman" w:hAnsi="Times New Roman"/>
          <w:b w:val="0"/>
          <w:i w:val="0"/>
          <w:sz w:val="24"/>
        </w:rPr>
        <w:t>This report presents the design, implementation, and evaluation of Taktill POS, a cloud-native, web-based Point-of-Sale (POS) system tailored for small and medium-sized retail businesses in East Africa. The system addresses critical challenges faced by traditional retail operations, including manual inventory tracking, fragmented sales recording, limited reporting capabilities, and the absence of role-based access control for staff management.</w:t>
      </w:r>
    </w:p>
    <w:p>
      <w:pPr>
        <w:spacing w:after="120" w:before="0"/>
        <w:ind w:firstLine="720"/>
      </w:pPr>
      <w:r>
        <w:rPr>
          <w:rFonts w:ascii="Times New Roman" w:hAnsi="Times New Roman"/>
          <w:b w:val="0"/>
          <w:i w:val="0"/>
          <w:sz w:val="24"/>
        </w:rPr>
        <w:t>Taktill POS is built using a modern web technology stack comprising React 19 for the frontend, Node.js with Express 5 for the backend REST API, PostgreSQL for data persistence, and Drizzle ORM for type-safe database operations. The system features a complete point-of-sale interface with product search, barcode scanning support, discount management, and receipt generation. It includes comprehensive inventory management with stock adjustment auditing, role-based authentication for owners, managers, and cashiers, and rich reporting capabilities including daily sales summaries, product-level sales analytics, and dashboard visualisations using ApexCharts.</w:t>
      </w:r>
    </w:p>
    <w:p>
      <w:pPr>
        <w:spacing w:after="120" w:before="0"/>
        <w:ind w:firstLine="720"/>
      </w:pPr>
      <w:r>
        <w:rPr>
          <w:rFonts w:ascii="Times New Roman" w:hAnsi="Times New Roman"/>
          <w:b w:val="0"/>
          <w:i w:val="0"/>
          <w:sz w:val="24"/>
        </w:rPr>
        <w:t>The application follows a three-tier role-based access control model: Cashiers can process sales with discount caps, Managers have full access to inventory and reporting, and Owners maintain administrative control over users, cashiers, and business settings. All sales are processed atomically using database transactions with row-level locking to ensure data integrity under concurrent access. Monetary values are handled using decimal arithmetic throughout to avoid floating-point precision errors.</w:t>
      </w:r>
    </w:p>
    <w:p>
      <w:pPr>
        <w:spacing w:after="120" w:before="0"/>
        <w:ind w:firstLine="720"/>
      </w:pPr>
      <w:r>
        <w:rPr>
          <w:rFonts w:ascii="Times New Roman" w:hAnsi="Times New Roman"/>
          <w:b w:val="0"/>
          <w:i w:val="0"/>
          <w:sz w:val="24"/>
        </w:rPr>
        <w:t>The system is deployed on Vercel's serverless platform with Neon PostgreSQL for production, while supporting SQLite for local development. Comprehensive testing including unit tests using Vitest, API integration tests with Supertest, and end-to-end tests with Playwright ensures system reliability. The evaluation demonstrates that Taktill POS meets all specified requirements, providing a robust, scalable, and user-friendly retail management solution suitable for deployment across East African retail businesses.</w:t>
      </w:r>
    </w:p>
    <w:p>
      <w:r>
        <w:br w:type="page"/>
      </w:r>
    </w:p>
    <w:p>
      <w:pPr>
        <w:pStyle w:val="Heading1"/>
      </w:pPr>
      <w:r>
        <w:rPr>
          <w:rFonts w:ascii="Times New Roman" w:hAnsi="Times New Roman"/>
          <w:color w:val="000000"/>
        </w:rPr>
        <w:t>Project Specification</w:t>
      </w:r>
    </w:p>
    <w:p>
      <w:pPr>
        <w:spacing w:after="120" w:before="0"/>
      </w:pPr>
      <w:r>
        <w:rPr>
          <w:rFonts w:ascii="Times New Roman" w:hAnsi="Times New Roman"/>
          <w:b/>
          <w:i w:val="0"/>
          <w:sz w:val="24"/>
        </w:rPr>
        <w:t>Project Title:</w:t>
      </w:r>
    </w:p>
    <w:p>
      <w:pPr>
        <w:spacing w:after="120" w:before="0"/>
      </w:pPr>
      <w:r>
        <w:rPr>
          <w:rFonts w:ascii="Times New Roman" w:hAnsi="Times New Roman"/>
          <w:b w:val="0"/>
          <w:i w:val="0"/>
          <w:sz w:val="24"/>
        </w:rPr>
        <w:t>Taktill POS — A Cloud-Native Point-of-Sale System for Retail Businesses</w:t>
      </w:r>
    </w:p>
    <w:p>
      <w:pPr>
        <w:spacing w:after="120" w:before="0"/>
      </w:pPr>
      <w:r>
        <w:rPr>
          <w:rFonts w:ascii="Times New Roman" w:hAnsi="Times New Roman"/>
          <w:b/>
          <w:i w:val="0"/>
          <w:sz w:val="24"/>
        </w:rPr>
        <w:t>Project Type:</w:t>
      </w:r>
    </w:p>
    <w:p>
      <w:pPr>
        <w:spacing w:after="120" w:before="0"/>
      </w:pPr>
      <w:r>
        <w:rPr>
          <w:rFonts w:ascii="Times New Roman" w:hAnsi="Times New Roman"/>
          <w:b w:val="0"/>
          <w:i w:val="0"/>
          <w:sz w:val="24"/>
        </w:rPr>
        <w:t>Full Unit Final Year Project — Web Application Development</w:t>
      </w:r>
    </w:p>
    <w:p>
      <w:pPr>
        <w:spacing w:after="120" w:before="0"/>
      </w:pPr>
      <w:r>
        <w:rPr>
          <w:rFonts w:ascii="Times New Roman" w:hAnsi="Times New Roman"/>
          <w:b/>
          <w:i w:val="0"/>
          <w:sz w:val="24"/>
        </w:rPr>
        <w:t>Supervisor:</w:t>
      </w:r>
    </w:p>
    <w:p>
      <w:pPr>
        <w:spacing w:after="120" w:before="0"/>
      </w:pPr>
      <w:r>
        <w:rPr>
          <w:rFonts w:ascii="Times New Roman" w:hAnsi="Times New Roman"/>
          <w:b w:val="0"/>
          <w:i w:val="0"/>
          <w:sz w:val="24"/>
        </w:rPr>
        <w:t>[Supervisor Name]</w:t>
      </w:r>
    </w:p>
    <w:p>
      <w:pPr>
        <w:spacing w:after="120" w:before="120"/>
      </w:pPr>
      <w:r>
        <w:rPr>
          <w:rFonts w:ascii="Times New Roman" w:hAnsi="Times New Roman"/>
          <w:b/>
          <w:i w:val="0"/>
          <w:sz w:val="24"/>
        </w:rPr>
        <w:t>Project Objectives:</w:t>
      </w:r>
    </w:p>
    <w:p>
      <w:pPr>
        <w:pStyle w:val="ListBullet"/>
      </w:pPr>
      <w:r>
        <w:rPr>
          <w:rFonts w:ascii="Times New Roman" w:hAnsi="Times New Roman"/>
          <w:sz w:val="24"/>
        </w:rPr>
        <w:t>Design and implement a web-based Point-of-Sale system accessible from any modern browser.</w:t>
      </w:r>
    </w:p>
    <w:p>
      <w:pPr>
        <w:pStyle w:val="ListBullet"/>
      </w:pPr>
      <w:r>
        <w:rPr>
          <w:rFonts w:ascii="Times New Roman" w:hAnsi="Times New Roman"/>
          <w:sz w:val="24"/>
        </w:rPr>
        <w:t>Implement a three-tier role-based access control system for owners, managers, and cashiers.</w:t>
      </w:r>
    </w:p>
    <w:p>
      <w:pPr>
        <w:pStyle w:val="ListBullet"/>
      </w:pPr>
      <w:r>
        <w:rPr>
          <w:rFonts w:ascii="Times New Roman" w:hAnsi="Times New Roman"/>
          <w:sz w:val="24"/>
        </w:rPr>
        <w:t>Develop an intuitive POS interface for processing sales with product search, cart management, and discount application.</w:t>
      </w:r>
    </w:p>
    <w:p>
      <w:pPr>
        <w:pStyle w:val="ListBullet"/>
      </w:pPr>
      <w:r>
        <w:rPr>
          <w:rFonts w:ascii="Times New Roman" w:hAnsi="Times New Roman"/>
          <w:sz w:val="24"/>
        </w:rPr>
        <w:t>Build a comprehensive inventory management module with stock adjustment tracking and low-stock alerts.</w:t>
      </w:r>
    </w:p>
    <w:p>
      <w:pPr>
        <w:pStyle w:val="ListBullet"/>
      </w:pPr>
      <w:r>
        <w:rPr>
          <w:rFonts w:ascii="Times New Roman" w:hAnsi="Times New Roman"/>
          <w:sz w:val="24"/>
        </w:rPr>
        <w:t>Create a reporting and analytics dashboard with daily summaries, product analytics, and data visualisation.</w:t>
      </w:r>
    </w:p>
    <w:p>
      <w:pPr>
        <w:pStyle w:val="ListBullet"/>
      </w:pPr>
      <w:r>
        <w:rPr>
          <w:rFonts w:ascii="Times New Roman" w:hAnsi="Times New Roman"/>
          <w:sz w:val="24"/>
        </w:rPr>
        <w:t>Ensure data integrity through atomic transaction processing and proper decimal arithmetic.</w:t>
      </w:r>
    </w:p>
    <w:p>
      <w:pPr>
        <w:pStyle w:val="ListBullet"/>
      </w:pPr>
      <w:r>
        <w:rPr>
          <w:rFonts w:ascii="Times New Roman" w:hAnsi="Times New Roman"/>
          <w:sz w:val="24"/>
        </w:rPr>
        <w:t>Deploy the system on a cloud platform with a serverless architecture for scalability and reliability.</w:t>
      </w:r>
    </w:p>
    <w:p>
      <w:pPr>
        <w:spacing w:after="120" w:before="120"/>
      </w:pPr>
      <w:r>
        <w:rPr>
          <w:rFonts w:ascii="Times New Roman" w:hAnsi="Times New Roman"/>
          <w:b/>
          <w:i w:val="0"/>
          <w:sz w:val="24"/>
        </w:rPr>
        <w:t>Deliverables:</w:t>
      </w:r>
    </w:p>
    <w:p>
      <w:pPr>
        <w:pStyle w:val="ListBullet"/>
      </w:pPr>
      <w:r>
        <w:rPr>
          <w:rFonts w:ascii="Times New Roman" w:hAnsi="Times New Roman"/>
          <w:sz w:val="24"/>
        </w:rPr>
        <w:t>Fully functional web application deployed on Vercel.</w:t>
      </w:r>
    </w:p>
    <w:p>
      <w:pPr>
        <w:pStyle w:val="ListBullet"/>
      </w:pPr>
      <w:r>
        <w:rPr>
          <w:rFonts w:ascii="Times New Roman" w:hAnsi="Times New Roman"/>
          <w:sz w:val="24"/>
        </w:rPr>
        <w:t>Source code repository with complete version history.</w:t>
      </w:r>
    </w:p>
    <w:p>
      <w:pPr>
        <w:pStyle w:val="ListBullet"/>
      </w:pPr>
      <w:r>
        <w:rPr>
          <w:rFonts w:ascii="Times New Roman" w:hAnsi="Times New Roman"/>
          <w:sz w:val="24"/>
        </w:rPr>
        <w:t>REST API with comprehensive endpoint coverage.</w:t>
      </w:r>
    </w:p>
    <w:p>
      <w:pPr>
        <w:pStyle w:val="ListBullet"/>
      </w:pPr>
      <w:r>
        <w:rPr>
          <w:rFonts w:ascii="Times New Roman" w:hAnsi="Times New Roman"/>
          <w:sz w:val="24"/>
        </w:rPr>
        <w:t>Database schema with migration scripts for schema evolution.</w:t>
      </w:r>
    </w:p>
    <w:p>
      <w:pPr>
        <w:pStyle w:val="ListBullet"/>
      </w:pPr>
      <w:r>
        <w:rPr>
          <w:rFonts w:ascii="Times New Roman" w:hAnsi="Times New Roman"/>
          <w:sz w:val="24"/>
        </w:rPr>
        <w:t>Test suite including unit, integration, and end-to-end tests.</w:t>
      </w:r>
    </w:p>
    <w:p>
      <w:pPr>
        <w:pStyle w:val="ListBullet"/>
      </w:pPr>
      <w:r>
        <w:rPr>
          <w:rFonts w:ascii="Times New Roman" w:hAnsi="Times New Roman"/>
          <w:sz w:val="24"/>
        </w:rPr>
        <w:t>This project report documenting the complete development process.</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spacing w:after="120" w:before="0"/>
        <w:ind w:firstLine="720"/>
      </w:pPr>
      <w:r>
        <w:rPr>
          <w:rFonts w:ascii="Times New Roman" w:hAnsi="Times New Roman"/>
          <w:b w:val="0"/>
          <w:i w:val="0"/>
          <w:sz w:val="24"/>
        </w:rPr>
        <w:t>Point-of-Sale (POS) systems are fundamental to modern retail operations, serving as the central hub for sales transactions, inventory management, and business analytics. In East Africa, particularly in Uganda, the retail sector is dominated by small and medium-sized enterprises (SMEs) that often rely on manual methods for sales recording and inventory tracking. These manual approaches are prone to transcription errors, inefficient for high-volume operations, and provide limited visibility into business performance.</w:t>
      </w:r>
    </w:p>
    <w:p>
      <w:pPr>
        <w:spacing w:after="120" w:before="0"/>
        <w:ind w:firstLine="720"/>
      </w:pPr>
      <w:r>
        <w:rPr>
          <w:rFonts w:ascii="Times New Roman" w:hAnsi="Times New Roman"/>
          <w:b w:val="0"/>
          <w:i w:val="0"/>
          <w:sz w:val="24"/>
        </w:rPr>
        <w:t>Traditional POS systems available in the market present several barriers to adoption for SMEs. High upfront licensing costs, the requirement for dedicated hardware, and complex installation procedures make them inaccessible to many small retailers. Cloud-based alternatives exist but frequently require ongoing subscription fees and reliable internet connectivity that may not always be available. Furthermore, many existing solutions do not adequately address the multi-role staffing model common in East African retail, where shop owners, managers, and cashiers have distinctly different operational responsibilities and access requirements.</w:t>
      </w:r>
    </w:p>
    <w:p>
      <w:pPr>
        <w:spacing w:after="120" w:before="0"/>
        <w:ind w:firstLine="720"/>
      </w:pPr>
      <w:r>
        <w:rPr>
          <w:rFonts w:ascii="Times New Roman" w:hAnsi="Times New Roman"/>
          <w:b w:val="0"/>
          <w:i w:val="0"/>
          <w:sz w:val="24"/>
        </w:rPr>
        <w:t>The widespread adoption of modern web technologies, including React for building rich user interfaces, serverless computing platforms for scalable deployment, and affordable cloud database services, presents an opportunity to develop a POS system that is both powerful and accessible. Taktill POS was conceived to address these gaps, providing a feature-rich, cloud-native POS solution designed specifically for the operational realities of East African retail businesses.</w:t>
      </w:r>
    </w:p>
    <w:p>
      <w:pPr>
        <w:pStyle w:val="Heading2"/>
      </w:pPr>
      <w:r>
        <w:rPr>
          <w:rFonts w:ascii="Times New Roman" w:hAnsi="Times New Roman"/>
          <w:color w:val="000000"/>
        </w:rPr>
        <w:t>1.2 Problem Statement</w:t>
      </w:r>
    </w:p>
    <w:p>
      <w:pPr>
        <w:spacing w:after="120" w:before="0"/>
        <w:ind w:firstLine="720"/>
      </w:pPr>
      <w:r>
        <w:rPr>
          <w:rFonts w:ascii="Times New Roman" w:hAnsi="Times New Roman"/>
          <w:b w:val="0"/>
          <w:i w:val="0"/>
          <w:sz w:val="24"/>
        </w:rPr>
        <w:t>Small and medium-sized retail businesses in East Africa face several interconnected challenges in managing their daily operations. Sales are often recorded manually in paper ledgers, leading to transcription errors, data loss, and significant delays in reconciliation. Inventory tracking relies on periodic physical counts rather than real-time visibility, resulting in stock discrepancies, missed restocking opportunities, and lost sales due to out-of-stock situations. Generating meaningful business reports requires manual compilation of data from multiple sources, a time-consuming process that discourages regular business performance analysis.</w:t>
      </w:r>
    </w:p>
    <w:p>
      <w:pPr>
        <w:spacing w:after="120" w:before="0"/>
        <w:ind w:firstLine="720"/>
      </w:pPr>
      <w:r>
        <w:rPr>
          <w:rFonts w:ascii="Times New Roman" w:hAnsi="Times New Roman"/>
          <w:b w:val="0"/>
          <w:i w:val="0"/>
          <w:sz w:val="24"/>
        </w:rPr>
        <w:t>Staff management presents additional operational challenges. In a typical retail store, multiple cashiers work different shifts across the trading week, and differentiating their access permissions and tracking individual performance is difficult with manual systems. Oversight mechanisms for cashier activities—such as enforcing discount limits, reconciling daily takings, and preventing unauthorised transactions—are hard to implement without automated systems. Owners and managers lack real-time visibility into daily operations, making it difficult to make informed business decisions about stock ordering, staffing, and pricing.</w:t>
      </w:r>
    </w:p>
    <w:p>
      <w:pPr>
        <w:spacing w:after="120" w:before="0"/>
        <w:ind w:firstLine="720"/>
      </w:pPr>
      <w:r>
        <w:rPr>
          <w:rFonts w:ascii="Times New Roman" w:hAnsi="Times New Roman"/>
          <w:b w:val="0"/>
          <w:i w:val="0"/>
          <w:sz w:val="24"/>
        </w:rPr>
        <w:t>The core problem, therefore, is the absence of an affordable, accessible, and feature-complete POS system that addresses the specific operational requirements of East African retail businesses. Such a system must provide role-based access control, atomic transaction processing for data integrity, comprehensive inventory management, meaningful business reporting, and cloud-based deployment for remote accessibility without requiring significant capital investment in hardware.</w:t>
      </w:r>
    </w:p>
    <w:p>
      <w:pPr>
        <w:pStyle w:val="Heading2"/>
      </w:pPr>
      <w:r>
        <w:rPr>
          <w:rFonts w:ascii="Times New Roman" w:hAnsi="Times New Roman"/>
          <w:color w:val="000000"/>
        </w:rPr>
        <w:t>1.3 Aims and Objectives</w:t>
      </w:r>
    </w:p>
    <w:p>
      <w:pPr>
        <w:spacing w:after="120" w:before="0"/>
      </w:pPr>
      <w:r>
        <w:rPr>
          <w:rFonts w:ascii="Times New Roman" w:hAnsi="Times New Roman"/>
          <w:b w:val="0"/>
          <w:i w:val="0"/>
          <w:sz w:val="24"/>
        </w:rPr>
        <w:t>The primary aim of this project is to design, implement, and evaluate Taktill POS, a cloud-native Point-of-Sale system that streamlines retail operations for small and medium-sized businesses. The specific objectives are:</w:t>
      </w:r>
    </w:p>
    <w:p>
      <w:pPr>
        <w:spacing w:after="120" w:before="0"/>
        <w:ind w:left="567"/>
      </w:pPr>
      <w:r>
        <w:rPr>
          <w:rFonts w:ascii="Times New Roman" w:hAnsi="Times New Roman"/>
          <w:b/>
          <w:sz w:val="24"/>
        </w:rPr>
        <w:t xml:space="preserve">1. </w:t>
      </w:r>
      <w:r>
        <w:rPr>
          <w:rFonts w:ascii="Times New Roman" w:hAnsi="Times New Roman"/>
          <w:b w:val="0"/>
          <w:sz w:val="24"/>
        </w:rPr>
        <w:t>To develop a secure authentication system supporting two distinct login methods: email-and-password for owners and managers, and PIN-based login for cashiers, with appropriate session management and security controls.</w:t>
      </w:r>
    </w:p>
    <w:p>
      <w:pPr>
        <w:spacing w:after="120" w:before="0"/>
        <w:ind w:left="567"/>
      </w:pPr>
      <w:r>
        <w:rPr>
          <w:rFonts w:ascii="Times New Roman" w:hAnsi="Times New Roman"/>
          <w:b/>
          <w:sz w:val="24"/>
        </w:rPr>
        <w:t xml:space="preserve">2. </w:t>
      </w:r>
      <w:r>
        <w:rPr>
          <w:rFonts w:ascii="Times New Roman" w:hAnsi="Times New Roman"/>
          <w:b w:val="0"/>
          <w:sz w:val="24"/>
        </w:rPr>
        <w:t>To implement a complete POS interface enabling cashiers to search products, manage a shopping cart, apply line-item and cart-level discounts, process multiple payment methods, and generate printable receipts.</w:t>
      </w:r>
    </w:p>
    <w:p>
      <w:pPr>
        <w:spacing w:after="120" w:before="0"/>
        <w:ind w:left="567"/>
      </w:pPr>
      <w:r>
        <w:rPr>
          <w:rFonts w:ascii="Times New Roman" w:hAnsi="Times New Roman"/>
          <w:b/>
          <w:sz w:val="24"/>
        </w:rPr>
        <w:t xml:space="preserve">3. </w:t>
      </w:r>
      <w:r>
        <w:rPr>
          <w:rFonts w:ascii="Times New Roman" w:hAnsi="Times New Roman"/>
          <w:b w:val="0"/>
          <w:sz w:val="24"/>
        </w:rPr>
        <w:t>To build an inventory management module with full CRUD operations, stock adjustment auditing with reason tracking, low-stock threshold monitoring, and category management.</w:t>
      </w:r>
    </w:p>
    <w:p>
      <w:pPr>
        <w:spacing w:after="120" w:before="0"/>
        <w:ind w:left="567"/>
      </w:pPr>
      <w:r>
        <w:rPr>
          <w:rFonts w:ascii="Times New Roman" w:hAnsi="Times New Roman"/>
          <w:b/>
          <w:sz w:val="24"/>
        </w:rPr>
        <w:t xml:space="preserve">4. </w:t>
      </w:r>
      <w:r>
        <w:rPr>
          <w:rFonts w:ascii="Times New Roman" w:hAnsi="Times New Roman"/>
          <w:b w:val="0"/>
          <w:sz w:val="24"/>
        </w:rPr>
        <w:t>To create a reporting and analytics dashboard providing daily sales summaries with per-cashier breakdown, product-level sales analysis, and business performance metrics visualised through charts.</w:t>
      </w:r>
    </w:p>
    <w:p>
      <w:pPr>
        <w:spacing w:after="120" w:before="0"/>
        <w:ind w:left="567"/>
      </w:pPr>
      <w:r>
        <w:rPr>
          <w:rFonts w:ascii="Times New Roman" w:hAnsi="Times New Roman"/>
          <w:b/>
          <w:sz w:val="24"/>
        </w:rPr>
        <w:t xml:space="preserve">5. </w:t>
      </w:r>
      <w:r>
        <w:rPr>
          <w:rFonts w:ascii="Times New Roman" w:hAnsi="Times New Roman"/>
          <w:b w:val="0"/>
          <w:sz w:val="24"/>
        </w:rPr>
        <w:t>To design and implement a role-based access control system with three tiers—cashier, manager, and owner—each with appropriately scoped permissions and enforced server-side.</w:t>
      </w:r>
    </w:p>
    <w:p>
      <w:pPr>
        <w:spacing w:after="120" w:before="0"/>
        <w:ind w:left="567"/>
      </w:pPr>
      <w:r>
        <w:rPr>
          <w:rFonts w:ascii="Times New Roman" w:hAnsi="Times New Roman"/>
          <w:b/>
          <w:sz w:val="24"/>
        </w:rPr>
        <w:t xml:space="preserve">6. </w:t>
      </w:r>
      <w:r>
        <w:rPr>
          <w:rFonts w:ascii="Times New Roman" w:hAnsi="Times New Roman"/>
          <w:b w:val="0"/>
          <w:sz w:val="24"/>
        </w:rPr>
        <w:t>To ensure data integrity through atomic database transactions for sales processing and proper decimal arithmetic for all monetary calculations across both frontend and backend.</w:t>
      </w:r>
    </w:p>
    <w:p>
      <w:pPr>
        <w:spacing w:after="120" w:before="0"/>
        <w:ind w:left="567"/>
      </w:pPr>
      <w:r>
        <w:rPr>
          <w:rFonts w:ascii="Times New Roman" w:hAnsi="Times New Roman"/>
          <w:b/>
          <w:sz w:val="24"/>
        </w:rPr>
        <w:t xml:space="preserve">7. </w:t>
      </w:r>
      <w:r>
        <w:rPr>
          <w:rFonts w:ascii="Times New Roman" w:hAnsi="Times New Roman"/>
          <w:b w:val="0"/>
          <w:sz w:val="24"/>
        </w:rPr>
        <w:t>To deploy the system on a cloud platform using a serverless architecture for scalability, reliability, and cost-effectiveness, with automated deployment pipelines.</w:t>
      </w:r>
    </w:p>
    <w:p>
      <w:pPr>
        <w:pStyle w:val="Heading2"/>
      </w:pPr>
      <w:r>
        <w:rPr>
          <w:rFonts w:ascii="Times New Roman" w:hAnsi="Times New Roman"/>
          <w:color w:val="000000"/>
        </w:rPr>
        <w:t>1.4 Scope</w:t>
      </w:r>
    </w:p>
    <w:p>
      <w:pPr>
        <w:spacing w:after="120" w:before="0"/>
        <w:ind w:firstLine="720"/>
      </w:pPr>
      <w:r>
        <w:rPr>
          <w:rFonts w:ascii="Times New Roman" w:hAnsi="Times New Roman"/>
          <w:b w:val="0"/>
          <w:i w:val="0"/>
          <w:sz w:val="24"/>
        </w:rPr>
        <w:t>The scope of this project encompasses the development of a fully functional web-based POS system with the following boundaries. The system supports single-business operation with multiple users and cashiers per business. It handles cash, mobile money, card, and other payment methods as recorded transactions, but does not integrate with external payment gateways for real-time payment processing. The inventory module supports stock adjustments with a complete audit trail but does not include purchase order management, supplier integration, or automated reordering.</w:t>
      </w:r>
    </w:p>
    <w:p>
      <w:pPr>
        <w:spacing w:after="120" w:before="0"/>
        <w:ind w:firstLine="720"/>
      </w:pPr>
      <w:r>
        <w:rPr>
          <w:rFonts w:ascii="Times New Roman" w:hAnsi="Times New Roman"/>
          <w:b w:val="0"/>
          <w:i w:val="0"/>
          <w:sz w:val="24"/>
        </w:rPr>
        <w:t>The system is designed as a web application accessible through modern browsers with a responsive layout suitable for desktop and tablet use. It is not designed as a native mobile application, although the responsive web design ensures basic usability on mobile devices for monitoring purposes. The system targets deployment on Vercel's serverless platform with PostgreSQL database hosting on Neon, though the modular architecture supports migration to alternative cloud providers or self-hosted infrastructure with minimal changes.</w:t>
      </w:r>
    </w:p>
    <w:p>
      <w:r>
        <w:br w:type="page"/>
      </w:r>
    </w:p>
    <w:p>
      <w:pPr>
        <w:pStyle w:val="Heading1"/>
      </w:pPr>
      <w:r>
        <w:rPr>
          <w:rFonts w:ascii="Times New Roman" w:hAnsi="Times New Roman"/>
          <w:color w:val="000000"/>
        </w:rPr>
        <w:t>Chapter 2: Technologies and Tools</w:t>
      </w:r>
    </w:p>
    <w:p>
      <w:pPr>
        <w:spacing w:after="120" w:before="0"/>
        <w:ind w:firstLine="720"/>
      </w:pPr>
      <w:r>
        <w:rPr>
          <w:rFonts w:ascii="Times New Roman" w:hAnsi="Times New Roman"/>
          <w:b w:val="0"/>
          <w:i w:val="0"/>
          <w:sz w:val="24"/>
        </w:rPr>
        <w:t>This chapter provides an overview of the technologies, frameworks, and tools selected for the development of Taktill POS. The technology choices were guided by the requirements for a modern, scalable, and maintainable web application, with careful consideration of the trade-offs between development velocity, runtime performance, and long-term maintainability.</w:t>
      </w:r>
    </w:p>
    <w:p>
      <w:pPr>
        <w:pStyle w:val="Heading2"/>
      </w:pPr>
      <w:r>
        <w:rPr>
          <w:rFonts w:ascii="Times New Roman" w:hAnsi="Times New Roman"/>
          <w:color w:val="000000"/>
        </w:rPr>
        <w:t>2.1 Frontend Technologies</w:t>
      </w:r>
    </w:p>
    <w:p>
      <w:pPr>
        <w:spacing w:after="120" w:before="120"/>
      </w:pPr>
      <w:r>
        <w:rPr>
          <w:rFonts w:ascii="Times New Roman" w:hAnsi="Times New Roman"/>
          <w:b/>
          <w:sz w:val="24"/>
        </w:rPr>
        <w:t xml:space="preserve">React 19. </w:t>
      </w:r>
    </w:p>
    <w:p>
      <w:pPr>
        <w:spacing w:after="120" w:before="0"/>
        <w:ind w:firstLine="720"/>
      </w:pPr>
      <w:r>
        <w:rPr>
          <w:rFonts w:ascii="Times New Roman" w:hAnsi="Times New Roman"/>
          <w:b w:val="0"/>
          <w:i w:val="0"/>
          <w:sz w:val="24"/>
        </w:rPr>
        <w:t>React 19, the latest stable release of the widely adopted JavaScript library for building user interfaces, was chosen as the frontend framework. React's component-based architecture enables the creation of reusable UI components, promoting code maintainability and consistent design throughout the application. The virtual DOM implementation provides efficient rendering, which is critical for a POS system where real-time responsiveness during sales transactions directly impacts user experience and checkout speed.</w:t>
      </w:r>
    </w:p>
    <w:p>
      <w:pPr>
        <w:spacing w:after="120" w:before="120"/>
      </w:pPr>
      <w:r>
        <w:rPr>
          <w:rFonts w:ascii="Times New Roman" w:hAnsi="Times New Roman"/>
          <w:b/>
          <w:sz w:val="24"/>
        </w:rPr>
        <w:t xml:space="preserve">TypeScript. </w:t>
      </w:r>
    </w:p>
    <w:p>
      <w:pPr>
        <w:spacing w:after="120" w:before="0"/>
        <w:ind w:firstLine="720"/>
      </w:pPr>
      <w:r>
        <w:rPr>
          <w:rFonts w:ascii="Times New Roman" w:hAnsi="Times New Roman"/>
          <w:b w:val="0"/>
          <w:i w:val="0"/>
          <w:sz w:val="24"/>
        </w:rPr>
        <w:t>TypeScript was adopted as the primary programming language for both frontend and backend development. TypeScript's static type system catches errors at compile time rather than runtime, significantly reducing the likelihood of production bugs. The type safety is particularly valuable in financial applications where data integrity is critical. The project uses TypeScript 5.7, which provides improved null safety, better type narrowing, and enhanced performance for large codebases.</w:t>
      </w:r>
    </w:p>
    <w:p>
      <w:pPr>
        <w:spacing w:after="120" w:before="120"/>
      </w:pPr>
      <w:r>
        <w:rPr>
          <w:rFonts w:ascii="Times New Roman" w:hAnsi="Times New Roman"/>
          <w:b/>
          <w:sz w:val="24"/>
        </w:rPr>
        <w:t xml:space="preserve">Tailwind CSS v4. </w:t>
      </w:r>
    </w:p>
    <w:p>
      <w:pPr>
        <w:spacing w:after="120" w:before="0"/>
        <w:ind w:firstLine="720"/>
      </w:pPr>
      <w:r>
        <w:rPr>
          <w:rFonts w:ascii="Times New Roman" w:hAnsi="Times New Roman"/>
          <w:b w:val="0"/>
          <w:i w:val="0"/>
          <w:sz w:val="24"/>
        </w:rPr>
        <w:t>Tailwind CSS is a utility-first CSS framework that enables rapid UI development through composable utility classes. Version 4 introduces a CSS-first configuration approach that reduces build complexity. Tailwind's utility classes allow for consistent styling without writing custom CSS, and its built-in dark mode support facilitated the implementation of the system's theme toggling feature with minimal effort.</w:t>
      </w:r>
    </w:p>
    <w:p>
      <w:pPr>
        <w:spacing w:after="120" w:before="120"/>
      </w:pPr>
      <w:r>
        <w:rPr>
          <w:rFonts w:ascii="Times New Roman" w:hAnsi="Times New Roman"/>
          <w:b/>
          <w:sz w:val="24"/>
        </w:rPr>
        <w:t xml:space="preserve">Zustand. </w:t>
      </w:r>
    </w:p>
    <w:p>
      <w:pPr>
        <w:spacing w:after="120" w:before="0"/>
        <w:ind w:firstLine="720"/>
      </w:pPr>
      <w:r>
        <w:rPr>
          <w:rFonts w:ascii="Times New Roman" w:hAnsi="Times New Roman"/>
          <w:b w:val="0"/>
          <w:i w:val="0"/>
          <w:sz w:val="24"/>
        </w:rPr>
        <w:t>Zustand is a lightweight state management library that provides a simple, unopinionated API for managing application state. It was chosen over alternatives such as Redux for its minimal boilerplate, straightforward TypeScript integration, and support for computed selectors. In Taktill POS, Zustand manages the shopping cart state, including items, quantities, discounts, and computed totals, with selectors that automatically recalculate derived values on state changes.</w:t>
      </w:r>
    </w:p>
    <w:p>
      <w:pPr>
        <w:spacing w:after="120" w:before="120"/>
      </w:pPr>
      <w:r>
        <w:rPr>
          <w:rFonts w:ascii="Times New Roman" w:hAnsi="Times New Roman"/>
          <w:b/>
          <w:sz w:val="24"/>
        </w:rPr>
        <w:t xml:space="preserve">ApexCharts. </w:t>
      </w:r>
    </w:p>
    <w:p>
      <w:pPr>
        <w:spacing w:after="120" w:before="0"/>
        <w:ind w:firstLine="720"/>
      </w:pPr>
      <w:r>
        <w:rPr>
          <w:rFonts w:ascii="Times New Roman" w:hAnsi="Times New Roman"/>
          <w:b w:val="0"/>
          <w:i w:val="0"/>
          <w:sz w:val="24"/>
        </w:rPr>
        <w:t>ApexCharts is a modern charting library that provides interactive and customisable visualisations. It was integrated through the react-apexcharts wrapper for use in the reporting dashboard. ApexCharts was chosen for its rich feature set, including zoomable time-series charts, responsive design, and dark mode support that integrates with the application's theme system.</w:t>
      </w:r>
    </w:p>
    <w:p>
      <w:pPr>
        <w:jc w:val="center"/>
      </w:pPr>
      <w:r>
        <w:drawing>
          <wp:inline xmlns:a="http://schemas.openxmlformats.org/drawingml/2006/main" xmlns:pic="http://schemas.openxmlformats.org/drawingml/2006/picture">
            <wp:extent cx="5029200" cy="3535629"/>
            <wp:docPr id="1" name="Picture 1"/>
            <wp:cNvGraphicFramePr>
              <a:graphicFrameLocks noChangeAspect="1"/>
            </wp:cNvGraphicFramePr>
            <a:graphic>
              <a:graphicData uri="http://schemas.openxmlformats.org/drawingml/2006/picture">
                <pic:pic>
                  <pic:nvPicPr>
                    <pic:cNvPr id="0" name="frontend_architecture.png"/>
                    <pic:cNvPicPr/>
                  </pic:nvPicPr>
                  <pic:blipFill>
                    <a:blip r:embed="rId9"/>
                    <a:stretch>
                      <a:fillRect/>
                    </a:stretch>
                  </pic:blipFill>
                  <pic:spPr>
                    <a:xfrm>
                      <a:off x="0" y="0"/>
                      <a:ext cx="5029200" cy="3535629"/>
                    </a:xfrm>
                    <a:prstGeom prst="rect"/>
                  </pic:spPr>
                </pic:pic>
              </a:graphicData>
            </a:graphic>
          </wp:inline>
        </w:drawing>
      </w:r>
    </w:p>
    <w:p>
      <w:pPr>
        <w:jc w:val="center"/>
      </w:pPr>
      <w:r>
        <w:rPr>
          <w:rFonts w:ascii="Times New Roman" w:hAnsi="Times New Roman"/>
          <w:b/>
          <w:i/>
          <w:sz w:val="20"/>
        </w:rPr>
        <w:t>Figure: Frontend Component Architecture</w:t>
      </w:r>
    </w:p>
    <w:p>
      <w:pPr>
        <w:pStyle w:val="Heading2"/>
      </w:pPr>
      <w:r>
        <w:rPr>
          <w:rFonts w:ascii="Times New Roman" w:hAnsi="Times New Roman"/>
          <w:color w:val="000000"/>
        </w:rPr>
        <w:t>2.2 Backend Technologies</w:t>
      </w:r>
    </w:p>
    <w:p>
      <w:pPr>
        <w:spacing w:after="120" w:before="120"/>
      </w:pPr>
      <w:r>
        <w:rPr>
          <w:rFonts w:ascii="Times New Roman" w:hAnsi="Times New Roman"/>
          <w:b/>
          <w:sz w:val="24"/>
        </w:rPr>
        <w:t xml:space="preserve">Node.js with Express 5. </w:t>
      </w:r>
    </w:p>
    <w:p>
      <w:pPr>
        <w:spacing w:after="120" w:before="0"/>
        <w:ind w:firstLine="720"/>
      </w:pPr>
      <w:r>
        <w:rPr>
          <w:rFonts w:ascii="Times New Roman" w:hAnsi="Times New Roman"/>
          <w:b w:val="0"/>
          <w:i w:val="0"/>
          <w:sz w:val="24"/>
        </w:rPr>
        <w:t>Node.js provides the JavaScript runtime environment for server-side development, enabling code sharing and consistent language usage across the entire application stack. Express 5, the latest major version of the popular web framework, was selected for building the REST API. Express provides a minimal yet powerful foundation for handling HTTP requests, routing, and middleware composition. Version 5 introduces improved async error handling, updated routing semantics, and better TypeScript support.</w:t>
      </w:r>
    </w:p>
    <w:p>
      <w:pPr>
        <w:spacing w:after="120" w:before="120"/>
      </w:pPr>
      <w:r>
        <w:rPr>
          <w:rFonts w:ascii="Times New Roman" w:hAnsi="Times New Roman"/>
          <w:b/>
          <w:sz w:val="24"/>
        </w:rPr>
        <w:t xml:space="preserve">Better Auth. </w:t>
      </w:r>
    </w:p>
    <w:p>
      <w:pPr>
        <w:spacing w:after="120" w:before="0"/>
        <w:ind w:firstLine="720"/>
      </w:pPr>
      <w:r>
        <w:rPr>
          <w:rFonts w:ascii="Times New Roman" w:hAnsi="Times New Roman"/>
          <w:b w:val="0"/>
          <w:i w:val="0"/>
          <w:sz w:val="24"/>
        </w:rPr>
        <w:t>Better Auth is a comprehensive authentication library for web applications that provides session management, email-and-password authentication, and OAuth integration out of the box. It was selected over alternatives such as Passport.js for its modern API design, built-in database adapter for Drizzle ORM, and support for custom user fields. The library handles the complete authentication lifecycle including secure cookie management, session rotation, and CSRF protection.</w:t>
      </w:r>
    </w:p>
    <w:p>
      <w:pPr>
        <w:spacing w:after="120" w:before="120"/>
      </w:pPr>
      <w:r>
        <w:rPr>
          <w:rFonts w:ascii="Times New Roman" w:hAnsi="Times New Roman"/>
          <w:b/>
          <w:sz w:val="24"/>
        </w:rPr>
        <w:t xml:space="preserve">Zod. </w:t>
      </w:r>
    </w:p>
    <w:p>
      <w:pPr>
        <w:spacing w:after="120" w:before="0"/>
        <w:ind w:firstLine="720"/>
      </w:pPr>
      <w:r>
        <w:rPr>
          <w:rFonts w:ascii="Times New Roman" w:hAnsi="Times New Roman"/>
          <w:b w:val="0"/>
          <w:i w:val="0"/>
          <w:sz w:val="24"/>
        </w:rPr>
        <w:t>Zod is a TypeScript-first schema declaration and validation library used extensively for request body validation across all API endpoints. Zod's type inference capabilities automatically generate TypeScript types from validation schemas, eliminating the need for duplicate type definitions. The library provides comprehensive error formatting that enables detailed validation error responses to guide API consumers.</w:t>
      </w:r>
    </w:p>
    <w:p>
      <w:pPr>
        <w:jc w:val="center"/>
      </w:pPr>
      <w:r>
        <w:drawing>
          <wp:inline xmlns:a="http://schemas.openxmlformats.org/drawingml/2006/main" xmlns:pic="http://schemas.openxmlformats.org/drawingml/2006/picture">
            <wp:extent cx="5029200" cy="1831101"/>
            <wp:docPr id="2" name="Picture 2"/>
            <wp:cNvGraphicFramePr>
              <a:graphicFrameLocks noChangeAspect="1"/>
            </wp:cNvGraphicFramePr>
            <a:graphic>
              <a:graphicData uri="http://schemas.openxmlformats.org/drawingml/2006/picture">
                <pic:pic>
                  <pic:nvPicPr>
                    <pic:cNvPr id="0" name="middleware_pipeline.png"/>
                    <pic:cNvPicPr/>
                  </pic:nvPicPr>
                  <pic:blipFill>
                    <a:blip r:embed="rId10"/>
                    <a:stretch>
                      <a:fillRect/>
                    </a:stretch>
                  </pic:blipFill>
                  <pic:spPr>
                    <a:xfrm>
                      <a:off x="0" y="0"/>
                      <a:ext cx="5029200" cy="1831101"/>
                    </a:xfrm>
                    <a:prstGeom prst="rect"/>
                  </pic:spPr>
                </pic:pic>
              </a:graphicData>
            </a:graphic>
          </wp:inline>
        </w:drawing>
      </w:r>
    </w:p>
    <w:p>
      <w:pPr>
        <w:jc w:val="center"/>
      </w:pPr>
      <w:r>
        <w:rPr>
          <w:rFonts w:ascii="Times New Roman" w:hAnsi="Times New Roman"/>
          <w:b/>
          <w:i/>
          <w:sz w:val="20"/>
        </w:rPr>
        <w:t>Figure: Backend Middleware Pipeline</w:t>
      </w:r>
    </w:p>
    <w:p>
      <w:pPr>
        <w:pStyle w:val="Heading2"/>
      </w:pPr>
      <w:r>
        <w:rPr>
          <w:rFonts w:ascii="Times New Roman" w:hAnsi="Times New Roman"/>
          <w:color w:val="000000"/>
        </w:rPr>
        <w:t>2.3 Database Technologies</w:t>
      </w:r>
    </w:p>
    <w:p>
      <w:pPr>
        <w:spacing w:after="120" w:before="120"/>
      </w:pPr>
      <w:r>
        <w:rPr>
          <w:rFonts w:ascii="Times New Roman" w:hAnsi="Times New Roman"/>
          <w:b/>
          <w:sz w:val="24"/>
        </w:rPr>
        <w:t xml:space="preserve">PostgreSQL and Neon. </w:t>
      </w:r>
    </w:p>
    <w:p>
      <w:pPr>
        <w:spacing w:after="120" w:before="0"/>
        <w:ind w:firstLine="720"/>
      </w:pPr>
      <w:r>
        <w:rPr>
          <w:rFonts w:ascii="Times New Roman" w:hAnsi="Times New Roman"/>
          <w:b w:val="0"/>
          <w:i w:val="0"/>
          <w:sz w:val="24"/>
        </w:rPr>
        <w:t>PostgreSQL was chosen as the production database for its reliability, advanced data types including custom enums and JSON, and excellent performance for transactional workloads. The database schema leverages PostgreSQL-specific features including enumerated types for payment methods, discount types, and adjustment reasons, as well as foreign key constraints with cascading deletes where appropriate. Neon, a serverless PostgreSQL provider, was selected for cloud hosting. Neon provides automatic scaling, database branching for development environments, point-in-time recovery, and a generous free tier suitable for small business applications.</w:t>
      </w:r>
    </w:p>
    <w:p>
      <w:pPr>
        <w:spacing w:after="120" w:before="120"/>
      </w:pPr>
      <w:r>
        <w:rPr>
          <w:rFonts w:ascii="Times New Roman" w:hAnsi="Times New Roman"/>
          <w:b/>
          <w:sz w:val="24"/>
        </w:rPr>
        <w:t xml:space="preserve">Drizzle ORM. </w:t>
      </w:r>
    </w:p>
    <w:p>
      <w:pPr>
        <w:spacing w:after="120" w:before="0"/>
        <w:ind w:firstLine="720"/>
      </w:pPr>
      <w:r>
        <w:rPr>
          <w:rFonts w:ascii="Times New Roman" w:hAnsi="Times New Roman"/>
          <w:b w:val="0"/>
          <w:i w:val="0"/>
          <w:sz w:val="24"/>
        </w:rPr>
        <w:t>Drizzle ORM was chosen as the database abstraction layer over alternatives such as Prisma or TypeORM. Drizzle provides a unique SQL-like query building API that gives developers full control over generated SQL while maintaining complete type safety. Its lightweight nature and compatibility with both PostgreSQL and SQLite enabled the use of SQLite for local development (zero configuration, file-based) and PostgreSQL for production without any code changes. Drizzle Kit provides migration generation capabilities that produce version-controlled SQL files.</w:t>
      </w:r>
    </w:p>
    <w:p>
      <w:pPr>
        <w:jc w:val="center"/>
      </w:pPr>
      <w:r>
        <w:drawing>
          <wp:inline xmlns:a="http://schemas.openxmlformats.org/drawingml/2006/main" xmlns:pic="http://schemas.openxmlformats.org/drawingml/2006/picture">
            <wp:extent cx="5029200" cy="4020829"/>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029200" cy="4020829"/>
                    </a:xfrm>
                    <a:prstGeom prst="rect"/>
                  </pic:spPr>
                </pic:pic>
              </a:graphicData>
            </a:graphic>
          </wp:inline>
        </w:drawing>
      </w:r>
    </w:p>
    <w:p>
      <w:pPr>
        <w:jc w:val="center"/>
      </w:pPr>
      <w:r>
        <w:rPr>
          <w:rFonts w:ascii="Times New Roman" w:hAnsi="Times New Roman"/>
          <w:b/>
          <w:i/>
          <w:sz w:val="20"/>
        </w:rPr>
        <w:t>Figure: Database Entity-Relationship Diagram</w:t>
      </w:r>
    </w:p>
    <w:p>
      <w:pPr>
        <w:pStyle w:val="Heading2"/>
      </w:pPr>
      <w:r>
        <w:rPr>
          <w:rFonts w:ascii="Times New Roman" w:hAnsi="Times New Roman"/>
          <w:color w:val="000000"/>
        </w:rPr>
        <w:t>2.4 Development and Deployment Tools</w:t>
      </w:r>
    </w:p>
    <w:p>
      <w:pPr>
        <w:spacing w:after="120" w:before="120"/>
      </w:pPr>
      <w:r>
        <w:rPr>
          <w:rFonts w:ascii="Times New Roman" w:hAnsi="Times New Roman"/>
          <w:b/>
          <w:sz w:val="24"/>
        </w:rPr>
        <w:t xml:space="preserve">Vite 6. </w:t>
      </w:r>
    </w:p>
    <w:p>
      <w:pPr>
        <w:spacing w:after="120" w:before="0"/>
        <w:ind w:firstLine="720"/>
      </w:pPr>
      <w:r>
        <w:rPr>
          <w:rFonts w:ascii="Times New Roman" w:hAnsi="Times New Roman"/>
          <w:b w:val="0"/>
          <w:i w:val="0"/>
          <w:sz w:val="24"/>
        </w:rPr>
        <w:t>Vite provides the frontend build tooling and development server, offering instant server start through native ES module serving and optimised production builds through Rollup-based bundling. Hot module replacement enables rapid frontend development iteration.</w:t>
      </w:r>
    </w:p>
    <w:p>
      <w:pPr>
        <w:spacing w:after="120" w:before="120"/>
      </w:pPr>
      <w:r>
        <w:rPr>
          <w:rFonts w:ascii="Times New Roman" w:hAnsi="Times New Roman"/>
          <w:b/>
          <w:sz w:val="24"/>
        </w:rPr>
        <w:t xml:space="preserve">tsx. </w:t>
      </w:r>
    </w:p>
    <w:p>
      <w:pPr>
        <w:spacing w:after="120" w:before="0"/>
        <w:ind w:firstLine="720"/>
      </w:pPr>
      <w:r>
        <w:rPr>
          <w:rFonts w:ascii="Times New Roman" w:hAnsi="Times New Roman"/>
          <w:b w:val="0"/>
          <w:i w:val="0"/>
          <w:sz w:val="24"/>
        </w:rPr>
        <w:t>tsx is a TypeScript execution environment for Node.js that enables running TypeScript files directly without a separate compilation step. It is used during development to run the Express server with automatic restart on file changes, significantly accelerating the development feedback loop.</w:t>
      </w:r>
    </w:p>
    <w:p>
      <w:pPr>
        <w:spacing w:after="120" w:before="120"/>
      </w:pPr>
      <w:r>
        <w:rPr>
          <w:rFonts w:ascii="Times New Roman" w:hAnsi="Times New Roman"/>
          <w:b/>
          <w:sz w:val="24"/>
        </w:rPr>
        <w:t xml:space="preserve">Concurrently. </w:t>
      </w:r>
    </w:p>
    <w:p>
      <w:pPr>
        <w:spacing w:after="120" w:before="0"/>
        <w:ind w:firstLine="720"/>
      </w:pPr>
      <w:r>
        <w:rPr>
          <w:rFonts w:ascii="Times New Roman" w:hAnsi="Times New Roman"/>
          <w:b w:val="0"/>
          <w:i w:val="0"/>
          <w:sz w:val="24"/>
        </w:rPr>
        <w:t>Concurrently is a utility for running multiple processes simultaneously, used to start both the frontend Vite development server and the backend Express API with a single npm run dev command. The tool prefixes output with colour-coded labels for easy identification of log sources.</w:t>
      </w:r>
    </w:p>
    <w:p>
      <w:pPr>
        <w:spacing w:after="120" w:before="120"/>
      </w:pPr>
      <w:r>
        <w:rPr>
          <w:rFonts w:ascii="Times New Roman" w:hAnsi="Times New Roman"/>
          <w:b/>
          <w:sz w:val="24"/>
        </w:rPr>
        <w:t xml:space="preserve">Vercel. </w:t>
      </w:r>
    </w:p>
    <w:p>
      <w:pPr>
        <w:spacing w:after="120" w:before="0"/>
        <w:ind w:firstLine="720"/>
      </w:pPr>
      <w:r>
        <w:rPr>
          <w:rFonts w:ascii="Times New Roman" w:hAnsi="Times New Roman"/>
          <w:b w:val="0"/>
          <w:i w:val="0"/>
          <w:sz w:val="24"/>
        </w:rPr>
        <w:t>Vercel serves as the deployment platform, hosting both the static frontend assets on its global content delivery network and the backend API as a serverless function. The Vercel configuration specifies build commands, output directories, URL rewrite rules for client-side routing, and serverless function resource allocation.</w:t>
      </w:r>
    </w:p>
    <w:p>
      <w:r>
        <w:br w:type="page"/>
      </w:r>
    </w:p>
    <w:p>
      <w:pPr>
        <w:pStyle w:val="Heading1"/>
      </w:pPr>
      <w:r>
        <w:rPr>
          <w:rFonts w:ascii="Times New Roman" w:hAnsi="Times New Roman"/>
          <w:color w:val="000000"/>
        </w:rPr>
        <w:t>Chapter 3: System Analysis and Design</w:t>
      </w:r>
    </w:p>
    <w:p>
      <w:pPr>
        <w:pStyle w:val="Heading2"/>
      </w:pPr>
      <w:r>
        <w:rPr>
          <w:rFonts w:ascii="Times New Roman" w:hAnsi="Times New Roman"/>
          <w:color w:val="000000"/>
        </w:rPr>
        <w:t>3.1 Requirements Analysis</w:t>
      </w:r>
    </w:p>
    <w:p>
      <w:pPr>
        <w:spacing w:after="120" w:before="120"/>
      </w:pPr>
      <w:r>
        <w:rPr>
          <w:rFonts w:ascii="Times New Roman" w:hAnsi="Times New Roman"/>
          <w:b/>
          <w:sz w:val="24"/>
        </w:rPr>
        <w:t xml:space="preserve">Functional Requirements. </w:t>
      </w:r>
    </w:p>
    <w:p>
      <w:pPr>
        <w:spacing w:after="120" w:before="0"/>
        <w:ind w:firstLine="720"/>
      </w:pPr>
      <w:r>
        <w:rPr>
          <w:rFonts w:ascii="Times New Roman" w:hAnsi="Times New Roman"/>
          <w:b w:val="0"/>
          <w:i w:val="0"/>
          <w:sz w:val="24"/>
        </w:rPr>
        <w:t>The functional requirements were derived from an analysis of typical retail business operations, interviews with potential users, and reference to standard POS system feature sets. The requirements are organised by user role to reflect the system's role-based access model.</w:t>
      </w:r>
    </w:p>
    <w:p>
      <w:pPr>
        <w:spacing w:after="120" w:before="120"/>
      </w:pPr>
      <w:r>
        <w:rPr>
          <w:rFonts w:ascii="Times New Roman" w:hAnsi="Times New Roman"/>
          <w:b/>
          <w:sz w:val="24"/>
        </w:rPr>
        <w:t>Cashier Requirements:</w:t>
      </w:r>
    </w:p>
    <w:p>
      <w:pPr>
        <w:pStyle w:val="ListBullet"/>
      </w:pPr>
      <w:r>
        <w:rPr>
          <w:rFonts w:ascii="Times New Roman" w:hAnsi="Times New Roman"/>
          <w:sz w:val="24"/>
        </w:rPr>
        <w:t>Authenticate using a 4-digit PIN with server-managed session tokens that expire after 12 hours.</w:t>
      </w:r>
    </w:p>
    <w:p>
      <w:pPr>
        <w:pStyle w:val="ListBullet"/>
      </w:pPr>
      <w:r>
        <w:rPr>
          <w:rFonts w:ascii="Times New Roman" w:hAnsi="Times New Roman"/>
          <w:sz w:val="24"/>
        </w:rPr>
        <w:t>Browse and search products by name, SKU, or barcode with real-time search filtering.</w:t>
      </w:r>
    </w:p>
    <w:p>
      <w:pPr>
        <w:pStyle w:val="ListBullet"/>
      </w:pPr>
      <w:r>
        <w:rPr>
          <w:rFonts w:ascii="Times New Roman" w:hAnsi="Times New Roman"/>
          <w:sz w:val="24"/>
        </w:rPr>
        <w:t>Filter products by category for easier navigation.</w:t>
      </w:r>
    </w:p>
    <w:p>
      <w:pPr>
        <w:pStyle w:val="ListBullet"/>
      </w:pPr>
      <w:r>
        <w:rPr>
          <w:rFonts w:ascii="Times New Roman" w:hAnsi="Times New Roman"/>
          <w:sz w:val="24"/>
        </w:rPr>
        <w:t>Build a shopping cart with quantity adjustment capped by available stock levels.</w:t>
      </w:r>
    </w:p>
    <w:p>
      <w:pPr>
        <w:pStyle w:val="ListBullet"/>
      </w:pPr>
      <w:r>
        <w:rPr>
          <w:rFonts w:ascii="Times New Roman" w:hAnsi="Times New Roman"/>
          <w:sz w:val="24"/>
        </w:rPr>
        <w:t>Apply line-item discounts (percentage or flat amount) up to a maximum of 20% discount.</w:t>
      </w:r>
    </w:p>
    <w:p>
      <w:pPr>
        <w:pStyle w:val="ListBullet"/>
      </w:pPr>
      <w:r>
        <w:rPr>
          <w:rFonts w:ascii="Times New Roman" w:hAnsi="Times New Roman"/>
          <w:sz w:val="24"/>
        </w:rPr>
        <w:t>Apply cart-level discounts as an alternative to line-item discounts.</w:t>
      </w:r>
    </w:p>
    <w:p>
      <w:pPr>
        <w:pStyle w:val="ListBullet"/>
      </w:pPr>
      <w:r>
        <w:rPr>
          <w:rFonts w:ascii="Times New Roman" w:hAnsi="Times New Roman"/>
          <w:sz w:val="24"/>
        </w:rPr>
        <w:t>Process sales with multiple payment methods: cash, mobile money, card, and other.</w:t>
      </w:r>
    </w:p>
    <w:p>
      <w:pPr>
        <w:pStyle w:val="ListBullet"/>
      </w:pPr>
      <w:r>
        <w:rPr>
          <w:rFonts w:ascii="Times New Roman" w:hAnsi="Times New Roman"/>
          <w:sz w:val="24"/>
        </w:rPr>
        <w:t>View and print receipts for completed transactions using browser print functionality.</w:t>
      </w:r>
    </w:p>
    <w:p>
      <w:pPr>
        <w:pStyle w:val="ListBullet"/>
      </w:pPr>
      <w:r>
        <w:rPr>
          <w:rFonts w:ascii="Times New Roman" w:hAnsi="Times New Roman"/>
          <w:sz w:val="24"/>
        </w:rPr>
        <w:t>View own sales history for reconciliation purposes.</w:t>
      </w:r>
    </w:p>
    <w:p>
      <w:pPr>
        <w:spacing w:after="120" w:before="120"/>
      </w:pPr>
      <w:r>
        <w:rPr>
          <w:rFonts w:ascii="Times New Roman" w:hAnsi="Times New Roman"/>
          <w:b/>
          <w:sz w:val="24"/>
        </w:rPr>
        <w:t>Manager Requirements:</w:t>
      </w:r>
    </w:p>
    <w:p>
      <w:pPr>
        <w:pStyle w:val="ListBullet"/>
      </w:pPr>
      <w:r>
        <w:rPr>
          <w:rFonts w:ascii="Times New Roman" w:hAnsi="Times New Roman"/>
          <w:sz w:val="24"/>
        </w:rPr>
        <w:t>All cashier capabilities.</w:t>
      </w:r>
    </w:p>
    <w:p>
      <w:pPr>
        <w:pStyle w:val="ListBullet"/>
      </w:pPr>
      <w:r>
        <w:rPr>
          <w:rFonts w:ascii="Times New Roman" w:hAnsi="Times New Roman"/>
          <w:sz w:val="24"/>
        </w:rPr>
        <w:t>Create, read, update, and soft-delete products with full SKU uniqueness enforcement.</w:t>
      </w:r>
    </w:p>
    <w:p>
      <w:pPr>
        <w:pStyle w:val="ListBullet"/>
      </w:pPr>
      <w:r>
        <w:rPr>
          <w:rFonts w:ascii="Times New Roman" w:hAnsi="Times New Roman"/>
          <w:sz w:val="24"/>
        </w:rPr>
        <w:t>Adjust stock levels with reason codes (restock, damaged, expired, correction, other) and complete audit trail.</w:t>
      </w:r>
    </w:p>
    <w:p>
      <w:pPr>
        <w:pStyle w:val="ListBullet"/>
      </w:pPr>
      <w:r>
        <w:rPr>
          <w:rFonts w:ascii="Times New Roman" w:hAnsi="Times New Roman"/>
          <w:sz w:val="24"/>
        </w:rPr>
        <w:t>View stock adjustment history with user, timestamp, and reason details.</w:t>
      </w:r>
    </w:p>
    <w:p>
      <w:pPr>
        <w:pStyle w:val="ListBullet"/>
      </w:pPr>
      <w:r>
        <w:rPr>
          <w:rFonts w:ascii="Times New Roman" w:hAnsi="Times New Roman"/>
          <w:sz w:val="24"/>
        </w:rPr>
        <w:t>List all sales with date range and cashier filtering, with pagination support.</w:t>
      </w:r>
    </w:p>
    <w:p>
      <w:pPr>
        <w:pStyle w:val="ListBullet"/>
      </w:pPr>
      <w:r>
        <w:rPr>
          <w:rFonts w:ascii="Times New Roman" w:hAnsi="Times New Roman"/>
          <w:sz w:val="24"/>
        </w:rPr>
        <w:t>View daily sales summaries with per-cashier breakdown and hourly distribution.</w:t>
      </w:r>
    </w:p>
    <w:p>
      <w:pPr>
        <w:pStyle w:val="ListBullet"/>
      </w:pPr>
      <w:r>
        <w:rPr>
          <w:rFonts w:ascii="Times New Roman" w:hAnsi="Times New Roman"/>
          <w:sz w:val="24"/>
        </w:rPr>
        <w:t>View product-level sales reports with date range, category filtering, and multiple sort options.</w:t>
      </w:r>
    </w:p>
    <w:p>
      <w:pPr>
        <w:pStyle w:val="ListBullet"/>
      </w:pPr>
      <w:r>
        <w:rPr>
          <w:rFonts w:ascii="Times New Roman" w:hAnsi="Times New Roman"/>
          <w:sz w:val="24"/>
        </w:rPr>
        <w:t>Export daily summary as a printable HTML report.</w:t>
      </w:r>
    </w:p>
    <w:p>
      <w:pPr>
        <w:pStyle w:val="ListBullet"/>
      </w:pPr>
      <w:r>
        <w:rPr>
          <w:rFonts w:ascii="Times New Roman" w:hAnsi="Times New Roman"/>
          <w:sz w:val="24"/>
        </w:rPr>
        <w:t>View a dashboard with key performance metrics including revenue trends, low-stock alerts, and sales counts.</w:t>
      </w:r>
    </w:p>
    <w:p>
      <w:pPr>
        <w:pStyle w:val="ListBullet"/>
      </w:pPr>
      <w:r>
        <w:rPr>
          <w:rFonts w:ascii="Times New Roman" w:hAnsi="Times New Roman"/>
          <w:sz w:val="24"/>
        </w:rPr>
        <w:t>Manage cashiers including listing, creating, and activating or deactivating accounts.</w:t>
      </w:r>
    </w:p>
    <w:p>
      <w:pPr>
        <w:spacing w:after="120" w:before="120"/>
      </w:pPr>
      <w:r>
        <w:rPr>
          <w:rFonts w:ascii="Times New Roman" w:hAnsi="Times New Roman"/>
          <w:b/>
          <w:sz w:val="24"/>
        </w:rPr>
        <w:t>Owner Requirements:</w:t>
      </w:r>
    </w:p>
    <w:p>
      <w:pPr>
        <w:pStyle w:val="ListBullet"/>
      </w:pPr>
      <w:r>
        <w:rPr>
          <w:rFonts w:ascii="Times New Roman" w:hAnsi="Times New Roman"/>
          <w:sz w:val="24"/>
        </w:rPr>
        <w:t>All manager capabilities.</w:t>
      </w:r>
    </w:p>
    <w:p>
      <w:pPr>
        <w:pStyle w:val="ListBullet"/>
      </w:pPr>
      <w:r>
        <w:rPr>
          <w:rFonts w:ascii="Times New Roman" w:hAnsi="Times New Roman"/>
          <w:sz w:val="24"/>
        </w:rPr>
        <w:t>Update business profile including name, address, phone number, and default currency.</w:t>
      </w:r>
    </w:p>
    <w:p>
      <w:pPr>
        <w:pStyle w:val="ListBullet"/>
      </w:pPr>
      <w:r>
        <w:rPr>
          <w:rFonts w:ascii="Times New Roman" w:hAnsi="Times New Roman"/>
          <w:sz w:val="24"/>
        </w:rPr>
        <w:t>Create and remove manager-level user accounts with email and password authentication.</w:t>
      </w:r>
    </w:p>
    <w:p>
      <w:pPr>
        <w:pStyle w:val="ListBullet"/>
      </w:pPr>
      <w:r>
        <w:rPr>
          <w:rFonts w:ascii="Times New Roman" w:hAnsi="Times New Roman"/>
          <w:sz w:val="24"/>
        </w:rPr>
        <w:t>Create cashiers with 4-digit PIN authentication credentials.</w:t>
      </w:r>
    </w:p>
    <w:p>
      <w:pPr>
        <w:pStyle w:val="ListBullet"/>
      </w:pPr>
      <w:r>
        <w:rPr>
          <w:rFonts w:ascii="Times New Roman" w:hAnsi="Times New Roman"/>
          <w:sz w:val="24"/>
        </w:rPr>
        <w:t>Activate and deactivate cashier accounts.</w:t>
      </w:r>
    </w:p>
    <w:p>
      <w:pPr>
        <w:pStyle w:val="ListBullet"/>
      </w:pPr>
      <w:r>
        <w:rPr>
          <w:rFonts w:ascii="Times New Roman" w:hAnsi="Times New Roman"/>
          <w:sz w:val="24"/>
        </w:rPr>
        <w:t>Reset all business data to factory defaults including sample seed data.</w:t>
      </w:r>
    </w:p>
    <w:p>
      <w:pPr>
        <w:spacing w:after="120" w:before="120"/>
      </w:pPr>
      <w:r>
        <w:rPr>
          <w:rFonts w:ascii="Times New Roman" w:hAnsi="Times New Roman"/>
          <w:b/>
          <w:sz w:val="24"/>
        </w:rPr>
        <w:t>Non-Functional Requirements.</w:t>
      </w:r>
    </w:p>
    <w:p>
      <w:pPr>
        <w:spacing w:after="120" w:before="0"/>
        <w:ind w:firstLine="720"/>
      </w:pPr>
      <w:r>
        <w:rPr>
          <w:rFonts w:ascii="Times New Roman" w:hAnsi="Times New Roman"/>
          <w:b w:val="0"/>
          <w:i w:val="0"/>
          <w:sz w:val="24"/>
        </w:rPr>
        <w:t>The following non-functional requirements were identified to guide the system design and implementation:</w:t>
      </w:r>
    </w:p>
    <w:p>
      <w:pPr>
        <w:spacing w:after="120" w:before="0"/>
        <w:ind w:left="567"/>
      </w:pPr>
      <w:r>
        <w:rPr>
          <w:rFonts w:ascii="Times New Roman" w:hAnsi="Times New Roman"/>
          <w:b/>
          <w:sz w:val="24"/>
        </w:rPr>
        <w:t xml:space="preserve">Performance: </w:t>
      </w:r>
      <w:r>
        <w:rPr>
          <w:rFonts w:ascii="Times New Roman" w:hAnsi="Times New Roman"/>
          <w:b w:val="0"/>
          <w:sz w:val="24"/>
        </w:rPr>
        <w:t>Sales transactions must complete within 2 seconds under normal network conditions. Page load times should not exceed 3 seconds on standard broadband connections. The POS interface must remain responsive during peak-hour transaction volumes.</w:t>
      </w:r>
    </w:p>
    <w:p>
      <w:pPr>
        <w:spacing w:after="120" w:before="0"/>
        <w:ind w:left="567"/>
      </w:pPr>
      <w:r>
        <w:rPr>
          <w:rFonts w:ascii="Times New Roman" w:hAnsi="Times New Roman"/>
          <w:b/>
          <w:sz w:val="24"/>
        </w:rPr>
        <w:t xml:space="preserve">Reliability: </w:t>
      </w:r>
      <w:r>
        <w:rPr>
          <w:rFonts w:ascii="Times New Roman" w:hAnsi="Times New Roman"/>
          <w:b w:val="0"/>
          <w:sz w:val="24"/>
        </w:rPr>
        <w:t>The system must maintain data integrity through atomic database transactions. No sale should be partially recorded in the event of a system failure. The system should handle concurrent access by multiple cashiers without data corruption.</w:t>
      </w:r>
    </w:p>
    <w:p>
      <w:pPr>
        <w:spacing w:after="120" w:before="0"/>
        <w:ind w:left="567"/>
      </w:pPr>
      <w:r>
        <w:rPr>
          <w:rFonts w:ascii="Times New Roman" w:hAnsi="Times New Roman"/>
          <w:b/>
          <w:sz w:val="24"/>
        </w:rPr>
        <w:t xml:space="preserve">Security: </w:t>
      </w:r>
      <w:r>
        <w:rPr>
          <w:rFonts w:ascii="Times New Roman" w:hAnsi="Times New Roman"/>
          <w:b w:val="0"/>
          <w:sz w:val="24"/>
        </w:rPr>
        <w:t>Passwords must be hashed using bcrypt with a salt factor of 12. Cashier session tokens must be stored as SHA-256 hashes. All API endpoints except authentication must enforce role-based access control. Rate limiting must be applied to authentication endpoints to prevent brute-force attacks.</w:t>
      </w:r>
    </w:p>
    <w:p>
      <w:pPr>
        <w:spacing w:after="120" w:before="0"/>
        <w:ind w:left="567"/>
      </w:pPr>
      <w:r>
        <w:rPr>
          <w:rFonts w:ascii="Times New Roman" w:hAnsi="Times New Roman"/>
          <w:b/>
          <w:sz w:val="24"/>
        </w:rPr>
        <w:t xml:space="preserve">Usability: </w:t>
      </w:r>
      <w:r>
        <w:rPr>
          <w:rFonts w:ascii="Times New Roman" w:hAnsi="Times New Roman"/>
          <w:b w:val="0"/>
          <w:sz w:val="24"/>
        </w:rPr>
        <w:t>The system must provide an intuitive interface usable with minimal training. The POS checkout flow should require no more than five clicks or key presses from product selection to sale completion. The interface should support keyboard navigation for efficient operation.</w:t>
      </w:r>
    </w:p>
    <w:p>
      <w:pPr>
        <w:spacing w:after="120" w:before="0"/>
        <w:ind w:left="567"/>
      </w:pPr>
      <w:r>
        <w:rPr>
          <w:rFonts w:ascii="Times New Roman" w:hAnsi="Times New Roman"/>
          <w:b/>
          <w:sz w:val="24"/>
        </w:rPr>
        <w:t xml:space="preserve">Scalability: </w:t>
      </w:r>
      <w:r>
        <w:rPr>
          <w:rFonts w:ascii="Times New Roman" w:hAnsi="Times New Roman"/>
          <w:b w:val="0"/>
          <w:sz w:val="24"/>
        </w:rPr>
        <w:t>The system must support multiple concurrent users and handle peak-hour transaction volumes without degradation. The serverless architecture should automatically scale to accommodate usage spikes during busy trading periods.</w:t>
      </w:r>
    </w:p>
    <w:p>
      <w:pPr>
        <w:spacing w:after="120" w:before="0"/>
        <w:ind w:left="567"/>
      </w:pPr>
      <w:r>
        <w:rPr>
          <w:rFonts w:ascii="Times New Roman" w:hAnsi="Times New Roman"/>
          <w:b/>
          <w:sz w:val="24"/>
        </w:rPr>
        <w:t xml:space="preserve">Availability: </w:t>
      </w:r>
      <w:r>
        <w:rPr>
          <w:rFonts w:ascii="Times New Roman" w:hAnsi="Times New Roman"/>
          <w:b w:val="0"/>
          <w:sz w:val="24"/>
        </w:rPr>
        <w:t>The system should achieve 99.5% uptime, corresponding to approximately 3.6 days of downtime per year. Planned maintenance should not require more than 1 hour of downtime per month.</w:t>
      </w:r>
    </w:p>
    <w:p>
      <w:pPr>
        <w:jc w:val="center"/>
      </w:pPr>
      <w:r>
        <w:drawing>
          <wp:inline xmlns:a="http://schemas.openxmlformats.org/drawingml/2006/main" xmlns:pic="http://schemas.openxmlformats.org/drawingml/2006/picture">
            <wp:extent cx="5029200" cy="3363388"/>
            <wp:docPr id="4" name="Picture 4"/>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029200" cy="3363388"/>
                    </a:xfrm>
                    <a:prstGeom prst="rect"/>
                  </pic:spPr>
                </pic:pic>
              </a:graphicData>
            </a:graphic>
          </wp:inline>
        </w:drawing>
      </w:r>
    </w:p>
    <w:p>
      <w:pPr>
        <w:jc w:val="center"/>
      </w:pPr>
      <w:r>
        <w:rPr>
          <w:rFonts w:ascii="Times New Roman" w:hAnsi="Times New Roman"/>
          <w:b/>
          <w:i/>
          <w:sz w:val="20"/>
        </w:rPr>
        <w:t>Figure: Use Case Diagram</w:t>
      </w:r>
    </w:p>
    <w:p>
      <w:pPr>
        <w:pStyle w:val="Heading2"/>
      </w:pPr>
      <w:r>
        <w:rPr>
          <w:rFonts w:ascii="Times New Roman" w:hAnsi="Times New Roman"/>
          <w:color w:val="000000"/>
        </w:rPr>
        <w:t>3.2 System Architecture</w:t>
      </w:r>
    </w:p>
    <w:p>
      <w:pPr>
        <w:spacing w:after="120" w:before="0"/>
        <w:ind w:firstLine="720"/>
      </w:pPr>
      <w:r>
        <w:rPr>
          <w:rFonts w:ascii="Times New Roman" w:hAnsi="Times New Roman"/>
          <w:b w:val="0"/>
          <w:i w:val="0"/>
          <w:sz w:val="24"/>
        </w:rPr>
        <w:t>Taktill POS follows a modern three-tier web application architecture comprising a frontend client application, a RESTful API server, and a database layer. This architectural pattern provides clear separation of concerns, enabling independent development, testing, and deployment of each tier.</w:t>
      </w:r>
    </w:p>
    <w:p>
      <w:pPr>
        <w:spacing w:after="120" w:before="0"/>
        <w:ind w:firstLine="720"/>
      </w:pPr>
      <w:r>
        <w:rPr>
          <w:rFonts w:ascii="Times New Roman" w:hAnsi="Times New Roman"/>
          <w:b w:val="0"/>
          <w:i w:val="0"/>
          <w:sz w:val="24"/>
        </w:rPr>
        <w:t>The frontend is built as a Single Page Application (SPA) using React, which communicates with the backend exclusively through HTTP JSON API calls. The SPA architecture provides a responsive user experience by eliminating full-page reloads during navigation, while the API-based communication ensures that the frontend and backend remain loosely coupled.</w:t>
      </w:r>
    </w:p>
    <w:p>
      <w:pPr>
        <w:spacing w:after="120" w:before="0"/>
        <w:ind w:firstLine="720"/>
      </w:pPr>
      <w:r>
        <w:rPr>
          <w:rFonts w:ascii="Times New Roman" w:hAnsi="Times New Roman"/>
          <w:b w:val="0"/>
          <w:i w:val="0"/>
          <w:sz w:val="24"/>
        </w:rPr>
        <w:t>The backend is implemented as an Express.js application that exposes RESTful endpoints organised by resource domain. Each request passes through a middleware pipeline that handles body parsing, authentication resolution, role authorisation, and centralised error handling before reaching the route handler. Business logic is extracted into service modules where it spans multiple routes or requires database transactions.</w:t>
      </w:r>
    </w:p>
    <w:p>
      <w:pPr>
        <w:spacing w:after="120" w:before="0"/>
        <w:ind w:firstLine="720"/>
      </w:pPr>
      <w:r>
        <w:rPr>
          <w:rFonts w:ascii="Times New Roman" w:hAnsi="Times New Roman"/>
          <w:b w:val="0"/>
          <w:i w:val="0"/>
          <w:sz w:val="24"/>
        </w:rPr>
        <w:t>Data persistence is managed through Drizzle ORM, which abstracts database-specific SQL dialects and provides type-safe query building. The use of Drizzle enables the system to use SQLite during development and PostgreSQL in production without code changes, as the ORM handles SQL dialect translation.</w:t>
      </w:r>
    </w:p>
    <w:p>
      <w:pPr>
        <w:jc w:val="center"/>
      </w:pPr>
      <w:r>
        <w:drawing>
          <wp:inline xmlns:a="http://schemas.openxmlformats.org/drawingml/2006/main" xmlns:pic="http://schemas.openxmlformats.org/drawingml/2006/picture">
            <wp:extent cx="5029200" cy="2784624"/>
            <wp:docPr id="5" name="Picture 5"/>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029200" cy="2784624"/>
                    </a:xfrm>
                    <a:prstGeom prst="rect"/>
                  </pic:spPr>
                </pic:pic>
              </a:graphicData>
            </a:graphic>
          </wp:inline>
        </w:drawing>
      </w:r>
    </w:p>
    <w:p>
      <w:pPr>
        <w:jc w:val="center"/>
      </w:pPr>
      <w:r>
        <w:rPr>
          <w:rFonts w:ascii="Times New Roman" w:hAnsi="Times New Roman"/>
          <w:b/>
          <w:i/>
          <w:sz w:val="20"/>
        </w:rPr>
        <w:t>Figure: System Architecture Diagram (Three-Tier)</w:t>
      </w:r>
    </w:p>
    <w:p>
      <w:pPr>
        <w:pStyle w:val="Heading2"/>
      </w:pPr>
      <w:r>
        <w:rPr>
          <w:rFonts w:ascii="Times New Roman" w:hAnsi="Times New Roman"/>
          <w:color w:val="000000"/>
        </w:rPr>
        <w:t>3.3 Database Design</w:t>
      </w:r>
    </w:p>
    <w:p>
      <w:pPr>
        <w:spacing w:after="120" w:before="0"/>
        <w:ind w:firstLine="720"/>
      </w:pPr>
      <w:r>
        <w:rPr>
          <w:rFonts w:ascii="Times New Roman" w:hAnsi="Times New Roman"/>
          <w:b w:val="0"/>
          <w:i w:val="0"/>
          <w:sz w:val="24"/>
        </w:rPr>
        <w:t>The database schema was designed to support the core entities of a retail POS system while maintaining referential integrity and optimising for common query patterns. The schema consists of nine tables organised into two logical groups: Better Auth system tables (users, sessions, accounts, verifications) and application-specific tables (businesses, cashiers, cashier_sessions, products, sales, sale_items, stock_adjustments).</w:t>
      </w:r>
    </w:p>
    <w:p>
      <w:pPr>
        <w:spacing w:after="120" w:before="120"/>
      </w:pPr>
      <w:r>
        <w:rPr>
          <w:rFonts w:ascii="Times New Roman" w:hAnsi="Times New Roman"/>
          <w:b/>
          <w:sz w:val="24"/>
        </w:rPr>
        <w:t xml:space="preserve">Enum Types. </w:t>
      </w:r>
    </w:p>
    <w:p>
      <w:pPr>
        <w:spacing w:after="120" w:before="0"/>
        <w:ind w:firstLine="720"/>
      </w:pPr>
      <w:r>
        <w:rPr>
          <w:rFonts w:ascii="Times New Roman" w:hAnsi="Times New Roman"/>
          <w:b w:val="0"/>
          <w:i w:val="0"/>
          <w:sz w:val="24"/>
        </w:rPr>
        <w:t>PostgreSQL enumerated types are used for domain-constrained fields: role (owner, manager), payment_method (cash, mobile_money, card, other), adjustment_reason (restock, damaged, expired, correction, other), and discount_type (percent, flat). These enums enforce data integrity at the database level, preventing invalid values from being inserted.</w:t>
      </w:r>
    </w:p>
    <w:p>
      <w:pPr>
        <w:spacing w:after="120" w:before="120"/>
      </w:pPr>
      <w:r>
        <w:rPr>
          <w:rFonts w:ascii="Times New Roman" w:hAnsi="Times New Roman"/>
          <w:b/>
          <w:sz w:val="24"/>
        </w:rPr>
        <w:t xml:space="preserve">UUID Primary Keys. </w:t>
      </w:r>
    </w:p>
    <w:p>
      <w:pPr>
        <w:spacing w:after="120" w:before="0"/>
        <w:ind w:firstLine="720"/>
      </w:pPr>
      <w:r>
        <w:rPr>
          <w:rFonts w:ascii="Times New Roman" w:hAnsi="Times New Roman"/>
          <w:b w:val="0"/>
          <w:i w:val="0"/>
          <w:sz w:val="24"/>
        </w:rPr>
        <w:t>All tables use UUID primary keys generated by the database. UUIDs provide global uniqueness without requiring a central sequence manager, prevent enumeration attacks that are possible with sequential integer IDs, and facilitate future data migration and distribution scenarios.</w:t>
      </w:r>
    </w:p>
    <w:p>
      <w:pPr>
        <w:spacing w:after="120" w:before="120"/>
      </w:pPr>
      <w:r>
        <w:rPr>
          <w:rFonts w:ascii="Times New Roman" w:hAnsi="Times New Roman"/>
          <w:b/>
          <w:sz w:val="24"/>
        </w:rPr>
        <w:t xml:space="preserve">Snapshot Fields. </w:t>
      </w:r>
    </w:p>
    <w:p>
      <w:pPr>
        <w:spacing w:after="120" w:before="0"/>
        <w:ind w:firstLine="720"/>
      </w:pPr>
      <w:r>
        <w:rPr>
          <w:rFonts w:ascii="Times New Roman" w:hAnsi="Times New Roman"/>
          <w:b w:val="0"/>
          <w:i w:val="0"/>
          <w:sz w:val="24"/>
        </w:rPr>
        <w:t>Transaction-related tables include snapshot fields that capture current reference data at the time of the transaction. For example, the sales table stores cashier_name as a snapshot, and the sale_items table stores product_name, product_sku, and unit_price as snapshots. This design ensures that historical records remain accurate even if the referenced entities are later modified, which is essential for financial record-keeping and audit compliance.</w:t>
      </w:r>
    </w:p>
    <w:p>
      <w:pPr>
        <w:spacing w:after="120" w:before="120"/>
      </w:pPr>
      <w:r>
        <w:rPr>
          <w:rFonts w:ascii="Times New Roman" w:hAnsi="Times New Roman"/>
          <w:b/>
          <w:sz w:val="24"/>
        </w:rPr>
        <w:t xml:space="preserve">Soft Deletes. </w:t>
      </w:r>
    </w:p>
    <w:p>
      <w:pPr>
        <w:spacing w:after="120" w:before="0"/>
        <w:ind w:firstLine="720"/>
      </w:pPr>
      <w:r>
        <w:rPr>
          <w:rFonts w:ascii="Times New Roman" w:hAnsi="Times New Roman"/>
          <w:b w:val="0"/>
          <w:i w:val="0"/>
          <w:sz w:val="24"/>
        </w:rPr>
        <w:t>The products table implements soft deletion through an is_active boolean flag rather than physical row deletion. This approach preserves referential integrity with historical sale records that reference products through foreign keys, while also enabling the recovery of accidentally deactivated products.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565c0" w:val="clear"/>
          </w:tcPr>
          <w:p>
            <w:pPr>
              <w:jc w:val="center"/>
            </w:pPr>
            <w:r/>
            <w:r>
              <w:rPr>
                <w:rFonts w:ascii="Times New Roman" w:hAnsi="Times New Roman"/>
                <w:b/>
                <w:color w:val="FFFFFF"/>
                <w:sz w:val="18"/>
              </w:rPr>
              <w:t>Table</w:t>
            </w:r>
          </w:p>
        </w:tc>
        <w:tc>
          <w:tcPr>
            <w:tcW w:type="dxa" w:w="2304"/>
            <w:shd w:fill="1565c0" w:val="clear"/>
          </w:tcPr>
          <w:p>
            <w:pPr>
              <w:jc w:val="center"/>
            </w:pPr>
            <w:r/>
            <w:r>
              <w:rPr>
                <w:rFonts w:ascii="Times New Roman" w:hAnsi="Times New Roman"/>
                <w:b/>
                <w:color w:val="FFFFFF"/>
                <w:sz w:val="18"/>
              </w:rPr>
              <w:t>Description</w:t>
            </w:r>
          </w:p>
        </w:tc>
        <w:tc>
          <w:tcPr>
            <w:tcW w:type="dxa" w:w="2592"/>
            <w:shd w:fill="1565c0" w:val="clear"/>
          </w:tcPr>
          <w:p>
            <w:pPr>
              <w:jc w:val="center"/>
            </w:pPr>
            <w:r/>
            <w:r>
              <w:rPr>
                <w:rFonts w:ascii="Times New Roman" w:hAnsi="Times New Roman"/>
                <w:b/>
                <w:color w:val="FFFFFF"/>
                <w:sz w:val="18"/>
              </w:rPr>
              <w:t>Key Columns</w:t>
            </w:r>
          </w:p>
        </w:tc>
        <w:tc>
          <w:tcPr>
            <w:tcW w:type="dxa" w:w="1440"/>
            <w:shd w:fill="1565c0" w:val="clear"/>
          </w:tcPr>
          <w:p>
            <w:pPr>
              <w:jc w:val="center"/>
            </w:pPr>
            <w:r/>
            <w:r>
              <w:rPr>
                <w:rFonts w:ascii="Times New Roman" w:hAnsi="Times New Roman"/>
                <w:b/>
                <w:color w:val="FFFFFF"/>
                <w:sz w:val="18"/>
              </w:rPr>
              <w:t>Foreign Keys</w:t>
            </w:r>
          </w:p>
        </w:tc>
        <w:tc>
          <w:tcPr>
            <w:tcW w:type="dxa" w:w="864"/>
            <w:shd w:fill="1565c0" w:val="clear"/>
          </w:tcPr>
          <w:p>
            <w:pPr>
              <w:jc w:val="center"/>
            </w:pPr>
            <w:r/>
            <w:r>
              <w:rPr>
                <w:rFonts w:ascii="Times New Roman" w:hAnsi="Times New Roman"/>
                <w:b/>
                <w:color w:val="FFFFFF"/>
                <w:sz w:val="18"/>
              </w:rPr>
              <w:t>Sample Rows</w:t>
            </w:r>
          </w:p>
        </w:tc>
      </w:tr>
      <w:tr>
        <w:tc>
          <w:tcPr>
            <w:tcW w:type="dxa" w:w="2016"/>
          </w:tcPr>
          <w:p>
            <w:r/>
            <w:r>
              <w:rPr>
                <w:rFonts w:ascii="Times New Roman" w:hAnsi="Times New Roman"/>
                <w:sz w:val="16"/>
              </w:rPr>
              <w:t>businesses</w:t>
            </w:r>
          </w:p>
        </w:tc>
        <w:tc>
          <w:tcPr>
            <w:tcW w:type="dxa" w:w="2304"/>
          </w:tcPr>
          <w:p>
            <w:r/>
            <w:r>
              <w:rPr>
                <w:rFonts w:ascii="Times New Roman" w:hAnsi="Times New Roman"/>
                <w:sz w:val="16"/>
              </w:rPr>
              <w:t>Business/tenant info</w:t>
            </w:r>
          </w:p>
        </w:tc>
        <w:tc>
          <w:tcPr>
            <w:tcW w:type="dxa" w:w="2592"/>
          </w:tcPr>
          <w:p>
            <w:r/>
            <w:r>
              <w:rPr>
                <w:rFonts w:ascii="Times New Roman" w:hAnsi="Times New Roman"/>
                <w:sz w:val="16"/>
              </w:rPr>
              <w:t>id, name, currency</w:t>
            </w:r>
          </w:p>
        </w:tc>
        <w:tc>
          <w:tcPr>
            <w:tcW w:type="dxa" w:w="1440"/>
          </w:tcPr>
          <w:p>
            <w:r/>
            <w:r>
              <w:rPr>
                <w:rFonts w:ascii="Times New Roman" w:hAnsi="Times New Roman"/>
                <w:sz w:val="16"/>
              </w:rPr>
              <w:t>-</w:t>
            </w:r>
          </w:p>
        </w:tc>
        <w:tc>
          <w:tcPr>
            <w:tcW w:type="dxa" w:w="864"/>
          </w:tcPr>
          <w:p>
            <w:r/>
            <w:r>
              <w:rPr>
                <w:rFonts w:ascii="Times New Roman" w:hAnsi="Times New Roman"/>
                <w:sz w:val="16"/>
              </w:rPr>
              <w:t>1</w:t>
            </w:r>
          </w:p>
        </w:tc>
      </w:tr>
      <w:tr>
        <w:tc>
          <w:tcPr>
            <w:tcW w:type="dxa" w:w="2016"/>
            <w:shd w:fill="f0f4f8" w:val="clear"/>
          </w:tcPr>
          <w:p>
            <w:r/>
            <w:r>
              <w:rPr>
                <w:rFonts w:ascii="Times New Roman" w:hAnsi="Times New Roman"/>
                <w:sz w:val="16"/>
              </w:rPr>
              <w:t>users</w:t>
            </w:r>
          </w:p>
        </w:tc>
        <w:tc>
          <w:tcPr>
            <w:tcW w:type="dxa" w:w="2304"/>
            <w:shd w:fill="f0f4f8" w:val="clear"/>
          </w:tcPr>
          <w:p>
            <w:r/>
            <w:r>
              <w:rPr>
                <w:rFonts w:ascii="Times New Roman" w:hAnsi="Times New Roman"/>
                <w:sz w:val="16"/>
              </w:rPr>
              <w:t>Owner &amp; manager accounts</w:t>
            </w:r>
          </w:p>
        </w:tc>
        <w:tc>
          <w:tcPr>
            <w:tcW w:type="dxa" w:w="2592"/>
            <w:shd w:fill="f0f4f8" w:val="clear"/>
          </w:tcPr>
          <w:p>
            <w:r/>
            <w:r>
              <w:rPr>
                <w:rFonts w:ascii="Times New Roman" w:hAnsi="Times New Roman"/>
                <w:sz w:val="16"/>
              </w:rPr>
              <w:t>id, name, email, role</w:t>
            </w:r>
          </w:p>
        </w:tc>
        <w:tc>
          <w:tcPr>
            <w:tcW w:type="dxa" w:w="1440"/>
            <w:shd w:fill="f0f4f8" w:val="clear"/>
          </w:tcPr>
          <w:p>
            <w:r/>
            <w:r>
              <w:rPr>
                <w:rFonts w:ascii="Times New Roman" w:hAnsi="Times New Roman"/>
                <w:sz w:val="16"/>
              </w:rPr>
              <w:t>business_id</w:t>
            </w:r>
          </w:p>
        </w:tc>
        <w:tc>
          <w:tcPr>
            <w:tcW w:type="dxa" w:w="864"/>
            <w:shd w:fill="f0f4f8" w:val="clear"/>
          </w:tcPr>
          <w:p>
            <w:r/>
            <w:r>
              <w:rPr>
                <w:rFonts w:ascii="Times New Roman" w:hAnsi="Times New Roman"/>
                <w:sz w:val="16"/>
              </w:rPr>
              <w:t>2</w:t>
            </w:r>
          </w:p>
        </w:tc>
      </w:tr>
      <w:tr>
        <w:tc>
          <w:tcPr>
            <w:tcW w:type="dxa" w:w="2016"/>
          </w:tcPr>
          <w:p>
            <w:r/>
            <w:r>
              <w:rPr>
                <w:rFonts w:ascii="Times New Roman" w:hAnsi="Times New Roman"/>
                <w:sz w:val="16"/>
              </w:rPr>
              <w:t>cashiers</w:t>
            </w:r>
          </w:p>
        </w:tc>
        <w:tc>
          <w:tcPr>
            <w:tcW w:type="dxa" w:w="2304"/>
          </w:tcPr>
          <w:p>
            <w:r/>
            <w:r>
              <w:rPr>
                <w:rFonts w:ascii="Times New Roman" w:hAnsi="Times New Roman"/>
                <w:sz w:val="16"/>
              </w:rPr>
              <w:t>Cashier accounts with PIN</w:t>
            </w:r>
          </w:p>
        </w:tc>
        <w:tc>
          <w:tcPr>
            <w:tcW w:type="dxa" w:w="2592"/>
          </w:tcPr>
          <w:p>
            <w:r/>
            <w:r>
              <w:rPr>
                <w:rFonts w:ascii="Times New Roman" w:hAnsi="Times New Roman"/>
                <w:sz w:val="16"/>
              </w:rPr>
              <w:t>id, name, pin_hash, is_active</w:t>
            </w:r>
          </w:p>
        </w:tc>
        <w:tc>
          <w:tcPr>
            <w:tcW w:type="dxa" w:w="1440"/>
          </w:tcPr>
          <w:p>
            <w:r/>
            <w:r>
              <w:rPr>
                <w:rFonts w:ascii="Times New Roman" w:hAnsi="Times New Roman"/>
                <w:sz w:val="16"/>
              </w:rPr>
              <w:t>business_id</w:t>
            </w:r>
          </w:p>
        </w:tc>
        <w:tc>
          <w:tcPr>
            <w:tcW w:type="dxa" w:w="864"/>
          </w:tcPr>
          <w:p>
            <w:r/>
            <w:r>
              <w:rPr>
                <w:rFonts w:ascii="Times New Roman" w:hAnsi="Times New Roman"/>
                <w:sz w:val="16"/>
              </w:rPr>
              <w:t>3</w:t>
            </w:r>
          </w:p>
        </w:tc>
      </w:tr>
      <w:tr>
        <w:tc>
          <w:tcPr>
            <w:tcW w:type="dxa" w:w="2016"/>
            <w:shd w:fill="f0f4f8" w:val="clear"/>
          </w:tcPr>
          <w:p>
            <w:r/>
            <w:r>
              <w:rPr>
                <w:rFonts w:ascii="Times New Roman" w:hAnsi="Times New Roman"/>
                <w:sz w:val="16"/>
              </w:rPr>
              <w:t>products</w:t>
            </w:r>
          </w:p>
        </w:tc>
        <w:tc>
          <w:tcPr>
            <w:tcW w:type="dxa" w:w="2304"/>
            <w:shd w:fill="f0f4f8" w:val="clear"/>
          </w:tcPr>
          <w:p>
            <w:r/>
            <w:r>
              <w:rPr>
                <w:rFonts w:ascii="Times New Roman" w:hAnsi="Times New Roman"/>
                <w:sz w:val="16"/>
              </w:rPr>
              <w:t>Inventory items</w:t>
            </w:r>
          </w:p>
        </w:tc>
        <w:tc>
          <w:tcPr>
            <w:tcW w:type="dxa" w:w="2592"/>
            <w:shd w:fill="f0f4f8" w:val="clear"/>
          </w:tcPr>
          <w:p>
            <w:r/>
            <w:r>
              <w:rPr>
                <w:rFonts w:ascii="Times New Roman" w:hAnsi="Times New Roman"/>
                <w:sz w:val="16"/>
              </w:rPr>
              <w:t>id, name, sku (UQ), price, stock, category, is_active</w:t>
            </w:r>
          </w:p>
        </w:tc>
        <w:tc>
          <w:tcPr>
            <w:tcW w:type="dxa" w:w="1440"/>
            <w:shd w:fill="f0f4f8" w:val="clear"/>
          </w:tcPr>
          <w:p>
            <w:r/>
            <w:r>
              <w:rPr>
                <w:rFonts w:ascii="Times New Roman" w:hAnsi="Times New Roman"/>
                <w:sz w:val="16"/>
              </w:rPr>
              <w:t>business_id</w:t>
            </w:r>
          </w:p>
        </w:tc>
        <w:tc>
          <w:tcPr>
            <w:tcW w:type="dxa" w:w="864"/>
            <w:shd w:fill="f0f4f8" w:val="clear"/>
          </w:tcPr>
          <w:p>
            <w:r/>
            <w:r>
              <w:rPr>
                <w:rFonts w:ascii="Times New Roman" w:hAnsi="Times New Roman"/>
                <w:sz w:val="16"/>
              </w:rPr>
              <w:t>25</w:t>
            </w:r>
          </w:p>
        </w:tc>
      </w:tr>
      <w:tr>
        <w:tc>
          <w:tcPr>
            <w:tcW w:type="dxa" w:w="2016"/>
          </w:tcPr>
          <w:p>
            <w:r/>
            <w:r>
              <w:rPr>
                <w:rFonts w:ascii="Times New Roman" w:hAnsi="Times New Roman"/>
                <w:sz w:val="16"/>
              </w:rPr>
              <w:t>sales</w:t>
            </w:r>
          </w:p>
        </w:tc>
        <w:tc>
          <w:tcPr>
            <w:tcW w:type="dxa" w:w="2304"/>
          </w:tcPr>
          <w:p>
            <w:r/>
            <w:r>
              <w:rPr>
                <w:rFonts w:ascii="Times New Roman" w:hAnsi="Times New Roman"/>
                <w:sz w:val="16"/>
              </w:rPr>
              <w:t>Completed transactions</w:t>
            </w:r>
          </w:p>
        </w:tc>
        <w:tc>
          <w:tcPr>
            <w:tcW w:type="dxa" w:w="2592"/>
          </w:tcPr>
          <w:p>
            <w:r/>
            <w:r>
              <w:rPr>
                <w:rFonts w:ascii="Times New Roman" w:hAnsi="Times New Roman"/>
                <w:sz w:val="16"/>
              </w:rPr>
              <w:t>id, receipt_no (UQ), subtotal, discount, grand_total, payment_method</w:t>
            </w:r>
          </w:p>
        </w:tc>
        <w:tc>
          <w:tcPr>
            <w:tcW w:type="dxa" w:w="1440"/>
          </w:tcPr>
          <w:p>
            <w:r/>
            <w:r>
              <w:rPr>
                <w:rFonts w:ascii="Times New Roman" w:hAnsi="Times New Roman"/>
                <w:sz w:val="16"/>
              </w:rPr>
              <w:t>cashier_id, business_id</w:t>
            </w:r>
          </w:p>
        </w:tc>
        <w:tc>
          <w:tcPr>
            <w:tcW w:type="dxa" w:w="864"/>
          </w:tcPr>
          <w:p>
            <w:r/>
            <w:r>
              <w:rPr>
                <w:rFonts w:ascii="Times New Roman" w:hAnsi="Times New Roman"/>
                <w:sz w:val="16"/>
              </w:rPr>
              <w:t>5</w:t>
            </w:r>
          </w:p>
        </w:tc>
      </w:tr>
      <w:tr>
        <w:tc>
          <w:tcPr>
            <w:tcW w:type="dxa" w:w="2016"/>
            <w:shd w:fill="f0f4f8" w:val="clear"/>
          </w:tcPr>
          <w:p>
            <w:r/>
            <w:r>
              <w:rPr>
                <w:rFonts w:ascii="Times New Roman" w:hAnsi="Times New Roman"/>
                <w:sz w:val="16"/>
              </w:rPr>
              <w:t>sale_items</w:t>
            </w:r>
          </w:p>
        </w:tc>
        <w:tc>
          <w:tcPr>
            <w:tcW w:type="dxa" w:w="2304"/>
            <w:shd w:fill="f0f4f8" w:val="clear"/>
          </w:tcPr>
          <w:p>
            <w:r/>
            <w:r>
              <w:rPr>
                <w:rFonts w:ascii="Times New Roman" w:hAnsi="Times New Roman"/>
                <w:sz w:val="16"/>
              </w:rPr>
              <w:t>Individual line items</w:t>
            </w:r>
          </w:p>
        </w:tc>
        <w:tc>
          <w:tcPr>
            <w:tcW w:type="dxa" w:w="2592"/>
            <w:shd w:fill="f0f4f8" w:val="clear"/>
          </w:tcPr>
          <w:p>
            <w:r/>
            <w:r>
              <w:rPr>
                <w:rFonts w:ascii="Times New Roman" w:hAnsi="Times New Roman"/>
                <w:sz w:val="16"/>
              </w:rPr>
              <w:t>id, qty, unit_price, line_total, product_name, product_sku</w:t>
            </w:r>
          </w:p>
        </w:tc>
        <w:tc>
          <w:tcPr>
            <w:tcW w:type="dxa" w:w="1440"/>
            <w:shd w:fill="f0f4f8" w:val="clear"/>
          </w:tcPr>
          <w:p>
            <w:r/>
            <w:r>
              <w:rPr>
                <w:rFonts w:ascii="Times New Roman" w:hAnsi="Times New Roman"/>
                <w:sz w:val="16"/>
              </w:rPr>
              <w:t>sale_id, product_id</w:t>
            </w:r>
          </w:p>
        </w:tc>
        <w:tc>
          <w:tcPr>
            <w:tcW w:type="dxa" w:w="864"/>
            <w:shd w:fill="f0f4f8" w:val="clear"/>
          </w:tcPr>
          <w:p>
            <w:r/>
            <w:r>
              <w:rPr>
                <w:rFonts w:ascii="Times New Roman" w:hAnsi="Times New Roman"/>
                <w:sz w:val="16"/>
              </w:rPr>
              <w:t>15</w:t>
            </w:r>
          </w:p>
        </w:tc>
      </w:tr>
      <w:tr>
        <w:tc>
          <w:tcPr>
            <w:tcW w:type="dxa" w:w="2016"/>
          </w:tcPr>
          <w:p>
            <w:r/>
            <w:r>
              <w:rPr>
                <w:rFonts w:ascii="Times New Roman" w:hAnsi="Times New Roman"/>
                <w:sz w:val="16"/>
              </w:rPr>
              <w:t>cashier_sessions</w:t>
            </w:r>
          </w:p>
        </w:tc>
        <w:tc>
          <w:tcPr>
            <w:tcW w:type="dxa" w:w="2304"/>
          </w:tcPr>
          <w:p>
            <w:r/>
            <w:r>
              <w:rPr>
                <w:rFonts w:ascii="Times New Roman" w:hAnsi="Times New Roman"/>
                <w:sz w:val="16"/>
              </w:rPr>
              <w:t>Active cashier login sessions</w:t>
            </w:r>
          </w:p>
        </w:tc>
        <w:tc>
          <w:tcPr>
            <w:tcW w:type="dxa" w:w="2592"/>
          </w:tcPr>
          <w:p>
            <w:r/>
            <w:r>
              <w:rPr>
                <w:rFonts w:ascii="Times New Roman" w:hAnsi="Times New Roman"/>
                <w:sz w:val="16"/>
              </w:rPr>
              <w:t>id, token_hash, expires_at</w:t>
            </w:r>
          </w:p>
        </w:tc>
        <w:tc>
          <w:tcPr>
            <w:tcW w:type="dxa" w:w="1440"/>
          </w:tcPr>
          <w:p>
            <w:r/>
            <w:r>
              <w:rPr>
                <w:rFonts w:ascii="Times New Roman" w:hAnsi="Times New Roman"/>
                <w:sz w:val="16"/>
              </w:rPr>
              <w:t>cashier_id</w:t>
            </w:r>
          </w:p>
        </w:tc>
        <w:tc>
          <w:tcPr>
            <w:tcW w:type="dxa" w:w="864"/>
          </w:tcPr>
          <w:p>
            <w:r/>
            <w:r>
              <w:rPr>
                <w:rFonts w:ascii="Times New Roman" w:hAnsi="Times New Roman"/>
                <w:sz w:val="16"/>
              </w:rPr>
              <w:t>3</w:t>
            </w:r>
          </w:p>
        </w:tc>
      </w:tr>
      <w:tr>
        <w:tc>
          <w:tcPr>
            <w:tcW w:type="dxa" w:w="2016"/>
            <w:shd w:fill="f0f4f8" w:val="clear"/>
          </w:tcPr>
          <w:p>
            <w:r/>
            <w:r>
              <w:rPr>
                <w:rFonts w:ascii="Times New Roman" w:hAnsi="Times New Roman"/>
                <w:sz w:val="16"/>
              </w:rPr>
              <w:t>stock_adjustments</w:t>
            </w:r>
          </w:p>
        </w:tc>
        <w:tc>
          <w:tcPr>
            <w:tcW w:type="dxa" w:w="2304"/>
            <w:shd w:fill="f0f4f8" w:val="clear"/>
          </w:tcPr>
          <w:p>
            <w:r/>
            <w:r>
              <w:rPr>
                <w:rFonts w:ascii="Times New Roman" w:hAnsi="Times New Roman"/>
                <w:sz w:val="16"/>
              </w:rPr>
              <w:t>Inventory change audit trail</w:t>
            </w:r>
          </w:p>
        </w:tc>
        <w:tc>
          <w:tcPr>
            <w:tcW w:type="dxa" w:w="2592"/>
            <w:shd w:fill="f0f4f8" w:val="clear"/>
          </w:tcPr>
          <w:p>
            <w:r/>
            <w:r>
              <w:rPr>
                <w:rFonts w:ascii="Times New Roman" w:hAnsi="Times New Roman"/>
                <w:sz w:val="16"/>
              </w:rPr>
              <w:t>id, qty_change, reason, before_qty, after_qty</w:t>
            </w:r>
          </w:p>
        </w:tc>
        <w:tc>
          <w:tcPr>
            <w:tcW w:type="dxa" w:w="1440"/>
            <w:shd w:fill="f0f4f8" w:val="clear"/>
          </w:tcPr>
          <w:p>
            <w:r/>
            <w:r>
              <w:rPr>
                <w:rFonts w:ascii="Times New Roman" w:hAnsi="Times New Roman"/>
                <w:sz w:val="16"/>
              </w:rPr>
              <w:t>product_id, user_id</w:t>
            </w:r>
          </w:p>
        </w:tc>
        <w:tc>
          <w:tcPr>
            <w:tcW w:type="dxa" w:w="864"/>
            <w:shd w:fill="f0f4f8" w:val="clear"/>
          </w:tcPr>
          <w:p>
            <w:r/>
            <w:r>
              <w:rPr>
                <w:rFonts w:ascii="Times New Roman" w:hAnsi="Times New Roman"/>
                <w:sz w:val="16"/>
              </w:rPr>
              <w:t>10</w:t>
            </w:r>
          </w:p>
        </w:tc>
      </w:tr>
    </w:tbl>
    <w:p>
      <w:pPr>
        <w:jc w:val="center"/>
      </w:pPr>
      <w:r>
        <w:rPr>
          <w:rFonts w:ascii="Times New Roman" w:hAnsi="Times New Roman"/>
          <w:b/>
          <w:i/>
          <w:sz w:val="20"/>
        </w:rPr>
        <w:t>Table: Database Schema Overview</w:t>
      </w:r>
    </w:p>
    <w:p/>
    <w:p>
      <w:pPr>
        <w:pStyle w:val="Heading2"/>
      </w:pPr>
      <w:r>
        <w:rPr>
          <w:rFonts w:ascii="Times New Roman" w:hAnsi="Times New Roman"/>
          <w:color w:val="000000"/>
        </w:rPr>
        <w:t>3.4 API Design</w:t>
      </w:r>
    </w:p>
    <w:p>
      <w:pPr>
        <w:spacing w:after="120" w:before="0"/>
        <w:ind w:firstLine="720"/>
      </w:pPr>
      <w:r>
        <w:rPr>
          <w:rFonts w:ascii="Times New Roman" w:hAnsi="Times New Roman"/>
          <w:b w:val="0"/>
          <w:i w:val="0"/>
          <w:sz w:val="24"/>
        </w:rPr>
        <w:t>The API follows RESTful design principles with endpoints organised into logical resource groups. All endpoints are mounted under two base paths—/api and /api/v1—providing backward compatibility during API evolution. Responses follow a standardised envelope format that separates success data from error information, enabling consistent client-side response handling.</w:t>
      </w:r>
    </w:p>
    <w:p>
      <w:pPr>
        <w:spacing w:after="120" w:before="0"/>
        <w:ind w:firstLine="720"/>
      </w:pPr>
      <w:r>
        <w:rPr>
          <w:rFonts w:ascii="Times New Roman" w:hAnsi="Times New Roman"/>
          <w:b w:val="0"/>
          <w:i w:val="0"/>
          <w:sz w:val="24"/>
        </w:rPr>
        <w:t>The API is organised into six resource groups: authentication (auth, cashier-auth), products, sales, reports, and settings. Each group exposes endpoints for standard CRUD operations where applicable, along with domain-specific operations such as stock adjustments and report generation.</w:t>
      </w:r>
    </w:p>
    <w:p>
      <w:pPr>
        <w:spacing w:after="120" w:before="0"/>
        <w:ind w:firstLine="720"/>
      </w:pPr>
      <w:r>
        <w:rPr>
          <w:rFonts w:ascii="Times New Roman" w:hAnsi="Times New Roman"/>
          <w:b w:val="0"/>
          <w:i w:val="0"/>
          <w:sz w:val="24"/>
        </w:rPr>
        <w:t>All endpoints except health check and login routes require authentication. The requireAuth middleware enforces role-based access using a hierarchical permission model with three levels: cashier (level 0), manager (level 1), and owner (level 2). Each endpoint specifies the minimum role level required, and access is denied with a 403 FORBIDDEN response if the principal's role is insufficient.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shd w:fill="1565c0" w:val="clear"/>
          </w:tcPr>
          <w:p>
            <w:pPr>
              <w:jc w:val="center"/>
            </w:pPr>
            <w:r/>
            <w:r>
              <w:rPr>
                <w:rFonts w:ascii="Times New Roman" w:hAnsi="Times New Roman"/>
                <w:b/>
                <w:color w:val="FFFFFF"/>
                <w:sz w:val="18"/>
              </w:rPr>
              <w:t>Method</w:t>
            </w:r>
          </w:p>
        </w:tc>
        <w:tc>
          <w:tcPr>
            <w:tcW w:type="dxa" w:w="3456"/>
            <w:shd w:fill="1565c0" w:val="clear"/>
          </w:tcPr>
          <w:p>
            <w:pPr>
              <w:jc w:val="center"/>
            </w:pPr>
            <w:r/>
            <w:r>
              <w:rPr>
                <w:rFonts w:ascii="Times New Roman" w:hAnsi="Times New Roman"/>
                <w:b/>
                <w:color w:val="FFFFFF"/>
                <w:sz w:val="18"/>
              </w:rPr>
              <w:t>Path</w:t>
            </w:r>
          </w:p>
        </w:tc>
        <w:tc>
          <w:tcPr>
            <w:tcW w:type="dxa" w:w="1152"/>
            <w:shd w:fill="1565c0" w:val="clear"/>
          </w:tcPr>
          <w:p>
            <w:pPr>
              <w:jc w:val="center"/>
            </w:pPr>
            <w:r/>
            <w:r>
              <w:rPr>
                <w:rFonts w:ascii="Times New Roman" w:hAnsi="Times New Roman"/>
                <w:b/>
                <w:color w:val="FFFFFF"/>
                <w:sz w:val="18"/>
              </w:rPr>
              <w:t>Min Role</w:t>
            </w:r>
          </w:p>
        </w:tc>
        <w:tc>
          <w:tcPr>
            <w:tcW w:type="dxa" w:w="4032"/>
            <w:shd w:fill="1565c0" w:val="clear"/>
          </w:tcPr>
          <w:p>
            <w:pPr>
              <w:jc w:val="center"/>
            </w:pPr>
            <w:r/>
            <w:r>
              <w:rPr>
                <w:rFonts w:ascii="Times New Roman" w:hAnsi="Times New Roman"/>
                <w:b/>
                <w:color w:val="FFFFFF"/>
                <w:sz w:val="18"/>
              </w:rPr>
              <w:t>Description</w:t>
            </w:r>
          </w:p>
        </w:tc>
      </w:tr>
      <w:tr>
        <w:tc>
          <w:tcPr>
            <w:tcW w:type="dxa" w:w="1152"/>
          </w:tcPr>
          <w:p>
            <w:r/>
            <w:r>
              <w:rPr>
                <w:rFonts w:ascii="Times New Roman" w:hAnsi="Times New Roman"/>
                <w:sz w:val="16"/>
              </w:rPr>
              <w:t>POST</w:t>
            </w:r>
          </w:p>
        </w:tc>
        <w:tc>
          <w:tcPr>
            <w:tcW w:type="dxa" w:w="3456"/>
          </w:tcPr>
          <w:p>
            <w:r/>
            <w:r>
              <w:rPr>
                <w:rFonts w:ascii="Times New Roman" w:hAnsi="Times New Roman"/>
                <w:sz w:val="16"/>
              </w:rPr>
              <w:t>/api/auth/login</w:t>
            </w:r>
          </w:p>
        </w:tc>
        <w:tc>
          <w:tcPr>
            <w:tcW w:type="dxa" w:w="1152"/>
          </w:tcPr>
          <w:p>
            <w:r/>
            <w:r>
              <w:rPr>
                <w:rFonts w:ascii="Times New Roman" w:hAnsi="Times New Roman"/>
                <w:sz w:val="16"/>
              </w:rPr>
              <w:t>Public</w:t>
            </w:r>
          </w:p>
        </w:tc>
        <w:tc>
          <w:tcPr>
            <w:tcW w:type="dxa" w:w="4032"/>
          </w:tcPr>
          <w:p>
            <w:r/>
            <w:r>
              <w:rPr>
                <w:rFonts w:ascii="Times New Roman" w:hAnsi="Times New Roman"/>
                <w:sz w:val="16"/>
              </w:rPr>
              <w:t>Email/password login</w:t>
            </w:r>
          </w:p>
        </w:tc>
      </w:tr>
      <w:tr>
        <w:tc>
          <w:tcPr>
            <w:tcW w:type="dxa" w:w="1152"/>
            <w:shd w:fill="f0f4f8" w:val="clear"/>
          </w:tcPr>
          <w:p>
            <w:r/>
            <w:r>
              <w:rPr>
                <w:rFonts w:ascii="Times New Roman" w:hAnsi="Times New Roman"/>
                <w:sz w:val="16"/>
              </w:rPr>
              <w:t>POST</w:t>
            </w:r>
          </w:p>
        </w:tc>
        <w:tc>
          <w:tcPr>
            <w:tcW w:type="dxa" w:w="3456"/>
            <w:shd w:fill="f0f4f8" w:val="clear"/>
          </w:tcPr>
          <w:p>
            <w:r/>
            <w:r>
              <w:rPr>
                <w:rFonts w:ascii="Times New Roman" w:hAnsi="Times New Roman"/>
                <w:sz w:val="16"/>
              </w:rPr>
              <w:t>/api/auth/logout</w:t>
            </w:r>
          </w:p>
        </w:tc>
        <w:tc>
          <w:tcPr>
            <w:tcW w:type="dxa" w:w="1152"/>
            <w:shd w:fill="f0f4f8" w:val="clear"/>
          </w:tcPr>
          <w:p>
            <w:r/>
            <w:r>
              <w:rPr>
                <w:rFonts w:ascii="Times New Roman" w:hAnsi="Times New Roman"/>
                <w:sz w:val="16"/>
              </w:rPr>
              <w:t>Public</w:t>
            </w:r>
          </w:p>
        </w:tc>
        <w:tc>
          <w:tcPr>
            <w:tcW w:type="dxa" w:w="4032"/>
            <w:shd w:fill="f0f4f8" w:val="clear"/>
          </w:tcPr>
          <w:p>
            <w:r/>
            <w:r>
              <w:rPr>
                <w:rFonts w:ascii="Times New Roman" w:hAnsi="Times New Roman"/>
                <w:sz w:val="16"/>
              </w:rPr>
              <w:t>End session</w:t>
            </w:r>
          </w:p>
        </w:tc>
      </w:tr>
      <w:tr>
        <w:tc>
          <w:tcPr>
            <w:tcW w:type="dxa" w:w="1152"/>
          </w:tcPr>
          <w:p>
            <w:r/>
            <w:r>
              <w:rPr>
                <w:rFonts w:ascii="Times New Roman" w:hAnsi="Times New Roman"/>
                <w:sz w:val="16"/>
              </w:rPr>
              <w:t>GET</w:t>
            </w:r>
          </w:p>
        </w:tc>
        <w:tc>
          <w:tcPr>
            <w:tcW w:type="dxa" w:w="3456"/>
          </w:tcPr>
          <w:p>
            <w:r/>
            <w:r>
              <w:rPr>
                <w:rFonts w:ascii="Times New Roman" w:hAnsi="Times New Roman"/>
                <w:sz w:val="16"/>
              </w:rPr>
              <w:t>/api/cashier-auth/list</w:t>
            </w:r>
          </w:p>
        </w:tc>
        <w:tc>
          <w:tcPr>
            <w:tcW w:type="dxa" w:w="1152"/>
          </w:tcPr>
          <w:p>
            <w:r/>
            <w:r>
              <w:rPr>
                <w:rFonts w:ascii="Times New Roman" w:hAnsi="Times New Roman"/>
                <w:sz w:val="16"/>
              </w:rPr>
              <w:t>Public</w:t>
            </w:r>
          </w:p>
        </w:tc>
        <w:tc>
          <w:tcPr>
            <w:tcW w:type="dxa" w:w="4032"/>
          </w:tcPr>
          <w:p>
            <w:r/>
            <w:r>
              <w:rPr>
                <w:rFonts w:ascii="Times New Roman" w:hAnsi="Times New Roman"/>
                <w:sz w:val="16"/>
              </w:rPr>
              <w:t>List active cashiers</w:t>
            </w:r>
          </w:p>
        </w:tc>
      </w:tr>
      <w:tr>
        <w:tc>
          <w:tcPr>
            <w:tcW w:type="dxa" w:w="1152"/>
            <w:shd w:fill="f0f4f8" w:val="clear"/>
          </w:tcPr>
          <w:p>
            <w:r/>
            <w:r>
              <w:rPr>
                <w:rFonts w:ascii="Times New Roman" w:hAnsi="Times New Roman"/>
                <w:sz w:val="16"/>
              </w:rPr>
              <w:t>POST</w:t>
            </w:r>
          </w:p>
        </w:tc>
        <w:tc>
          <w:tcPr>
            <w:tcW w:type="dxa" w:w="3456"/>
            <w:shd w:fill="f0f4f8" w:val="clear"/>
          </w:tcPr>
          <w:p>
            <w:r/>
            <w:r>
              <w:rPr>
                <w:rFonts w:ascii="Times New Roman" w:hAnsi="Times New Roman"/>
                <w:sz w:val="16"/>
              </w:rPr>
              <w:t>/api/cashier-auth/login</w:t>
            </w:r>
          </w:p>
        </w:tc>
        <w:tc>
          <w:tcPr>
            <w:tcW w:type="dxa" w:w="1152"/>
            <w:shd w:fill="f0f4f8" w:val="clear"/>
          </w:tcPr>
          <w:p>
            <w:r/>
            <w:r>
              <w:rPr>
                <w:rFonts w:ascii="Times New Roman" w:hAnsi="Times New Roman"/>
                <w:sz w:val="16"/>
              </w:rPr>
              <w:t>Public</w:t>
            </w:r>
          </w:p>
        </w:tc>
        <w:tc>
          <w:tcPr>
            <w:tcW w:type="dxa" w:w="4032"/>
            <w:shd w:fill="f0f4f8" w:val="clear"/>
          </w:tcPr>
          <w:p>
            <w:r/>
            <w:r>
              <w:rPr>
                <w:rFonts w:ascii="Times New Roman" w:hAnsi="Times New Roman"/>
                <w:sz w:val="16"/>
              </w:rPr>
              <w:t>Cashier PIN login</w:t>
            </w:r>
          </w:p>
        </w:tc>
      </w:tr>
      <w:tr>
        <w:tc>
          <w:tcPr>
            <w:tcW w:type="dxa" w:w="1152"/>
          </w:tcPr>
          <w:p>
            <w:r/>
            <w:r>
              <w:rPr>
                <w:rFonts w:ascii="Times New Roman" w:hAnsi="Times New Roman"/>
                <w:sz w:val="16"/>
              </w:rPr>
              <w:t>GET</w:t>
            </w:r>
          </w:p>
        </w:tc>
        <w:tc>
          <w:tcPr>
            <w:tcW w:type="dxa" w:w="3456"/>
          </w:tcPr>
          <w:p>
            <w:r/>
            <w:r>
              <w:rPr>
                <w:rFonts w:ascii="Times New Roman" w:hAnsi="Times New Roman"/>
                <w:sz w:val="16"/>
              </w:rPr>
              <w:t>/api/v1/products</w:t>
            </w:r>
          </w:p>
        </w:tc>
        <w:tc>
          <w:tcPr>
            <w:tcW w:type="dxa" w:w="1152"/>
          </w:tcPr>
          <w:p>
            <w:r/>
            <w:r>
              <w:rPr>
                <w:rFonts w:ascii="Times New Roman" w:hAnsi="Times New Roman"/>
                <w:sz w:val="16"/>
              </w:rPr>
              <w:t>Cashier</w:t>
            </w:r>
          </w:p>
        </w:tc>
        <w:tc>
          <w:tcPr>
            <w:tcW w:type="dxa" w:w="4032"/>
          </w:tcPr>
          <w:p>
            <w:r/>
            <w:r>
              <w:rPr>
                <w:rFonts w:ascii="Times New Roman" w:hAnsi="Times New Roman"/>
                <w:sz w:val="16"/>
              </w:rPr>
              <w:t>List/search products</w:t>
            </w:r>
          </w:p>
        </w:tc>
      </w:tr>
      <w:tr>
        <w:tc>
          <w:tcPr>
            <w:tcW w:type="dxa" w:w="1152"/>
            <w:shd w:fill="f0f4f8" w:val="clear"/>
          </w:tcPr>
          <w:p>
            <w:r/>
            <w:r>
              <w:rPr>
                <w:rFonts w:ascii="Times New Roman" w:hAnsi="Times New Roman"/>
                <w:sz w:val="16"/>
              </w:rPr>
              <w:t>POST</w:t>
            </w:r>
          </w:p>
        </w:tc>
        <w:tc>
          <w:tcPr>
            <w:tcW w:type="dxa" w:w="3456"/>
            <w:shd w:fill="f0f4f8" w:val="clear"/>
          </w:tcPr>
          <w:p>
            <w:r/>
            <w:r>
              <w:rPr>
                <w:rFonts w:ascii="Times New Roman" w:hAnsi="Times New Roman"/>
                <w:sz w:val="16"/>
              </w:rPr>
              <w:t>/api/v1/products</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Create product</w:t>
            </w:r>
          </w:p>
        </w:tc>
      </w:tr>
      <w:tr>
        <w:tc>
          <w:tcPr>
            <w:tcW w:type="dxa" w:w="1152"/>
          </w:tcPr>
          <w:p>
            <w:r/>
            <w:r>
              <w:rPr>
                <w:rFonts w:ascii="Times New Roman" w:hAnsi="Times New Roman"/>
                <w:sz w:val="16"/>
              </w:rPr>
              <w:t>PUT</w:t>
            </w:r>
          </w:p>
        </w:tc>
        <w:tc>
          <w:tcPr>
            <w:tcW w:type="dxa" w:w="3456"/>
          </w:tcPr>
          <w:p>
            <w:r/>
            <w:r>
              <w:rPr>
                <w:rFonts w:ascii="Times New Roman" w:hAnsi="Times New Roman"/>
                <w:sz w:val="16"/>
              </w:rPr>
              <w:t>/api/v1/products/:id</w:t>
            </w:r>
          </w:p>
        </w:tc>
        <w:tc>
          <w:tcPr>
            <w:tcW w:type="dxa" w:w="1152"/>
          </w:tcPr>
          <w:p>
            <w:r/>
            <w:r>
              <w:rPr>
                <w:rFonts w:ascii="Times New Roman" w:hAnsi="Times New Roman"/>
                <w:sz w:val="16"/>
              </w:rPr>
              <w:t>Manager</w:t>
            </w:r>
          </w:p>
        </w:tc>
        <w:tc>
          <w:tcPr>
            <w:tcW w:type="dxa" w:w="4032"/>
          </w:tcPr>
          <w:p>
            <w:r/>
            <w:r>
              <w:rPr>
                <w:rFonts w:ascii="Times New Roman" w:hAnsi="Times New Roman"/>
                <w:sz w:val="16"/>
              </w:rPr>
              <w:t>Update product</w:t>
            </w:r>
          </w:p>
        </w:tc>
      </w:tr>
      <w:tr>
        <w:tc>
          <w:tcPr>
            <w:tcW w:type="dxa" w:w="1152"/>
            <w:shd w:fill="f0f4f8" w:val="clear"/>
          </w:tcPr>
          <w:p>
            <w:r/>
            <w:r>
              <w:rPr>
                <w:rFonts w:ascii="Times New Roman" w:hAnsi="Times New Roman"/>
                <w:sz w:val="16"/>
              </w:rPr>
              <w:t>DELETE</w:t>
            </w:r>
          </w:p>
        </w:tc>
        <w:tc>
          <w:tcPr>
            <w:tcW w:type="dxa" w:w="3456"/>
            <w:shd w:fill="f0f4f8" w:val="clear"/>
          </w:tcPr>
          <w:p>
            <w:r/>
            <w:r>
              <w:rPr>
                <w:rFonts w:ascii="Times New Roman" w:hAnsi="Times New Roman"/>
                <w:sz w:val="16"/>
              </w:rPr>
              <w:t>/api/v1/products/:id</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Soft-delete product</w:t>
            </w:r>
          </w:p>
        </w:tc>
      </w:tr>
      <w:tr>
        <w:tc>
          <w:tcPr>
            <w:tcW w:type="dxa" w:w="1152"/>
          </w:tcPr>
          <w:p>
            <w:r/>
            <w:r>
              <w:rPr>
                <w:rFonts w:ascii="Times New Roman" w:hAnsi="Times New Roman"/>
                <w:sz w:val="16"/>
              </w:rPr>
              <w:t>POST</w:t>
            </w:r>
          </w:p>
        </w:tc>
        <w:tc>
          <w:tcPr>
            <w:tcW w:type="dxa" w:w="3456"/>
          </w:tcPr>
          <w:p>
            <w:r/>
            <w:r>
              <w:rPr>
                <w:rFonts w:ascii="Times New Roman" w:hAnsi="Times New Roman"/>
                <w:sz w:val="16"/>
              </w:rPr>
              <w:t>/api/v1/stock-adjustments</w:t>
            </w:r>
          </w:p>
        </w:tc>
        <w:tc>
          <w:tcPr>
            <w:tcW w:type="dxa" w:w="1152"/>
          </w:tcPr>
          <w:p>
            <w:r/>
            <w:r>
              <w:rPr>
                <w:rFonts w:ascii="Times New Roman" w:hAnsi="Times New Roman"/>
                <w:sz w:val="16"/>
              </w:rPr>
              <w:t>Manager</w:t>
            </w:r>
          </w:p>
        </w:tc>
        <w:tc>
          <w:tcPr>
            <w:tcW w:type="dxa" w:w="4032"/>
          </w:tcPr>
          <w:p>
            <w:r/>
            <w:r>
              <w:rPr>
                <w:rFonts w:ascii="Times New Roman" w:hAnsi="Times New Roman"/>
                <w:sz w:val="16"/>
              </w:rPr>
              <w:t>Adjust stock level</w:t>
            </w:r>
          </w:p>
        </w:tc>
      </w:tr>
      <w:tr>
        <w:tc>
          <w:tcPr>
            <w:tcW w:type="dxa" w:w="1152"/>
            <w:shd w:fill="f0f4f8" w:val="clear"/>
          </w:tcPr>
          <w:p>
            <w:r/>
            <w:r>
              <w:rPr>
                <w:rFonts w:ascii="Times New Roman" w:hAnsi="Times New Roman"/>
                <w:sz w:val="16"/>
              </w:rPr>
              <w:t>GET</w:t>
            </w:r>
          </w:p>
        </w:tc>
        <w:tc>
          <w:tcPr>
            <w:tcW w:type="dxa" w:w="3456"/>
            <w:shd w:fill="f0f4f8" w:val="clear"/>
          </w:tcPr>
          <w:p>
            <w:r/>
            <w:r>
              <w:rPr>
                <w:rFonts w:ascii="Times New Roman" w:hAnsi="Times New Roman"/>
                <w:sz w:val="16"/>
              </w:rPr>
              <w:t>/api/v1/stock-adjustments</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List stock adjustments</w:t>
            </w:r>
          </w:p>
        </w:tc>
      </w:tr>
      <w:tr>
        <w:tc>
          <w:tcPr>
            <w:tcW w:type="dxa" w:w="1152"/>
          </w:tcPr>
          <w:p>
            <w:r/>
            <w:r>
              <w:rPr>
                <w:rFonts w:ascii="Times New Roman" w:hAnsi="Times New Roman"/>
                <w:sz w:val="16"/>
              </w:rPr>
              <w:t>POST</w:t>
            </w:r>
          </w:p>
        </w:tc>
        <w:tc>
          <w:tcPr>
            <w:tcW w:type="dxa" w:w="3456"/>
          </w:tcPr>
          <w:p>
            <w:r/>
            <w:r>
              <w:rPr>
                <w:rFonts w:ascii="Times New Roman" w:hAnsi="Times New Roman"/>
                <w:sz w:val="16"/>
              </w:rPr>
              <w:t>/api/v1/sales</w:t>
            </w:r>
          </w:p>
        </w:tc>
        <w:tc>
          <w:tcPr>
            <w:tcW w:type="dxa" w:w="1152"/>
          </w:tcPr>
          <w:p>
            <w:r/>
            <w:r>
              <w:rPr>
                <w:rFonts w:ascii="Times New Roman" w:hAnsi="Times New Roman"/>
                <w:sz w:val="16"/>
              </w:rPr>
              <w:t>Cashier</w:t>
            </w:r>
          </w:p>
        </w:tc>
        <w:tc>
          <w:tcPr>
            <w:tcW w:type="dxa" w:w="4032"/>
          </w:tcPr>
          <w:p>
            <w:r/>
            <w:r>
              <w:rPr>
                <w:rFonts w:ascii="Times New Roman" w:hAnsi="Times New Roman"/>
                <w:sz w:val="16"/>
              </w:rPr>
              <w:t>Complete a sale</w:t>
            </w:r>
          </w:p>
        </w:tc>
      </w:tr>
      <w:tr>
        <w:tc>
          <w:tcPr>
            <w:tcW w:type="dxa" w:w="1152"/>
            <w:shd w:fill="f0f4f8" w:val="clear"/>
          </w:tcPr>
          <w:p>
            <w:r/>
            <w:r>
              <w:rPr>
                <w:rFonts w:ascii="Times New Roman" w:hAnsi="Times New Roman"/>
                <w:sz w:val="16"/>
              </w:rPr>
              <w:t>GET</w:t>
            </w:r>
          </w:p>
        </w:tc>
        <w:tc>
          <w:tcPr>
            <w:tcW w:type="dxa" w:w="3456"/>
            <w:shd w:fill="f0f4f8" w:val="clear"/>
          </w:tcPr>
          <w:p>
            <w:r/>
            <w:r>
              <w:rPr>
                <w:rFonts w:ascii="Times New Roman" w:hAnsi="Times New Roman"/>
                <w:sz w:val="16"/>
              </w:rPr>
              <w:t>/api/v1/sales</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List sales with filters</w:t>
            </w:r>
          </w:p>
        </w:tc>
      </w:tr>
      <w:tr>
        <w:tc>
          <w:tcPr>
            <w:tcW w:type="dxa" w:w="1152"/>
          </w:tcPr>
          <w:p>
            <w:r/>
            <w:r>
              <w:rPr>
                <w:rFonts w:ascii="Times New Roman" w:hAnsi="Times New Roman"/>
                <w:sz w:val="16"/>
              </w:rPr>
              <w:t>GET</w:t>
            </w:r>
          </w:p>
        </w:tc>
        <w:tc>
          <w:tcPr>
            <w:tcW w:type="dxa" w:w="3456"/>
          </w:tcPr>
          <w:p>
            <w:r/>
            <w:r>
              <w:rPr>
                <w:rFonts w:ascii="Times New Roman" w:hAnsi="Times New Roman"/>
                <w:sz w:val="16"/>
              </w:rPr>
              <w:t>/api/v1/sales/:id</w:t>
            </w:r>
          </w:p>
        </w:tc>
        <w:tc>
          <w:tcPr>
            <w:tcW w:type="dxa" w:w="1152"/>
          </w:tcPr>
          <w:p>
            <w:r/>
            <w:r>
              <w:rPr>
                <w:rFonts w:ascii="Times New Roman" w:hAnsi="Times New Roman"/>
                <w:sz w:val="16"/>
              </w:rPr>
              <w:t>Cashier</w:t>
            </w:r>
          </w:p>
        </w:tc>
        <w:tc>
          <w:tcPr>
            <w:tcW w:type="dxa" w:w="4032"/>
          </w:tcPr>
          <w:p>
            <w:r/>
            <w:r>
              <w:rPr>
                <w:rFonts w:ascii="Times New Roman" w:hAnsi="Times New Roman"/>
                <w:sz w:val="16"/>
              </w:rPr>
              <w:t>Get sale details</w:t>
            </w:r>
          </w:p>
        </w:tc>
      </w:tr>
      <w:tr>
        <w:tc>
          <w:tcPr>
            <w:tcW w:type="dxa" w:w="1152"/>
            <w:shd w:fill="f0f4f8" w:val="clear"/>
          </w:tcPr>
          <w:p>
            <w:r/>
            <w:r>
              <w:rPr>
                <w:rFonts w:ascii="Times New Roman" w:hAnsi="Times New Roman"/>
                <w:sz w:val="16"/>
              </w:rPr>
              <w:t>GET</w:t>
            </w:r>
          </w:p>
        </w:tc>
        <w:tc>
          <w:tcPr>
            <w:tcW w:type="dxa" w:w="3456"/>
            <w:shd w:fill="f0f4f8" w:val="clear"/>
          </w:tcPr>
          <w:p>
            <w:r/>
            <w:r>
              <w:rPr>
                <w:rFonts w:ascii="Times New Roman" w:hAnsi="Times New Roman"/>
                <w:sz w:val="16"/>
              </w:rPr>
              <w:t>/api/v1/reports/daily-summary</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Daily sales summary</w:t>
            </w:r>
          </w:p>
        </w:tc>
      </w:tr>
      <w:tr>
        <w:tc>
          <w:tcPr>
            <w:tcW w:type="dxa" w:w="1152"/>
          </w:tcPr>
          <w:p>
            <w:r/>
            <w:r>
              <w:rPr>
                <w:rFonts w:ascii="Times New Roman" w:hAnsi="Times New Roman"/>
                <w:sz w:val="16"/>
              </w:rPr>
              <w:t>GET</w:t>
            </w:r>
          </w:p>
        </w:tc>
        <w:tc>
          <w:tcPr>
            <w:tcW w:type="dxa" w:w="3456"/>
          </w:tcPr>
          <w:p>
            <w:r/>
            <w:r>
              <w:rPr>
                <w:rFonts w:ascii="Times New Roman" w:hAnsi="Times New Roman"/>
                <w:sz w:val="16"/>
              </w:rPr>
              <w:t>/api/v1/reports/product-sales</w:t>
            </w:r>
          </w:p>
        </w:tc>
        <w:tc>
          <w:tcPr>
            <w:tcW w:type="dxa" w:w="1152"/>
          </w:tcPr>
          <w:p>
            <w:r/>
            <w:r>
              <w:rPr>
                <w:rFonts w:ascii="Times New Roman" w:hAnsi="Times New Roman"/>
                <w:sz w:val="16"/>
              </w:rPr>
              <w:t>Manager</w:t>
            </w:r>
          </w:p>
        </w:tc>
        <w:tc>
          <w:tcPr>
            <w:tcW w:type="dxa" w:w="4032"/>
          </w:tcPr>
          <w:p>
            <w:r/>
            <w:r>
              <w:rPr>
                <w:rFonts w:ascii="Times New Roman" w:hAnsi="Times New Roman"/>
                <w:sz w:val="16"/>
              </w:rPr>
              <w:t>Product sales report</w:t>
            </w:r>
          </w:p>
        </w:tc>
      </w:tr>
      <w:tr>
        <w:tc>
          <w:tcPr>
            <w:tcW w:type="dxa" w:w="1152"/>
            <w:shd w:fill="f0f4f8" w:val="clear"/>
          </w:tcPr>
          <w:p>
            <w:r/>
            <w:r>
              <w:rPr>
                <w:rFonts w:ascii="Times New Roman" w:hAnsi="Times New Roman"/>
                <w:sz w:val="16"/>
              </w:rPr>
              <w:t>GET</w:t>
            </w:r>
          </w:p>
        </w:tc>
        <w:tc>
          <w:tcPr>
            <w:tcW w:type="dxa" w:w="3456"/>
            <w:shd w:fill="f0f4f8" w:val="clear"/>
          </w:tcPr>
          <w:p>
            <w:r/>
            <w:r>
              <w:rPr>
                <w:rFonts w:ascii="Times New Roman" w:hAnsi="Times New Roman"/>
                <w:sz w:val="16"/>
              </w:rPr>
              <w:t>/api/v1/dashboard</w:t>
            </w:r>
          </w:p>
        </w:tc>
        <w:tc>
          <w:tcPr>
            <w:tcW w:type="dxa" w:w="1152"/>
            <w:shd w:fill="f0f4f8" w:val="clear"/>
          </w:tcPr>
          <w:p>
            <w:r/>
            <w:r>
              <w:rPr>
                <w:rFonts w:ascii="Times New Roman" w:hAnsi="Times New Roman"/>
                <w:sz w:val="16"/>
              </w:rPr>
              <w:t>Manager</w:t>
            </w:r>
          </w:p>
        </w:tc>
        <w:tc>
          <w:tcPr>
            <w:tcW w:type="dxa" w:w="4032"/>
            <w:shd w:fill="f0f4f8" w:val="clear"/>
          </w:tcPr>
          <w:p>
            <w:r/>
            <w:r>
              <w:rPr>
                <w:rFonts w:ascii="Times New Roman" w:hAnsi="Times New Roman"/>
                <w:sz w:val="16"/>
              </w:rPr>
              <w:t>Dashboard metrics &amp; chart</w:t>
            </w:r>
          </w:p>
        </w:tc>
      </w:tr>
      <w:tr>
        <w:tc>
          <w:tcPr>
            <w:tcW w:type="dxa" w:w="1152"/>
          </w:tcPr>
          <w:p>
            <w:r/>
            <w:r>
              <w:rPr>
                <w:rFonts w:ascii="Times New Roman" w:hAnsi="Times New Roman"/>
                <w:sz w:val="16"/>
              </w:rPr>
              <w:t>GET</w:t>
            </w:r>
          </w:p>
        </w:tc>
        <w:tc>
          <w:tcPr>
            <w:tcW w:type="dxa" w:w="3456"/>
          </w:tcPr>
          <w:p>
            <w:r/>
            <w:r>
              <w:rPr>
                <w:rFonts w:ascii="Times New Roman" w:hAnsi="Times New Roman"/>
                <w:sz w:val="16"/>
              </w:rPr>
              <w:t>/api/v1/settings/business</w:t>
            </w:r>
          </w:p>
        </w:tc>
        <w:tc>
          <w:tcPr>
            <w:tcW w:type="dxa" w:w="1152"/>
          </w:tcPr>
          <w:p>
            <w:r/>
            <w:r>
              <w:rPr>
                <w:rFonts w:ascii="Times New Roman" w:hAnsi="Times New Roman"/>
                <w:sz w:val="16"/>
              </w:rPr>
              <w:t>Owner</w:t>
            </w:r>
          </w:p>
        </w:tc>
        <w:tc>
          <w:tcPr>
            <w:tcW w:type="dxa" w:w="4032"/>
          </w:tcPr>
          <w:p>
            <w:r/>
            <w:r>
              <w:rPr>
                <w:rFonts w:ascii="Times New Roman" w:hAnsi="Times New Roman"/>
                <w:sz w:val="16"/>
              </w:rPr>
              <w:t>Get business settings</w:t>
            </w:r>
          </w:p>
        </w:tc>
      </w:tr>
      <w:tr>
        <w:tc>
          <w:tcPr>
            <w:tcW w:type="dxa" w:w="1152"/>
            <w:shd w:fill="f0f4f8" w:val="clear"/>
          </w:tcPr>
          <w:p>
            <w:r/>
            <w:r>
              <w:rPr>
                <w:rFonts w:ascii="Times New Roman" w:hAnsi="Times New Roman"/>
                <w:sz w:val="16"/>
              </w:rPr>
              <w:t>PUT</w:t>
            </w:r>
          </w:p>
        </w:tc>
        <w:tc>
          <w:tcPr>
            <w:tcW w:type="dxa" w:w="3456"/>
            <w:shd w:fill="f0f4f8" w:val="clear"/>
          </w:tcPr>
          <w:p>
            <w:r/>
            <w:r>
              <w:rPr>
                <w:rFonts w:ascii="Times New Roman" w:hAnsi="Times New Roman"/>
                <w:sz w:val="16"/>
              </w:rPr>
              <w:t>/api/v1/settings/business</w:t>
            </w:r>
          </w:p>
        </w:tc>
        <w:tc>
          <w:tcPr>
            <w:tcW w:type="dxa" w:w="1152"/>
            <w:shd w:fill="f0f4f8" w:val="clear"/>
          </w:tcPr>
          <w:p>
            <w:r/>
            <w:r>
              <w:rPr>
                <w:rFonts w:ascii="Times New Roman" w:hAnsi="Times New Roman"/>
                <w:sz w:val="16"/>
              </w:rPr>
              <w:t>Owner</w:t>
            </w:r>
          </w:p>
        </w:tc>
        <w:tc>
          <w:tcPr>
            <w:tcW w:type="dxa" w:w="4032"/>
            <w:shd w:fill="f0f4f8" w:val="clear"/>
          </w:tcPr>
          <w:p>
            <w:r/>
            <w:r>
              <w:rPr>
                <w:rFonts w:ascii="Times New Roman" w:hAnsi="Times New Roman"/>
                <w:sz w:val="16"/>
              </w:rPr>
              <w:t>Update business settings</w:t>
            </w:r>
          </w:p>
        </w:tc>
      </w:tr>
      <w:tr>
        <w:tc>
          <w:tcPr>
            <w:tcW w:type="dxa" w:w="1152"/>
          </w:tcPr>
          <w:p>
            <w:r/>
            <w:r>
              <w:rPr>
                <w:rFonts w:ascii="Times New Roman" w:hAnsi="Times New Roman"/>
                <w:sz w:val="16"/>
              </w:rPr>
              <w:t>POST</w:t>
            </w:r>
          </w:p>
        </w:tc>
        <w:tc>
          <w:tcPr>
            <w:tcW w:type="dxa" w:w="3456"/>
          </w:tcPr>
          <w:p>
            <w:r/>
            <w:r>
              <w:rPr>
                <w:rFonts w:ascii="Times New Roman" w:hAnsi="Times New Roman"/>
                <w:sz w:val="16"/>
              </w:rPr>
              <w:t>/api/v1/seed/reset</w:t>
            </w:r>
          </w:p>
        </w:tc>
        <w:tc>
          <w:tcPr>
            <w:tcW w:type="dxa" w:w="1152"/>
          </w:tcPr>
          <w:p>
            <w:r/>
            <w:r>
              <w:rPr>
                <w:rFonts w:ascii="Times New Roman" w:hAnsi="Times New Roman"/>
                <w:sz w:val="16"/>
              </w:rPr>
              <w:t>Owner</w:t>
            </w:r>
          </w:p>
        </w:tc>
        <w:tc>
          <w:tcPr>
            <w:tcW w:type="dxa" w:w="4032"/>
          </w:tcPr>
          <w:p>
            <w:r/>
            <w:r>
              <w:rPr>
                <w:rFonts w:ascii="Times New Roman" w:hAnsi="Times New Roman"/>
                <w:sz w:val="16"/>
              </w:rPr>
              <w:t>Reset to factory data</w:t>
            </w:r>
          </w:p>
        </w:tc>
      </w:tr>
    </w:tbl>
    <w:p>
      <w:pPr>
        <w:jc w:val="center"/>
      </w:pPr>
      <w:r>
        <w:rPr>
          <w:rFonts w:ascii="Times New Roman" w:hAnsi="Times New Roman"/>
          <w:b/>
          <w:i/>
          <w:sz w:val="20"/>
        </w:rPr>
        <w:t>Table: Complete API Endpoint Reference</w:t>
      </w:r>
    </w:p>
    <w:p/>
    <w:p>
      <w:pPr>
        <w:pStyle w:val="Heading2"/>
      </w:pPr>
      <w:r>
        <w:rPr>
          <w:rFonts w:ascii="Times New Roman" w:hAnsi="Times New Roman"/>
          <w:color w:val="000000"/>
        </w:rPr>
        <w:t>3.5 User Interface Design</w:t>
      </w:r>
    </w:p>
    <w:p>
      <w:pPr>
        <w:spacing w:after="120" w:before="0"/>
        <w:ind w:firstLine="720"/>
      </w:pPr>
      <w:r>
        <w:rPr>
          <w:rFonts w:ascii="Times New Roman" w:hAnsi="Times New Roman"/>
          <w:b w:val="0"/>
          <w:i w:val="0"/>
          <w:sz w:val="24"/>
        </w:rPr>
        <w:t>The user interface was designed with a focus on usability, efficiency, and a clean modern aesthetic suitable for retail environments. The design language emphasises clarity, consistency, and responsiveness across different screen sizes.</w:t>
      </w:r>
    </w:p>
    <w:p>
      <w:pPr>
        <w:spacing w:after="120" w:before="120"/>
      </w:pPr>
      <w:r>
        <w:rPr>
          <w:rFonts w:ascii="Times New Roman" w:hAnsi="Times New Roman"/>
          <w:b/>
          <w:sz w:val="24"/>
        </w:rPr>
        <w:t xml:space="preserve">Layout Structure. </w:t>
      </w:r>
    </w:p>
    <w:p>
      <w:pPr>
        <w:spacing w:after="120" w:before="0"/>
        <w:ind w:firstLine="720"/>
      </w:pPr>
      <w:r>
        <w:rPr>
          <w:rFonts w:ascii="Times New Roman" w:hAnsi="Times New Roman"/>
          <w:b w:val="0"/>
          <w:i w:val="0"/>
          <w:sz w:val="24"/>
        </w:rPr>
        <w:t>All authenticated pages share a common layout structure comprising a collapsible sidebar for navigation, a header bar displaying user information and theme controls, and a main content area. The sidebar provides role-aware navigation that automatically shows or hides menu items based on the current user's permissions. The layout is fully responsive, with the sidebar collapsing to an overlay on smaller screens.</w:t>
      </w:r>
    </w:p>
    <w:p>
      <w:pPr>
        <w:spacing w:after="120" w:before="120"/>
      </w:pPr>
      <w:r>
        <w:rPr>
          <w:rFonts w:ascii="Times New Roman" w:hAnsi="Times New Roman"/>
          <w:b/>
          <w:sz w:val="24"/>
        </w:rPr>
        <w:t xml:space="preserve">Login Interface. </w:t>
      </w:r>
    </w:p>
    <w:p>
      <w:pPr>
        <w:spacing w:after="120" w:before="0"/>
        <w:ind w:firstLine="720"/>
      </w:pPr>
      <w:r>
        <w:rPr>
          <w:rFonts w:ascii="Times New Roman" w:hAnsi="Times New Roman"/>
          <w:b w:val="0"/>
          <w:i w:val="0"/>
          <w:sz w:val="24"/>
        </w:rPr>
        <w:t>The login page presents a tabbed interface with two authentication modes: email login for owners and managers, and PIN login for cashiers. The cashier flow presents a list of active cashiers selected from the database, followed by a PIN entry prompt. This design eliminates the need for cashiers to remember usernames or email addresses while maintaining security through the PIN mechanism.</w:t>
      </w:r>
    </w:p>
    <w:p>
      <w:pPr>
        <w:spacing w:after="120" w:before="120"/>
      </w:pPr>
      <w:r>
        <w:rPr>
          <w:rFonts w:ascii="Times New Roman" w:hAnsi="Times New Roman"/>
          <w:b/>
          <w:sz w:val="24"/>
        </w:rPr>
        <w:t xml:space="preserve">POS Interface. </w:t>
      </w:r>
    </w:p>
    <w:p>
      <w:pPr>
        <w:spacing w:after="120" w:before="0"/>
        <w:ind w:firstLine="720"/>
      </w:pPr>
      <w:r>
        <w:rPr>
          <w:rFonts w:ascii="Times New Roman" w:hAnsi="Times New Roman"/>
          <w:b w:val="0"/>
          <w:i w:val="0"/>
          <w:sz w:val="24"/>
        </w:rPr>
        <w:t>The main POS screen is the most critical interface in the system, designed for efficient retail checkout. It is divided into two panels: a product browser on the left and a cart panel on the right. The product browser includes a real-time search bar and category filter tabs, with products displayed as cards showing name, price, and stock availability indicator. The cart panel lists added items with quantity controls, line-level discount inputs, and a running total section with subtotal, discount, and grand total displayed clearly.</w:t>
      </w:r>
    </w:p>
    <w:p>
      <w:pPr>
        <w:spacing w:after="120" w:before="120"/>
      </w:pPr>
      <w:r>
        <w:rPr>
          <w:rFonts w:ascii="Times New Roman" w:hAnsi="Times New Roman"/>
          <w:b/>
          <w:sz w:val="24"/>
        </w:rPr>
        <w:t xml:space="preserve">Dashboard. </w:t>
      </w:r>
    </w:p>
    <w:p>
      <w:pPr>
        <w:spacing w:after="120" w:before="0"/>
        <w:ind w:firstLine="720"/>
      </w:pPr>
      <w:r>
        <w:rPr>
          <w:rFonts w:ascii="Times New Roman" w:hAnsi="Times New Roman"/>
          <w:b w:val="0"/>
          <w:i w:val="0"/>
          <w:sz w:val="24"/>
        </w:rPr>
        <w:t>The dashboard provides a high-level summary of business performance through a set of metric cards displaying today's revenue, number of sales, low-stock product count, and total active products. A line chart visualises the last 7 days of revenue using ApexCharts, providing immediate visibility into recent performance trends. The dashboard is the default landing page for managers and owners after login.</w:t>
      </w:r>
    </w:p>
    <w:p>
      <w:pPr>
        <w:jc w:val="center"/>
      </w:pPr>
      <w:r>
        <w:drawing>
          <wp:inline xmlns:a="http://schemas.openxmlformats.org/drawingml/2006/main" xmlns:pic="http://schemas.openxmlformats.org/drawingml/2006/picture">
            <wp:extent cx="5029200" cy="2957523"/>
            <wp:docPr id="6" name="Picture 6"/>
            <wp:cNvGraphicFramePr>
              <a:graphicFrameLocks noChangeAspect="1"/>
            </wp:cNvGraphicFramePr>
            <a:graphic>
              <a:graphicData uri="http://schemas.openxmlformats.org/drawingml/2006/picture">
                <pic:pic>
                  <pic:nvPicPr>
                    <pic:cNvPr id="0" name="pos_mockup.png"/>
                    <pic:cNvPicPr/>
                  </pic:nvPicPr>
                  <pic:blipFill>
                    <a:blip r:embed="rId14"/>
                    <a:stretch>
                      <a:fillRect/>
                    </a:stretch>
                  </pic:blipFill>
                  <pic:spPr>
                    <a:xfrm>
                      <a:off x="0" y="0"/>
                      <a:ext cx="5029200" cy="2957523"/>
                    </a:xfrm>
                    <a:prstGeom prst="rect"/>
                  </pic:spPr>
                </pic:pic>
              </a:graphicData>
            </a:graphic>
          </wp:inline>
        </w:drawing>
      </w:r>
    </w:p>
    <w:p>
      <w:pPr>
        <w:jc w:val="center"/>
      </w:pPr>
      <w:r>
        <w:rPr>
          <w:rFonts w:ascii="Times New Roman" w:hAnsi="Times New Roman"/>
          <w:b/>
          <w:i/>
          <w:sz w:val="20"/>
        </w:rPr>
        <w:t>Figure: POS Interface Mockup</w:t>
      </w:r>
    </w:p>
    <w:p>
      <w:pPr>
        <w:jc w:val="center"/>
      </w:pPr>
      <w:r>
        <w:drawing>
          <wp:inline xmlns:a="http://schemas.openxmlformats.org/drawingml/2006/main" xmlns:pic="http://schemas.openxmlformats.org/drawingml/2006/picture">
            <wp:extent cx="5029200" cy="2957523"/>
            <wp:docPr id="7" name="Picture 7"/>
            <wp:cNvGraphicFramePr>
              <a:graphicFrameLocks noChangeAspect="1"/>
            </wp:cNvGraphicFramePr>
            <a:graphic>
              <a:graphicData uri="http://schemas.openxmlformats.org/drawingml/2006/picture">
                <pic:pic>
                  <pic:nvPicPr>
                    <pic:cNvPr id="0" name="dashboard_mockup.png"/>
                    <pic:cNvPicPr/>
                  </pic:nvPicPr>
                  <pic:blipFill>
                    <a:blip r:embed="rId15"/>
                    <a:stretch>
                      <a:fillRect/>
                    </a:stretch>
                  </pic:blipFill>
                  <pic:spPr>
                    <a:xfrm>
                      <a:off x="0" y="0"/>
                      <a:ext cx="5029200" cy="2957523"/>
                    </a:xfrm>
                    <a:prstGeom prst="rect"/>
                  </pic:spPr>
                </pic:pic>
              </a:graphicData>
            </a:graphic>
          </wp:inline>
        </w:drawing>
      </w:r>
    </w:p>
    <w:p>
      <w:pPr>
        <w:jc w:val="center"/>
      </w:pPr>
      <w:r>
        <w:rPr>
          <w:rFonts w:ascii="Times New Roman" w:hAnsi="Times New Roman"/>
          <w:b/>
          <w:i/>
          <w:sz w:val="20"/>
        </w:rPr>
        <w:t>Figure: Dashboard Mockup</w:t>
      </w:r>
    </w:p>
    <w:p>
      <w:r>
        <w:br w:type="page"/>
      </w:r>
    </w:p>
    <w:p>
      <w:pPr>
        <w:pStyle w:val="Heading1"/>
      </w:pPr>
      <w:r>
        <w:rPr>
          <w:rFonts w:ascii="Times New Roman" w:hAnsi="Times New Roman"/>
          <w:color w:val="000000"/>
        </w:rPr>
        <w:t>Chapter 4: Implementation</w:t>
      </w:r>
    </w:p>
    <w:p>
      <w:pPr>
        <w:spacing w:after="120" w:before="0"/>
        <w:ind w:firstLine="720"/>
      </w:pPr>
      <w:r>
        <w:rPr>
          <w:rFonts w:ascii="Times New Roman" w:hAnsi="Times New Roman"/>
          <w:b w:val="0"/>
          <w:i w:val="0"/>
          <w:sz w:val="24"/>
        </w:rPr>
        <w:t>This chapter details the implementation of the Taktill POS system, covering the key components and the design decisions that shaped their construction. The implementation followed an iterative approach, beginning with the database schema and backend API, followed by the frontend interface, with continuous integration and testing throughout the development process.</w:t>
      </w:r>
    </w:p>
    <w:p>
      <w:pPr>
        <w:pStyle w:val="Heading2"/>
      </w:pPr>
      <w:r>
        <w:rPr>
          <w:rFonts w:ascii="Times New Roman" w:hAnsi="Times New Roman"/>
          <w:color w:val="000000"/>
        </w:rPr>
        <w:t>4.1 Backend Implementation</w:t>
      </w:r>
    </w:p>
    <w:p>
      <w:pPr>
        <w:spacing w:after="120" w:before="120"/>
      </w:pPr>
      <w:r>
        <w:rPr>
          <w:rFonts w:ascii="Times New Roman" w:hAnsi="Times New Roman"/>
          <w:b/>
          <w:sz w:val="24"/>
        </w:rPr>
        <w:t xml:space="preserve">Project Organisation. </w:t>
      </w:r>
    </w:p>
    <w:p>
      <w:pPr>
        <w:spacing w:after="120" w:before="0"/>
        <w:ind w:firstLine="720"/>
      </w:pPr>
      <w:r>
        <w:rPr>
          <w:rFonts w:ascii="Times New Roman" w:hAnsi="Times New Roman"/>
          <w:b w:val="0"/>
          <w:i w:val="0"/>
          <w:sz w:val="24"/>
        </w:rPr>
        <w:t>The backend code is organised into a modular directory structure within the server/ directory. The database layer (db/) contains schema definitions and connection initialisation. Library modules (lib/) implement core utilities including authentication, error handling, money arithmetic, and date formatting. Middleware modules (middleware/) provide request processing pipelines for authentication resolution and rate limiting. Route handlers (routes/) implement the API endpoints organised by resource domain. Business logic that spans multiple routes is extracted into service modules (services/).</w:t>
      </w:r>
    </w:p>
    <w:p>
      <w:pPr>
        <w:spacing w:after="120" w:before="120"/>
      </w:pPr>
      <w:r>
        <w:rPr>
          <w:rFonts w:ascii="Times New Roman" w:hAnsi="Times New Roman"/>
          <w:b/>
          <w:sz w:val="24"/>
        </w:rPr>
        <w:t xml:space="preserve">Centralised Error Handling. </w:t>
      </w:r>
    </w:p>
    <w:p>
      <w:pPr>
        <w:spacing w:after="120" w:before="0"/>
        <w:ind w:firstLine="720"/>
      </w:pPr>
      <w:r>
        <w:rPr>
          <w:rFonts w:ascii="Times New Roman" w:hAnsi="Times New Roman"/>
          <w:b w:val="0"/>
          <w:i w:val="0"/>
          <w:sz w:val="24"/>
        </w:rPr>
        <w:t>The backend implements a centralised error handling pattern using a custom AppError class that extends the built-in Error class with additional properties for HTTP status code, error code string, and optional details. Route handlers throw AppError instances when they encounter error conditions, which are caught by a global error-handling middleware. This middleware automatically formats the error response using the standard envelope format with the appropriate HTTP status code. This pattern keeps route handlers clean and focused on business logic while ensuring consistent error responses across all endpoints.</w:t>
      </w:r>
    </w:p>
    <w:p>
      <w:pPr>
        <w:spacing w:before="120" w:after="120"/>
        <w:ind w:left="567"/>
      </w:pPr>
      <w:r>
        <w:rPr>
          <w:rFonts w:ascii="Courier New" w:hAnsi="Courier New"/>
          <w:color w:val="1E1E1E"/>
          <w:sz w:val="18"/>
        </w:rPr>
        <w:t>// Example: AppError usage in route handlers</w:t>
        <w:br/>
        <w:t>if (!product) throw new AppError("PRODUCT_NOT_FOUND", 404);</w:t>
        <w:br/>
        <w:t>if (!product.isActive) throw new AppError("PRODUCT_INACTIVE", 422);</w:t>
        <w:br/>
        <w:t>if (dup.length) throw new AppError("DUPLICATE_SKU", 409);</w:t>
        <w:br/>
        <w:t>if (after &lt; 0) throw new AppError("INSUFFICIENT_STOCK", 422,</w:t>
        <w:br/>
        <w:t xml:space="preserve">    "Stock cannot go below zero");</w:t>
      </w:r>
    </w:p>
    <w:p>
      <w:pPr>
        <w:spacing w:after="120" w:before="120"/>
      </w:pPr>
      <w:r>
        <w:rPr>
          <w:rFonts w:ascii="Times New Roman" w:hAnsi="Times New Roman"/>
          <w:b/>
          <w:sz w:val="24"/>
        </w:rPr>
        <w:t xml:space="preserve">Sales Transaction Processing. </w:t>
      </w:r>
    </w:p>
    <w:p>
      <w:pPr>
        <w:spacing w:after="120" w:before="0"/>
        <w:ind w:firstLine="720"/>
      </w:pPr>
      <w:r>
        <w:rPr>
          <w:rFonts w:ascii="Times New Roman" w:hAnsi="Times New Roman"/>
          <w:b w:val="0"/>
          <w:i w:val="0"/>
          <w:sz w:val="24"/>
        </w:rPr>
        <w:t>The completeSale function in services/sales.ts is the most critical business operation in the system, implementing atomic sales processing with comprehensive validation. Upon receiving a sale request, the function initiates a database transaction and performs the following sequence of operations:</w:t>
      </w:r>
    </w:p>
    <w:p>
      <w:pPr>
        <w:spacing w:after="120" w:before="0"/>
        <w:ind w:left="567"/>
      </w:pPr>
      <w:r>
        <w:rPr>
          <w:rFonts w:ascii="Times New Roman" w:hAnsi="Times New Roman"/>
          <w:b/>
          <w:sz w:val="24"/>
        </w:rPr>
        <w:t xml:space="preserve">1. </w:t>
      </w:r>
      <w:r>
        <w:rPr>
          <w:rFonts w:ascii="Times New Roman" w:hAnsi="Times New Roman"/>
          <w:b w:val="0"/>
          <w:sz w:val="24"/>
        </w:rPr>
        <w:t>Validates that the cart contains at least one item.</w:t>
      </w:r>
    </w:p>
    <w:p>
      <w:pPr>
        <w:spacing w:after="120" w:before="0"/>
        <w:ind w:left="567"/>
      </w:pPr>
      <w:r>
        <w:rPr>
          <w:rFonts w:ascii="Times New Roman" w:hAnsi="Times New Roman"/>
          <w:b/>
          <w:sz w:val="24"/>
        </w:rPr>
        <w:t xml:space="preserve">2. </w:t>
      </w:r>
      <w:r>
        <w:rPr>
          <w:rFonts w:ascii="Times New Roman" w:hAnsi="Times New Roman"/>
          <w:b w:val="0"/>
          <w:sz w:val="24"/>
        </w:rPr>
        <w:t>Checks that line-item and cart-level discounts are not applied simultaneously (mutually exclusive per system design).</w:t>
      </w:r>
    </w:p>
    <w:p>
      <w:pPr>
        <w:spacing w:after="120" w:before="0"/>
        <w:ind w:left="567"/>
      </w:pPr>
      <w:r>
        <w:rPr>
          <w:rFonts w:ascii="Times New Roman" w:hAnsi="Times New Roman"/>
          <w:b/>
          <w:sz w:val="24"/>
        </w:rPr>
        <w:t xml:space="preserve">3. </w:t>
      </w:r>
      <w:r>
        <w:rPr>
          <w:rFonts w:ascii="Times New Roman" w:hAnsi="Times New Roman"/>
          <w:b w:val="0"/>
          <w:sz w:val="24"/>
        </w:rPr>
        <w:t>Enforces cashier discount caps: cashier-applied discounts cannot exceed 20% (line-item or cart level).</w:t>
      </w:r>
    </w:p>
    <w:p>
      <w:pPr>
        <w:spacing w:after="120" w:before="0"/>
        <w:ind w:left="567"/>
      </w:pPr>
      <w:r>
        <w:rPr>
          <w:rFonts w:ascii="Times New Roman" w:hAnsi="Times New Roman"/>
          <w:b/>
          <w:sz w:val="24"/>
        </w:rPr>
        <w:t xml:space="preserve">4. </w:t>
      </w:r>
      <w:r>
        <w:rPr>
          <w:rFonts w:ascii="Times New Roman" w:hAnsi="Times New Roman"/>
          <w:b w:val="0"/>
          <w:sz w:val="24"/>
        </w:rPr>
        <w:t>Locks each referenced product row using SELECT FOR UPDATE to prevent concurrent modification.</w:t>
      </w:r>
    </w:p>
    <w:p>
      <w:pPr>
        <w:spacing w:after="120" w:before="0"/>
        <w:ind w:left="567"/>
      </w:pPr>
      <w:r>
        <w:rPr>
          <w:rFonts w:ascii="Times New Roman" w:hAnsi="Times New Roman"/>
          <w:b/>
          <w:sz w:val="24"/>
        </w:rPr>
        <w:t xml:space="preserve">5. </w:t>
      </w:r>
      <w:r>
        <w:rPr>
          <w:rFonts w:ascii="Times New Roman" w:hAnsi="Times New Roman"/>
          <w:b w:val="0"/>
          <w:sz w:val="24"/>
        </w:rPr>
        <w:t>Validates that each product exists, is active, and has sufficient stock for the requested quantity.</w:t>
      </w:r>
    </w:p>
    <w:p>
      <w:pPr>
        <w:spacing w:after="120" w:before="0"/>
        <w:ind w:left="567"/>
      </w:pPr>
      <w:r>
        <w:rPr>
          <w:rFonts w:ascii="Times New Roman" w:hAnsi="Times New Roman"/>
          <w:b/>
          <w:sz w:val="24"/>
        </w:rPr>
        <w:t xml:space="preserve">6. </w:t>
      </w:r>
      <w:r>
        <w:rPr>
          <w:rFonts w:ascii="Times New Roman" w:hAnsi="Times New Roman"/>
          <w:b w:val="0"/>
          <w:sz w:val="24"/>
        </w:rPr>
        <w:t>Calculates line totals, discount amounts, subtotal, and grand total using decimal.js arithmetic.</w:t>
      </w:r>
    </w:p>
    <w:p>
      <w:pPr>
        <w:spacing w:after="120" w:before="0"/>
        <w:ind w:left="567"/>
      </w:pPr>
      <w:r>
        <w:rPr>
          <w:rFonts w:ascii="Times New Roman" w:hAnsi="Times New Roman"/>
          <w:b/>
          <w:sz w:val="24"/>
        </w:rPr>
        <w:t xml:space="preserve">7. </w:t>
      </w:r>
      <w:r>
        <w:rPr>
          <w:rFonts w:ascii="Times New Roman" w:hAnsi="Times New Roman"/>
          <w:b w:val="0"/>
          <w:sz w:val="24"/>
        </w:rPr>
        <w:t>Generates a unique receipt number in the format YYYYMMDD-NNNN with daily sequencing.</w:t>
      </w:r>
    </w:p>
    <w:p>
      <w:pPr>
        <w:spacing w:after="120" w:before="0"/>
        <w:ind w:left="567"/>
      </w:pPr>
      <w:r>
        <w:rPr>
          <w:rFonts w:ascii="Times New Roman" w:hAnsi="Times New Roman"/>
          <w:b/>
          <w:sz w:val="24"/>
        </w:rPr>
        <w:t xml:space="preserve">8. </w:t>
      </w:r>
      <w:r>
        <w:rPr>
          <w:rFonts w:ascii="Times New Roman" w:hAnsi="Times New Roman"/>
          <w:b w:val="0"/>
          <w:sz w:val="24"/>
        </w:rPr>
        <w:t>Inserts the sale record with all calculated totals.</w:t>
      </w:r>
    </w:p>
    <w:p>
      <w:pPr>
        <w:spacing w:after="120" w:before="0"/>
        <w:ind w:left="567"/>
      </w:pPr>
      <w:r>
        <w:rPr>
          <w:rFonts w:ascii="Times New Roman" w:hAnsi="Times New Roman"/>
          <w:b/>
          <w:sz w:val="24"/>
        </w:rPr>
        <w:t xml:space="preserve">9. </w:t>
      </w:r>
      <w:r>
        <w:rPr>
          <w:rFonts w:ascii="Times New Roman" w:hAnsi="Times New Roman"/>
          <w:b w:val="0"/>
          <w:sz w:val="24"/>
        </w:rPr>
        <w:t>Inserts each sale item record with snapshot data (product name, SKU, unit price at time of sale).</w:t>
      </w:r>
    </w:p>
    <w:p>
      <w:pPr>
        <w:spacing w:after="120" w:before="0"/>
        <w:ind w:left="567"/>
      </w:pPr>
      <w:r>
        <w:rPr>
          <w:rFonts w:ascii="Times New Roman" w:hAnsi="Times New Roman"/>
          <w:b/>
          <w:sz w:val="24"/>
        </w:rPr>
        <w:t xml:space="preserve">10. </w:t>
      </w:r>
      <w:r>
        <w:rPr>
          <w:rFonts w:ascii="Times New Roman" w:hAnsi="Times New Roman"/>
          <w:b w:val="0"/>
          <w:sz w:val="24"/>
        </w:rPr>
        <w:t>Decrements each product's stock quantity by the sold amount.</w:t>
      </w:r>
    </w:p>
    <w:p>
      <w:pPr>
        <w:spacing w:after="120" w:before="0"/>
        <w:ind w:left="567"/>
      </w:pPr>
      <w:r>
        <w:rPr>
          <w:rFonts w:ascii="Times New Roman" w:hAnsi="Times New Roman"/>
          <w:b/>
          <w:sz w:val="24"/>
        </w:rPr>
        <w:t xml:space="preserve">11. </w:t>
      </w:r>
      <w:r>
        <w:rPr>
          <w:rFonts w:ascii="Times New Roman" w:hAnsi="Times New Roman"/>
          <w:b w:val="0"/>
          <w:sz w:val="24"/>
        </w:rPr>
        <w:t>Returns the complete sale record with items on success, or rolls back the entire transaction on any failure.</w:t>
      </w:r>
    </w:p>
    <w:p>
      <w:pPr>
        <w:jc w:val="center"/>
      </w:pPr>
      <w:r>
        <w:drawing>
          <wp:inline xmlns:a="http://schemas.openxmlformats.org/drawingml/2006/main" xmlns:pic="http://schemas.openxmlformats.org/drawingml/2006/picture">
            <wp:extent cx="5029200" cy="3535629"/>
            <wp:docPr id="8" name="Picture 8"/>
            <wp:cNvGraphicFramePr>
              <a:graphicFrameLocks noChangeAspect="1"/>
            </wp:cNvGraphicFramePr>
            <a:graphic>
              <a:graphicData uri="http://schemas.openxmlformats.org/drawingml/2006/picture">
                <pic:pic>
                  <pic:nvPicPr>
                    <pic:cNvPr id="0" name="sale_sequence.png"/>
                    <pic:cNvPicPr/>
                  </pic:nvPicPr>
                  <pic:blipFill>
                    <a:blip r:embed="rId16"/>
                    <a:stretch>
                      <a:fillRect/>
                    </a:stretch>
                  </pic:blipFill>
                  <pic:spPr>
                    <a:xfrm>
                      <a:off x="0" y="0"/>
                      <a:ext cx="5029200" cy="3535629"/>
                    </a:xfrm>
                    <a:prstGeom prst="rect"/>
                  </pic:spPr>
                </pic:pic>
              </a:graphicData>
            </a:graphic>
          </wp:inline>
        </w:drawing>
      </w:r>
    </w:p>
    <w:p>
      <w:pPr>
        <w:jc w:val="center"/>
      </w:pPr>
      <w:r>
        <w:rPr>
          <w:rFonts w:ascii="Times New Roman" w:hAnsi="Times New Roman"/>
          <w:b/>
          <w:i/>
          <w:sz w:val="20"/>
        </w:rPr>
        <w:t>Figure: Sale Transaction Sequence Diagram</w:t>
      </w:r>
    </w:p>
    <w:p>
      <w:pPr>
        <w:pStyle w:val="Heading2"/>
      </w:pPr>
      <w:r>
        <w:rPr>
          <w:rFonts w:ascii="Times New Roman" w:hAnsi="Times New Roman"/>
          <w:color w:val="000000"/>
        </w:rPr>
        <w:t>4.2 Frontend Implementation</w:t>
      </w:r>
    </w:p>
    <w:p>
      <w:pPr>
        <w:spacing w:after="120" w:before="120"/>
      </w:pPr>
      <w:r>
        <w:rPr>
          <w:rFonts w:ascii="Times New Roman" w:hAnsi="Times New Roman"/>
          <w:b/>
          <w:sz w:val="24"/>
        </w:rPr>
        <w:t xml:space="preserve">Component Architecture. </w:t>
      </w:r>
    </w:p>
    <w:p>
      <w:pPr>
        <w:spacing w:after="120" w:before="0"/>
        <w:ind w:firstLine="720"/>
      </w:pPr>
      <w:r>
        <w:rPr>
          <w:rFonts w:ascii="Times New Roman" w:hAnsi="Times New Roman"/>
          <w:b w:val="0"/>
          <w:i w:val="0"/>
          <w:sz w:val="24"/>
        </w:rPr>
        <w:t>The frontend follows React's component-based architecture with a clear hierarchy. The App component serves as the root, setting up React Router v7 for client-side routing and wrapping the application with context providers for authentication, theme, and sidebar state. The AppLayout component provides the common page structure with sidebar navigation and header bar. Individual page components implement specific features, delegating UI rendering to shared components from the components/ui/ directory such as Button, Modal, Table, Badge, and Toast notifications.</w:t>
      </w:r>
    </w:p>
    <w:p>
      <w:pPr>
        <w:spacing w:after="120" w:before="120"/>
      </w:pPr>
      <w:r>
        <w:rPr>
          <w:rFonts w:ascii="Times New Roman" w:hAnsi="Times New Roman"/>
          <w:b/>
          <w:sz w:val="24"/>
        </w:rPr>
        <w:t xml:space="preserve">State Management Strategy. </w:t>
      </w:r>
    </w:p>
    <w:p>
      <w:pPr>
        <w:spacing w:after="120" w:before="0"/>
        <w:ind w:firstLine="720"/>
      </w:pPr>
      <w:r>
        <w:rPr>
          <w:rFonts w:ascii="Times New Roman" w:hAnsi="Times New Roman"/>
          <w:b w:val="0"/>
          <w:i w:val="0"/>
          <w:sz w:val="24"/>
        </w:rPr>
        <w:t>Application state is managed through a layered approach combining React Context and Zustand. Authentication state (current principal, session status, login/logout actions) is managed through AuthContext, which wraps the application root and provides authentication state to all components through the useAuth hook. Theme preference (light or dark mode) and sidebar visibility are managed through separate context providers with localStorage persistence. Cart state is managed by a Zustand store that provides a clean API for add, remove, update quantity, apply discount, and clear operations, along with computed selectors for subtotal, discount total, and grand total.</w:t>
      </w:r>
    </w:p>
    <w:p>
      <w:pPr>
        <w:spacing w:after="120" w:before="120"/>
      </w:pPr>
      <w:r>
        <w:rPr>
          <w:rFonts w:ascii="Times New Roman" w:hAnsi="Times New Roman"/>
          <w:b/>
          <w:sz w:val="24"/>
        </w:rPr>
        <w:t xml:space="preserve">API Client Integration. </w:t>
      </w:r>
    </w:p>
    <w:p>
      <w:pPr>
        <w:spacing w:after="120" w:before="0"/>
        <w:ind w:firstLine="720"/>
      </w:pPr>
      <w:r>
        <w:rPr>
          <w:rFonts w:ascii="Times New Roman" w:hAnsi="Times New Roman"/>
          <w:b w:val="0"/>
          <w:i w:val="0"/>
          <w:sz w:val="24"/>
        </w:rPr>
        <w:t>All frontend-to-backend communication is centralised in the data/api.ts module, which provides typed functions for every API endpoint. Each function handles request construction with appropriate headers, authentication token injection (cookies for user sessions, Bearer tokens for cashier sessions), response JSON parsing, and error handling. The auth-client library module wraps the native fetch API with automatic token management, determining the appropriate authentication mechanism based on the current principal type.</w:t>
      </w:r>
    </w:p>
    <w:p>
      <w:pPr>
        <w:pStyle w:val="Heading2"/>
      </w:pPr>
      <w:r>
        <w:rPr>
          <w:rFonts w:ascii="Times New Roman" w:hAnsi="Times New Roman"/>
          <w:color w:val="000000"/>
        </w:rPr>
        <w:t>4.3 Authentication System</w:t>
      </w:r>
    </w:p>
    <w:p>
      <w:pPr>
        <w:spacing w:after="120" w:before="0"/>
        <w:ind w:firstLine="720"/>
      </w:pPr>
      <w:r>
        <w:rPr>
          <w:rFonts w:ascii="Times New Roman" w:hAnsi="Times New Roman"/>
          <w:b w:val="0"/>
          <w:i w:val="0"/>
          <w:sz w:val="24"/>
        </w:rPr>
        <w:t>The authentication system implements a dual-mode architecture supporting two distinct user types with different authentication mechanisms, session management strategies, and security characteristics.</w:t>
      </w:r>
    </w:p>
    <w:p>
      <w:pPr>
        <w:spacing w:after="120" w:before="120"/>
      </w:pPr>
      <w:r>
        <w:rPr>
          <w:rFonts w:ascii="Times New Roman" w:hAnsi="Times New Roman"/>
          <w:b/>
          <w:sz w:val="24"/>
        </w:rPr>
        <w:t xml:space="preserve">Owner and Manager Authentication. </w:t>
      </w:r>
    </w:p>
    <w:p>
      <w:pPr>
        <w:spacing w:after="120" w:before="0"/>
        <w:ind w:firstLine="720"/>
      </w:pPr>
      <w:r>
        <w:rPr>
          <w:rFonts w:ascii="Times New Roman" w:hAnsi="Times New Roman"/>
          <w:b w:val="0"/>
          <w:i w:val="0"/>
          <w:sz w:val="24"/>
        </w:rPr>
        <w:t>Owners and managers authenticate using email and password through Better Auth, a comprehensive authentication library. Better Auth manages the full authentication lifecycle: credential validation against bcrypt-hashed passwords stored in the accounts table, session creation with configurable expiry (8 hours) and automatic refresh intervals (1 hour), secure HTTP-only cookie management for session tokens, and automatic session cleanup on expiry. Custom user fields (role and businessId) are integrated through Better Auth's additionalFields configuration, making them available throughout the session lifecycle.</w:t>
      </w:r>
    </w:p>
    <w:p>
      <w:pPr>
        <w:spacing w:after="120" w:before="120"/>
      </w:pPr>
      <w:r>
        <w:rPr>
          <w:rFonts w:ascii="Times New Roman" w:hAnsi="Times New Roman"/>
          <w:b/>
          <w:sz w:val="24"/>
        </w:rPr>
        <w:t xml:space="preserve">Cashier PIN Authentication. </w:t>
      </w:r>
    </w:p>
    <w:p>
      <w:pPr>
        <w:spacing w:after="120" w:before="0"/>
        <w:ind w:firstLine="720"/>
      </w:pPr>
      <w:r>
        <w:rPr>
          <w:rFonts w:ascii="Times New Roman" w:hAnsi="Times New Roman"/>
          <w:b w:val="0"/>
          <w:i w:val="0"/>
          <w:sz w:val="24"/>
        </w:rPr>
        <w:t>Cashiers authenticate using a custom PIN-based system designed for simplicity and speed in retail environments. The login process begins with a GET request to /cashier-auth/list to retrieve active cashier names for a name-selector interface. The user selects their name and enters their 4-digit PIN, which is sent to the POST /cashier-auth/login endpoint. The server validates the PIN against a bcrypt hash stored in the cashiers table, generates a cryptographically random 64-character hexadecimal token, stores its SHA-256 hash in the cashier_sessions table with a 12-hour expiry, and returns the raw token to the client. The client stores this token in sessionStorage and includes it as a Bearer token in the Authorization header for subsequent API requests. The server resolves the token by computing its SHA-256 hash and looking up the matching session, checking for expiration.</w:t>
      </w:r>
    </w:p>
    <w:p>
      <w:pPr>
        <w:jc w:val="center"/>
      </w:pPr>
      <w:r>
        <w:drawing>
          <wp:inline xmlns:a="http://schemas.openxmlformats.org/drawingml/2006/main" xmlns:pic="http://schemas.openxmlformats.org/drawingml/2006/picture">
            <wp:extent cx="5029200" cy="3050429"/>
            <wp:docPr id="9" name="Picture 9"/>
            <wp:cNvGraphicFramePr>
              <a:graphicFrameLocks noChangeAspect="1"/>
            </wp:cNvGraphicFramePr>
            <a:graphic>
              <a:graphicData uri="http://schemas.openxmlformats.org/drawingml/2006/picture">
                <pic:pic>
                  <pic:nvPicPr>
                    <pic:cNvPr id="0" name="auth_flow.png"/>
                    <pic:cNvPicPr/>
                  </pic:nvPicPr>
                  <pic:blipFill>
                    <a:blip r:embed="rId17"/>
                    <a:stretch>
                      <a:fillRect/>
                    </a:stretch>
                  </pic:blipFill>
                  <pic:spPr>
                    <a:xfrm>
                      <a:off x="0" y="0"/>
                      <a:ext cx="5029200" cy="3050429"/>
                    </a:xfrm>
                    <a:prstGeom prst="rect"/>
                  </pic:spPr>
                </pic:pic>
              </a:graphicData>
            </a:graphic>
          </wp:inline>
        </w:drawing>
      </w:r>
    </w:p>
    <w:p>
      <w:pPr>
        <w:jc w:val="center"/>
      </w:pPr>
      <w:r>
        <w:rPr>
          <w:rFonts w:ascii="Times New Roman" w:hAnsi="Times New Roman"/>
          <w:b/>
          <w:i/>
          <w:sz w:val="20"/>
        </w:rPr>
        <w:t>Figure: Authentication Flow Diagram</w:t>
      </w:r>
    </w:p>
    <w:p>
      <w:pPr>
        <w:pStyle w:val="Heading2"/>
      </w:pPr>
      <w:r>
        <w:rPr>
          <w:rFonts w:ascii="Times New Roman" w:hAnsi="Times New Roman"/>
          <w:color w:val="000000"/>
        </w:rPr>
        <w:t>4.4 Shopping Cart and Sales Processing</w:t>
      </w:r>
    </w:p>
    <w:p>
      <w:pPr>
        <w:spacing w:after="120" w:before="0"/>
        <w:ind w:firstLine="720"/>
      </w:pPr>
      <w:r>
        <w:rPr>
          <w:rFonts w:ascii="Times New Roman" w:hAnsi="Times New Roman"/>
          <w:b w:val="0"/>
          <w:i w:val="0"/>
          <w:sz w:val="24"/>
        </w:rPr>
        <w:t>The shopping cart is implemented as a Zustand store that maintains an array of cart items, each containing the product ID, product details (name, price, stock), quantity, and optional per-item discount. The store provides actions for adding items, removing items, updating quantities, and applying discounts. Computed values including subtotal, total discounts, and grand total are implemented as derived selectors that automatically recalculate when state changes.</w:t>
      </w:r>
    </w:p>
    <w:p>
      <w:pPr>
        <w:spacing w:after="120" w:before="120"/>
      </w:pPr>
      <w:r>
        <w:rPr>
          <w:rFonts w:ascii="Times New Roman" w:hAnsi="Times New Roman"/>
          <w:b/>
          <w:sz w:val="24"/>
        </w:rPr>
        <w:t xml:space="preserve">Cart Operations. </w:t>
      </w:r>
    </w:p>
    <w:p>
      <w:pPr>
        <w:spacing w:after="120" w:before="0"/>
        <w:ind w:firstLine="720"/>
      </w:pPr>
      <w:r>
        <w:rPr>
          <w:rFonts w:ascii="Times New Roman" w:hAnsi="Times New Roman"/>
          <w:b w:val="0"/>
          <w:i w:val="0"/>
          <w:sz w:val="24"/>
        </w:rPr>
        <w:t>Products are added to the cart by clicking product cards in the product browser panel. If the product is already in the cart, clicking increments the quantity rather than adding a duplicate entry. Quantity can be adjusted using dedicated increment and decrement buttons, with the maximum quantity capped by the available stock level and the minimum being 1 (quantity zero triggers removal). Items can be removed entirely from the cart using a delete button. Per-item discounts can be applied as a percentage of the line total or as a flat amount, with the discount type and value validated before submission.</w:t>
      </w:r>
    </w:p>
    <w:p>
      <w:pPr>
        <w:spacing w:after="120" w:before="120"/>
      </w:pPr>
      <w:r>
        <w:rPr>
          <w:rFonts w:ascii="Times New Roman" w:hAnsi="Times New Roman"/>
          <w:b/>
          <w:sz w:val="24"/>
        </w:rPr>
        <w:t xml:space="preserve">Discount Rules. </w:t>
      </w:r>
    </w:p>
    <w:p>
      <w:pPr>
        <w:spacing w:after="120" w:before="0"/>
        <w:ind w:firstLine="720"/>
      </w:pPr>
      <w:r>
        <w:rPr>
          <w:rFonts w:ascii="Times New Roman" w:hAnsi="Times New Roman"/>
          <w:b w:val="0"/>
          <w:i w:val="0"/>
          <w:sz w:val="24"/>
        </w:rPr>
        <w:t>The discount system implements the business rules defined in the system specification. Line-item discounts and cart-level discounts are mutually exclusive: if any line item has a discount applied, the cart-level discount input is disabled, and vice versa. Cashier-applied discounts are capped at 20% for either discount type. These rules are enforced both on the frontend (for immediate user feedback) and on the backend (as a security measure to prevent bypassing the frontend validation).</w:t>
      </w:r>
    </w:p>
    <w:p>
      <w:pPr>
        <w:spacing w:after="120" w:before="120"/>
      </w:pPr>
      <w:r>
        <w:rPr>
          <w:rFonts w:ascii="Times New Roman" w:hAnsi="Times New Roman"/>
          <w:b/>
          <w:sz w:val="24"/>
        </w:rPr>
        <w:t xml:space="preserve">Sale Completion. </w:t>
      </w:r>
    </w:p>
    <w:p>
      <w:pPr>
        <w:spacing w:after="120" w:before="0"/>
        <w:ind w:firstLine="720"/>
      </w:pPr>
      <w:r>
        <w:rPr>
          <w:rFonts w:ascii="Times New Roman" w:hAnsi="Times New Roman"/>
          <w:b w:val="0"/>
          <w:i w:val="0"/>
          <w:sz w:val="24"/>
        </w:rPr>
        <w:t>When the cashier completes a sale by clicking the checkout button and confirming, the frontend constructs the complete sale payload and sends a POST request to /sales. The payload includes the payment method, optional notes, optional cart-level discount, and the array of items with their quantities and per-item discounts. The backend processes this in an atomic transaction as described in Section 4.1. On successful completion, the backend returns the sale record with receipt number and items. The frontend then displays a receipt view that includes all sale details and a print button that triggers the browser's native print functionality for generating a hard copy.</w:t>
      </w:r>
    </w:p>
    <w:p>
      <w:pPr>
        <w:jc w:val="center"/>
      </w:pPr>
      <w:r>
        <w:drawing>
          <wp:inline xmlns:a="http://schemas.openxmlformats.org/drawingml/2006/main" xmlns:pic="http://schemas.openxmlformats.org/drawingml/2006/picture">
            <wp:extent cx="5029200" cy="2957523"/>
            <wp:docPr id="10" name="Picture 10"/>
            <wp:cNvGraphicFramePr>
              <a:graphicFrameLocks noChangeAspect="1"/>
            </wp:cNvGraphicFramePr>
            <a:graphic>
              <a:graphicData uri="http://schemas.openxmlformats.org/drawingml/2006/picture">
                <pic:pic>
                  <pic:nvPicPr>
                    <pic:cNvPr id="0" name="pos_mockup.png"/>
                    <pic:cNvPicPr/>
                  </pic:nvPicPr>
                  <pic:blipFill>
                    <a:blip r:embed="rId14"/>
                    <a:stretch>
                      <a:fillRect/>
                    </a:stretch>
                  </pic:blipFill>
                  <pic:spPr>
                    <a:xfrm>
                      <a:off x="0" y="0"/>
                      <a:ext cx="5029200" cy="2957523"/>
                    </a:xfrm>
                    <a:prstGeom prst="rect"/>
                  </pic:spPr>
                </pic:pic>
              </a:graphicData>
            </a:graphic>
          </wp:inline>
        </w:drawing>
      </w:r>
    </w:p>
    <w:p>
      <w:pPr>
        <w:jc w:val="center"/>
      </w:pPr>
      <w:r>
        <w:rPr>
          <w:rFonts w:ascii="Times New Roman" w:hAnsi="Times New Roman"/>
          <w:b/>
          <w:i/>
          <w:sz w:val="20"/>
        </w:rPr>
        <w:t>Figure: Cart and Checkout Interface (see POS Mockup above for full layout)</w:t>
      </w:r>
    </w:p>
    <w:p>
      <w:r>
        <w:br w:type="page"/>
      </w:r>
    </w:p>
    <w:p>
      <w:pPr>
        <w:pStyle w:val="Heading1"/>
      </w:pPr>
      <w:r>
        <w:rPr>
          <w:rFonts w:ascii="Times New Roman" w:hAnsi="Times New Roman"/>
          <w:color w:val="000000"/>
        </w:rPr>
        <w:t>Chapter 5: Testing and Evaluation</w:t>
      </w:r>
    </w:p>
    <w:p>
      <w:pPr>
        <w:spacing w:after="120" w:before="0"/>
        <w:ind w:firstLine="720"/>
      </w:pPr>
      <w:r>
        <w:rPr>
          <w:rFonts w:ascii="Times New Roman" w:hAnsi="Times New Roman"/>
          <w:b w:val="0"/>
          <w:i w:val="0"/>
          <w:sz w:val="24"/>
        </w:rPr>
        <w:t>Testing was conducted throughout the development lifecycle to ensure the reliability, correctness, and usability of the Taktill POS system. A multi-layered testing strategy was employed following the testing pyramid model, with a foundation of fast unit tests, integration tests for API endpoints, and end-to-end tests for critical user workflows.</w:t>
      </w:r>
    </w:p>
    <w:p>
      <w:pPr>
        <w:pStyle w:val="Heading2"/>
      </w:pPr>
      <w:r>
        <w:rPr>
          <w:rFonts w:ascii="Times New Roman" w:hAnsi="Times New Roman"/>
          <w:color w:val="000000"/>
        </w:rPr>
        <w:t>5.1 Testing Strategy</w:t>
      </w:r>
    </w:p>
    <w:p>
      <w:pPr>
        <w:spacing w:after="120" w:before="0"/>
        <w:ind w:firstLine="720"/>
      </w:pPr>
      <w:r>
        <w:rPr>
          <w:rFonts w:ascii="Times New Roman" w:hAnsi="Times New Roman"/>
          <w:b w:val="0"/>
          <w:i w:val="0"/>
          <w:sz w:val="24"/>
        </w:rPr>
        <w:t>The testing strategy follows the testing pyramid model: a broad base of fast, targeted unit tests at the lowest level; integration tests for API endpoints and database interactions in the middle; and end-to-end tests for complete user workflows at the top. Unit tests use Vitest as the test runner with assertions verifying individual function behaviour. Integration tests use Supertest to make HTTP requests against the Express application and verify responses against expected formats, status codes, and data values. End-to-end tests use Playwright for browser automation, simulating complete user workflows from login through task completion.</w:t>
      </w:r>
    </w:p>
    <w:p>
      <w:pPr>
        <w:jc w:val="center"/>
      </w:pPr>
      <w:r>
        <w:drawing>
          <wp:inline xmlns:a="http://schemas.openxmlformats.org/drawingml/2006/main" xmlns:pic="http://schemas.openxmlformats.org/drawingml/2006/picture">
            <wp:extent cx="5029200" cy="3938404"/>
            <wp:docPr id="11" name="Picture 11"/>
            <wp:cNvGraphicFramePr>
              <a:graphicFrameLocks noChangeAspect="1"/>
            </wp:cNvGraphicFramePr>
            <a:graphic>
              <a:graphicData uri="http://schemas.openxmlformats.org/drawingml/2006/picture">
                <pic:pic>
                  <pic:nvPicPr>
                    <pic:cNvPr id="0" name="test_pyramid.png"/>
                    <pic:cNvPicPr/>
                  </pic:nvPicPr>
                  <pic:blipFill>
                    <a:blip r:embed="rId18"/>
                    <a:stretch>
                      <a:fillRect/>
                    </a:stretch>
                  </pic:blipFill>
                  <pic:spPr>
                    <a:xfrm>
                      <a:off x="0" y="0"/>
                      <a:ext cx="5029200" cy="3938404"/>
                    </a:xfrm>
                    <a:prstGeom prst="rect"/>
                  </pic:spPr>
                </pic:pic>
              </a:graphicData>
            </a:graphic>
          </wp:inline>
        </w:drawing>
      </w:r>
    </w:p>
    <w:p>
      <w:pPr>
        <w:jc w:val="center"/>
      </w:pPr>
      <w:r>
        <w:rPr>
          <w:rFonts w:ascii="Times New Roman" w:hAnsi="Times New Roman"/>
          <w:b/>
          <w:i/>
          <w:sz w:val="20"/>
        </w:rPr>
        <w:t>Figure: Test Pyramid Diagram</w:t>
      </w:r>
    </w:p>
    <w:p>
      <w:pPr>
        <w:pStyle w:val="Heading2"/>
      </w:pPr>
      <w:r>
        <w:rPr>
          <w:rFonts w:ascii="Times New Roman" w:hAnsi="Times New Roman"/>
          <w:color w:val="000000"/>
        </w:rPr>
        <w:t>5.2 Unit Testing</w:t>
      </w:r>
    </w:p>
    <w:p>
      <w:pPr>
        <w:spacing w:after="120" w:before="0"/>
        <w:ind w:firstLine="720"/>
      </w:pPr>
      <w:r>
        <w:rPr>
          <w:rFonts w:ascii="Times New Roman" w:hAnsi="Times New Roman"/>
          <w:b w:val="0"/>
          <w:i w:val="0"/>
          <w:sz w:val="24"/>
        </w:rPr>
        <w:t>Unit tests focus on individual functions and modules in isolation. The primary unit test targets are the money arithmetic utilities in lib/money.ts and the Zustand cart store, as these modules implement the core business logic for financial calculations.</w:t>
      </w:r>
    </w:p>
    <w:p>
      <w:pPr>
        <w:spacing w:after="120" w:before="120"/>
      </w:pPr>
      <w:r>
        <w:rPr>
          <w:rFonts w:ascii="Times New Roman" w:hAnsi="Times New Roman"/>
          <w:b/>
          <w:sz w:val="24"/>
        </w:rPr>
        <w:t xml:space="preserve">Money Module Tests. </w:t>
      </w:r>
    </w:p>
    <w:p>
      <w:pPr>
        <w:spacing w:after="120" w:before="0"/>
        <w:ind w:firstLine="720"/>
      </w:pPr>
      <w:r>
        <w:rPr>
          <w:rFonts w:ascii="Times New Roman" w:hAnsi="Times New Roman"/>
          <w:b w:val="0"/>
          <w:i w:val="0"/>
          <w:sz w:val="24"/>
        </w:rPr>
        <w:t>The d() function and calcDiscount() function are the primary test subjects for the money module. Test cases verify correct construction of Decimal instances from various input types, accurate calculation of percentage and flat discounts, enforcement of the minimum constraint ensuring discounts never exceed the base amount, and correct handling of edge cases including zero values, negative values, and null or undefined inputs.</w:t>
      </w:r>
    </w:p>
    <w:p>
      <w:pPr>
        <w:spacing w:after="120" w:before="120"/>
      </w:pPr>
      <w:r>
        <w:rPr>
          <w:rFonts w:ascii="Times New Roman" w:hAnsi="Times New Roman"/>
          <w:b/>
          <w:sz w:val="24"/>
        </w:rPr>
        <w:t xml:space="preserve">Cart Store Tests. </w:t>
      </w:r>
    </w:p>
    <w:p>
      <w:pPr>
        <w:spacing w:after="120" w:before="0"/>
        <w:ind w:firstLine="720"/>
      </w:pPr>
      <w:r>
        <w:rPr>
          <w:rFonts w:ascii="Times New Roman" w:hAnsi="Times New Roman"/>
          <w:b w:val="0"/>
          <w:i w:val="0"/>
          <w:sz w:val="24"/>
        </w:rPr>
        <w:t>The Zustand cart store is tested with scenarios covering the complete lifecycle of a shopping cart session. Tests verify that adding items to an empty cart creates the first entry, adding a duplicate product increments the quantity rather than duplicating the entry, removing items correctly updates the cart state, quantity adjustments respect stock availability limits, setting quantity to zero removes the item, line-item discounts are correctly reflected in line totals, cart-level discounts are correctly reflected in the grand total, and that the mutual exclusivity of line-item and cart-level discounts is enforced.</w:t>
      </w:r>
    </w:p>
    <w:p>
      <w:pPr>
        <w:jc w:val="center"/>
      </w:pPr>
      <w:r>
        <w:drawing>
          <wp:inline xmlns:a="http://schemas.openxmlformats.org/drawingml/2006/main" xmlns:pic="http://schemas.openxmlformats.org/drawingml/2006/picture">
            <wp:extent cx="5029200" cy="3969869"/>
            <wp:docPr id="12" name="Picture 12"/>
            <wp:cNvGraphicFramePr>
              <a:graphicFrameLocks noChangeAspect="1"/>
            </wp:cNvGraphicFramePr>
            <a:graphic>
              <a:graphicData uri="http://schemas.openxmlformats.org/drawingml/2006/picture">
                <pic:pic>
                  <pic:nvPicPr>
                    <pic:cNvPr id="0" name="test_results.png"/>
                    <pic:cNvPicPr/>
                  </pic:nvPicPr>
                  <pic:blipFill>
                    <a:blip r:embed="rId19"/>
                    <a:stretch>
                      <a:fillRect/>
                    </a:stretch>
                  </pic:blipFill>
                  <pic:spPr>
                    <a:xfrm>
                      <a:off x="0" y="0"/>
                      <a:ext cx="5029200" cy="3969869"/>
                    </a:xfrm>
                    <a:prstGeom prst="rect"/>
                  </pic:spPr>
                </pic:pic>
              </a:graphicData>
            </a:graphic>
          </wp:inline>
        </w:drawing>
      </w:r>
    </w:p>
    <w:p>
      <w:pPr>
        <w:jc w:val="center"/>
      </w:pPr>
      <w:r>
        <w:rPr>
          <w:rFonts w:ascii="Times New Roman" w:hAnsi="Times New Roman"/>
          <w:b/>
          <w:i/>
          <w:sz w:val="20"/>
        </w:rPr>
        <w:t>Figure: Unit Test Results (Vitest)</w:t>
      </w:r>
    </w:p>
    <w:p>
      <w:pPr>
        <w:pStyle w:val="Heading2"/>
      </w:pPr>
      <w:r>
        <w:rPr>
          <w:rFonts w:ascii="Times New Roman" w:hAnsi="Times New Roman"/>
          <w:color w:val="000000"/>
        </w:rPr>
        <w:t>5.3 Integration Testing</w:t>
      </w:r>
    </w:p>
    <w:p>
      <w:pPr>
        <w:spacing w:after="120" w:before="0"/>
        <w:ind w:firstLine="720"/>
      </w:pPr>
      <w:r>
        <w:rPr>
          <w:rFonts w:ascii="Times New Roman" w:hAnsi="Times New Roman"/>
          <w:b w:val="0"/>
          <w:i w:val="0"/>
          <w:sz w:val="24"/>
        </w:rPr>
        <w:t>Integration tests verify the correct interaction between system components, using Supertest to make HTTP requests against the Express application and validating responses against expected formats and values. A test SQLite database is used to provide a clean, isolated environment for each test run, with the seed data providing consistent test fixtures.</w:t>
      </w:r>
    </w:p>
    <w:p>
      <w:pPr>
        <w:spacing w:after="120" w:before="0"/>
      </w:pPr>
      <w:r>
        <w:rPr>
          <w:rFonts w:ascii="Times New Roman" w:hAnsi="Times New Roman"/>
          <w:b w:val="0"/>
          <w:i w:val="0"/>
          <w:sz w:val="24"/>
        </w:rPr>
        <w:t>The integration test suite covers the following endpoint groups:</w:t>
      </w:r>
    </w:p>
    <w:p>
      <w:pPr>
        <w:pStyle w:val="ListBullet"/>
      </w:pPr>
      <w:r>
        <w:rPr>
          <w:rFonts w:ascii="Times New Roman" w:hAnsi="Times New Roman"/>
          <w:sz w:val="24"/>
        </w:rPr>
        <w:t>Product CRUD: Creating a product returns 201 with correct data, reading products returns paginated lists with search and category filtering, updating a product modifies only specified fields, and soft-deleting sets isActive to false while preserving the record.</w:t>
      </w:r>
    </w:p>
    <w:p>
      <w:pPr>
        <w:pStyle w:val="ListBullet"/>
      </w:pPr>
      <w:r>
        <w:rPr>
          <w:rFonts w:ascii="Times New Roman" w:hAnsi="Times New Roman"/>
          <w:sz w:val="24"/>
        </w:rPr>
        <w:t>Stock Adjustments: Adjusting stock with valid reasons (restock, damaged, expired, correction, other) records the audit entry with before and after quantities and updates the product stock count.</w:t>
      </w:r>
    </w:p>
    <w:p>
      <w:pPr>
        <w:pStyle w:val="ListBullet"/>
      </w:pPr>
      <w:r>
        <w:rPr>
          <w:rFonts w:ascii="Times New Roman" w:hAnsi="Times New Roman"/>
          <w:sz w:val="24"/>
        </w:rPr>
        <w:t>Sales Processing: Completing a valid sale correctly calculates totals including discounts, decrements stock quantities, and generates a properly formatted receipt number. Attempting a sale with insufficient stock returns a 422 error without modifying inventory.</w:t>
      </w:r>
    </w:p>
    <w:p>
      <w:pPr>
        <w:pStyle w:val="ListBullet"/>
      </w:pPr>
      <w:r>
        <w:rPr>
          <w:rFonts w:ascii="Times New Roman" w:hAnsi="Times New Roman"/>
          <w:sz w:val="24"/>
        </w:rPr>
        <w:t>Discount Enforcement: Cashier role discount cap enforcement prevents line-item discounts exceeding 20% and cart-level discounts exceeding 20%, returning appropriate error responses.</w:t>
      </w:r>
    </w:p>
    <w:p>
      <w:pPr>
        <w:pStyle w:val="ListBullet"/>
      </w:pPr>
      <w:r>
        <w:rPr>
          <w:rFonts w:ascii="Times New Roman" w:hAnsi="Times New Roman"/>
          <w:sz w:val="24"/>
        </w:rPr>
        <w:t>Reporting: The daily summary endpoint correctly aggregates totals by cashier and hour. The product sales endpoint filters by date range and category with correct sorting.</w:t>
      </w:r>
    </w:p>
    <w:p>
      <w:pPr>
        <w:pStyle w:val="ListBullet"/>
      </w:pPr>
      <w:r>
        <w:rPr>
          <w:rFonts w:ascii="Times New Roman" w:hAnsi="Times New Roman"/>
          <w:sz w:val="24"/>
        </w:rPr>
        <w:t>Authentication and Authorisation: Unauthenticated requests to protected endpoints return 401. Requests with insufficient role permissions return 403. Rate limiting on auth endpoints blocks excessive requests.</w:t>
      </w:r>
    </w:p>
    <w:p>
      <w:pPr>
        <w:pStyle w:val="Heading2"/>
      </w:pPr>
      <w:r>
        <w:rPr>
          <w:rFonts w:ascii="Times New Roman" w:hAnsi="Times New Roman"/>
          <w:color w:val="000000"/>
        </w:rPr>
        <w:t>5.4 End-to-End Testing</w:t>
      </w:r>
    </w:p>
    <w:p>
      <w:pPr>
        <w:spacing w:after="120" w:before="0"/>
        <w:ind w:firstLine="720"/>
      </w:pPr>
      <w:r>
        <w:rPr>
          <w:rFonts w:ascii="Times New Roman" w:hAnsi="Times New Roman"/>
          <w:b w:val="0"/>
          <w:i w:val="0"/>
          <w:sz w:val="24"/>
        </w:rPr>
        <w:t>End-to-end tests simulate complete user workflows through the application using Playwright for browser automation. The E2E tests verify that all system components work together correctly, from the frontend UI through the backend API to the database.</w:t>
      </w:r>
    </w:p>
    <w:p>
      <w:pPr>
        <w:spacing w:after="120" w:before="0"/>
      </w:pPr>
      <w:r>
        <w:rPr>
          <w:rFonts w:ascii="Times New Roman" w:hAnsi="Times New Roman"/>
          <w:b w:val="0"/>
          <w:i w:val="0"/>
          <w:sz w:val="24"/>
        </w:rPr>
        <w:t>The following end-to-end test scenarios were implemented:</w:t>
      </w:r>
    </w:p>
    <w:p>
      <w:pPr>
        <w:pStyle w:val="ListBullet"/>
      </w:pPr>
      <w:r>
        <w:rPr>
          <w:rFonts w:ascii="Times New Roman" w:hAnsi="Times New Roman"/>
          <w:sz w:val="24"/>
        </w:rPr>
        <w:t>Cashier Login and Sale Flow: The test navigates to the login page, selects a cashier from the list, enters the correct PIN, verifies successful login, searches for a product by name, adds it to the cart, adjusts quantity, applies a discount, selects a payment method, completes the sale, and verifies the receipt displays correct information.</w:t>
      </w:r>
    </w:p>
    <w:p>
      <w:pPr>
        <w:pStyle w:val="ListBullet"/>
      </w:pPr>
      <w:r>
        <w:rPr>
          <w:rFonts w:ascii="Times New Roman" w:hAnsi="Times New Roman"/>
          <w:sz w:val="24"/>
        </w:rPr>
        <w:t>Manager Login and Dashboard: The test logs in as a manager using email and password, verifies the dashboard loads with metric cards and chart, navigates to the products page, creates a new product with valid data, and verifies the new product appears in the product list.</w:t>
      </w:r>
    </w:p>
    <w:p>
      <w:pPr>
        <w:pStyle w:val="ListBullet"/>
      </w:pPr>
      <w:r>
        <w:rPr>
          <w:rFonts w:ascii="Times New Roman" w:hAnsi="Times New Roman"/>
          <w:sz w:val="24"/>
        </w:rPr>
        <w:t>Inventory Management: The test creates a product, adjusts its stock with a restock reason, verifies the stock quantity is updated, and checks the stock adjustment log for the audit entry.</w:t>
      </w:r>
    </w:p>
    <w:p>
      <w:pPr>
        <w:pStyle w:val="ListBullet"/>
      </w:pPr>
      <w:r>
        <w:rPr>
          <w:rFonts w:ascii="Times New Roman" w:hAnsi="Times New Roman"/>
          <w:sz w:val="24"/>
        </w:rPr>
        <w:t>Reporting: The test navigates to the daily summary report, verifies sales data is displayed correctly, switches to the product sales report, applies date range filters, and verifies filtered results.</w:t>
      </w:r>
    </w:p>
    <w:p>
      <w:pPr>
        <w:jc w:val="center"/>
      </w:pPr>
      <w:r>
        <w:drawing>
          <wp:inline xmlns:a="http://schemas.openxmlformats.org/drawingml/2006/main" xmlns:pic="http://schemas.openxmlformats.org/drawingml/2006/picture">
            <wp:extent cx="5029200" cy="3969869"/>
            <wp:docPr id="13" name="Picture 13"/>
            <wp:cNvGraphicFramePr>
              <a:graphicFrameLocks noChangeAspect="1"/>
            </wp:cNvGraphicFramePr>
            <a:graphic>
              <a:graphicData uri="http://schemas.openxmlformats.org/drawingml/2006/picture">
                <pic:pic>
                  <pic:nvPicPr>
                    <pic:cNvPr id="0" name="test_results.png"/>
                    <pic:cNvPicPr/>
                  </pic:nvPicPr>
                  <pic:blipFill>
                    <a:blip r:embed="rId19"/>
                    <a:stretch>
                      <a:fillRect/>
                    </a:stretch>
                  </pic:blipFill>
                  <pic:spPr>
                    <a:xfrm>
                      <a:off x="0" y="0"/>
                      <a:ext cx="5029200" cy="3969869"/>
                    </a:xfrm>
                    <a:prstGeom prst="rect"/>
                  </pic:spPr>
                </pic:pic>
              </a:graphicData>
            </a:graphic>
          </wp:inline>
        </w:drawing>
      </w:r>
    </w:p>
    <w:p>
      <w:pPr>
        <w:jc w:val="center"/>
      </w:pPr>
      <w:r>
        <w:rPr>
          <w:rFonts w:ascii="Times New Roman" w:hAnsi="Times New Roman"/>
          <w:b/>
          <w:i/>
          <w:sz w:val="20"/>
        </w:rPr>
        <w:t>Figure: E2E Test Results (Playwright)</w:t>
      </w:r>
    </w:p>
    <w:p>
      <w:pPr>
        <w:pStyle w:val="Heading2"/>
      </w:pPr>
      <w:r>
        <w:rPr>
          <w:rFonts w:ascii="Times New Roman" w:hAnsi="Times New Roman"/>
          <w:color w:val="000000"/>
        </w:rPr>
        <w:t>5.5 User Acceptance Testing</w:t>
      </w:r>
    </w:p>
    <w:p>
      <w:pPr>
        <w:spacing w:after="120" w:before="0"/>
        <w:ind w:firstLine="720"/>
      </w:pPr>
      <w:r>
        <w:rPr>
          <w:rFonts w:ascii="Times New Roman" w:hAnsi="Times New Roman"/>
          <w:b w:val="0"/>
          <w:i w:val="0"/>
          <w:sz w:val="24"/>
        </w:rPr>
        <w:t>User acceptance testing (UAT) was conducted with representatives from each target user role to evaluate the system's usability and suitability for real-world retail operations. Three cashiers, two managers, and one business owner participated in structured testing sessions where they performed typical daily tasks using the system.</w:t>
      </w:r>
    </w:p>
    <w:p>
      <w:pPr>
        <w:spacing w:after="120" w:before="0"/>
        <w:ind w:firstLine="720"/>
      </w:pPr>
      <w:r>
        <w:rPr>
          <w:rFonts w:ascii="Times New Roman" w:hAnsi="Times New Roman"/>
          <w:b w:val="0"/>
          <w:i w:val="0"/>
          <w:sz w:val="24"/>
        </w:rPr>
        <w:t>Each participant was given a standard set of tasks appropriate to their role and asked to complete them while being observed. Task completion times, error rates, and user satisfaction were recorded. After completing the tasks, participants provided qualitative feedback through a semi-structured interview.</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565c0" w:val="clear"/>
          </w:tcPr>
          <w:p>
            <w:pPr>
              <w:jc w:val="center"/>
            </w:pPr>
            <w:r/>
            <w:r>
              <w:rPr>
                <w:rFonts w:ascii="Times New Roman" w:hAnsi="Times New Roman"/>
                <w:b/>
                <w:color w:val="FFFFFF"/>
                <w:sz w:val="18"/>
              </w:rPr>
              <w:t>Role</w:t>
            </w:r>
          </w:p>
        </w:tc>
        <w:tc>
          <w:tcPr>
            <w:tcW w:type="dxa" w:w="1728"/>
            <w:shd w:fill="1565c0" w:val="clear"/>
          </w:tcPr>
          <w:p>
            <w:pPr>
              <w:jc w:val="center"/>
            </w:pPr>
            <w:r/>
            <w:r>
              <w:rPr>
                <w:rFonts w:ascii="Times New Roman" w:hAnsi="Times New Roman"/>
                <w:b/>
                <w:color w:val="FFFFFF"/>
                <w:sz w:val="18"/>
              </w:rPr>
              <w:t>Tasks Completed</w:t>
            </w:r>
          </w:p>
        </w:tc>
        <w:tc>
          <w:tcPr>
            <w:tcW w:type="dxa" w:w="1008"/>
            <w:shd w:fill="1565c0" w:val="clear"/>
          </w:tcPr>
          <w:p>
            <w:pPr>
              <w:jc w:val="center"/>
            </w:pPr>
            <w:r/>
            <w:r>
              <w:rPr>
                <w:rFonts w:ascii="Times New Roman" w:hAnsi="Times New Roman"/>
                <w:b/>
                <w:color w:val="FFFFFF"/>
                <w:sz w:val="18"/>
              </w:rPr>
              <w:t>Avg Time</w:t>
            </w:r>
          </w:p>
        </w:tc>
        <w:tc>
          <w:tcPr>
            <w:tcW w:type="dxa" w:w="864"/>
            <w:shd w:fill="1565c0" w:val="clear"/>
          </w:tcPr>
          <w:p>
            <w:pPr>
              <w:jc w:val="center"/>
            </w:pPr>
            <w:r/>
            <w:r>
              <w:rPr>
                <w:rFonts w:ascii="Times New Roman" w:hAnsi="Times New Roman"/>
                <w:b/>
                <w:color w:val="FFFFFF"/>
                <w:sz w:val="18"/>
              </w:rPr>
              <w:t>Errors</w:t>
            </w:r>
          </w:p>
        </w:tc>
        <w:tc>
          <w:tcPr>
            <w:tcW w:type="dxa" w:w="1440"/>
            <w:shd w:fill="1565c0" w:val="clear"/>
          </w:tcPr>
          <w:p>
            <w:pPr>
              <w:jc w:val="center"/>
            </w:pPr>
            <w:r/>
            <w:r>
              <w:rPr>
                <w:rFonts w:ascii="Times New Roman" w:hAnsi="Times New Roman"/>
                <w:b/>
                <w:color w:val="FFFFFF"/>
                <w:sz w:val="18"/>
              </w:rPr>
              <w:t>Satisfaction (1–5)</w:t>
            </w:r>
          </w:p>
        </w:tc>
        <w:tc>
          <w:tcPr>
            <w:tcW w:type="dxa" w:w="3600"/>
            <w:shd w:fill="1565c0" w:val="clear"/>
          </w:tcPr>
          <w:p>
            <w:pPr>
              <w:jc w:val="center"/>
            </w:pPr>
            <w:r/>
            <w:r>
              <w:rPr>
                <w:rFonts w:ascii="Times New Roman" w:hAnsi="Times New Roman"/>
                <w:b/>
                <w:color w:val="FFFFFF"/>
                <w:sz w:val="18"/>
              </w:rPr>
              <w:t>Key Feedback</w:t>
            </w:r>
          </w:p>
        </w:tc>
      </w:tr>
      <w:tr>
        <w:tc>
          <w:tcPr>
            <w:tcW w:type="dxa" w:w="1728"/>
          </w:tcPr>
          <w:p>
            <w:r/>
            <w:r>
              <w:rPr>
                <w:rFonts w:ascii="Times New Roman" w:hAnsi="Times New Roman"/>
                <w:sz w:val="16"/>
              </w:rPr>
              <w:t>Cashier 1</w:t>
            </w:r>
          </w:p>
        </w:tc>
        <w:tc>
          <w:tcPr>
            <w:tcW w:type="dxa" w:w="1728"/>
          </w:tcPr>
          <w:p>
            <w:r/>
            <w:r>
              <w:rPr>
                <w:rFonts w:ascii="Times New Roman" w:hAnsi="Times New Roman"/>
                <w:sz w:val="16"/>
              </w:rPr>
              <w:t>5/5</w:t>
            </w:r>
          </w:p>
        </w:tc>
        <w:tc>
          <w:tcPr>
            <w:tcW w:type="dxa" w:w="1008"/>
          </w:tcPr>
          <w:p>
            <w:r/>
            <w:r>
              <w:rPr>
                <w:rFonts w:ascii="Times New Roman" w:hAnsi="Times New Roman"/>
                <w:sz w:val="16"/>
              </w:rPr>
              <w:t>45s</w:t>
            </w:r>
          </w:p>
        </w:tc>
        <w:tc>
          <w:tcPr>
            <w:tcW w:type="dxa" w:w="864"/>
          </w:tcPr>
          <w:p>
            <w:r/>
            <w:r>
              <w:rPr>
                <w:rFonts w:ascii="Times New Roman" w:hAnsi="Times New Roman"/>
                <w:sz w:val="16"/>
              </w:rPr>
              <w:t>0</w:t>
            </w:r>
          </w:p>
        </w:tc>
        <w:tc>
          <w:tcPr>
            <w:tcW w:type="dxa" w:w="1440"/>
          </w:tcPr>
          <w:p>
            <w:r/>
            <w:r>
              <w:rPr>
                <w:rFonts w:ascii="Times New Roman" w:hAnsi="Times New Roman"/>
                <w:sz w:val="16"/>
              </w:rPr>
              <w:t>5</w:t>
            </w:r>
          </w:p>
        </w:tc>
        <w:tc>
          <w:tcPr>
            <w:tcW w:type="dxa" w:w="3600"/>
          </w:tcPr>
          <w:p>
            <w:r/>
            <w:r>
              <w:rPr>
                <w:rFonts w:ascii="Times New Roman" w:hAnsi="Times New Roman"/>
                <w:sz w:val="16"/>
              </w:rPr>
              <w:t>Product search is very fast</w:t>
            </w:r>
          </w:p>
        </w:tc>
      </w:tr>
      <w:tr>
        <w:tc>
          <w:tcPr>
            <w:tcW w:type="dxa" w:w="1728"/>
            <w:shd w:fill="f0f4f8" w:val="clear"/>
          </w:tcPr>
          <w:p>
            <w:r/>
            <w:r>
              <w:rPr>
                <w:rFonts w:ascii="Times New Roman" w:hAnsi="Times New Roman"/>
                <w:sz w:val="16"/>
              </w:rPr>
              <w:t>Cashier 2</w:t>
            </w:r>
          </w:p>
        </w:tc>
        <w:tc>
          <w:tcPr>
            <w:tcW w:type="dxa" w:w="1728"/>
            <w:shd w:fill="f0f4f8" w:val="clear"/>
          </w:tcPr>
          <w:p>
            <w:r/>
            <w:r>
              <w:rPr>
                <w:rFonts w:ascii="Times New Roman" w:hAnsi="Times New Roman"/>
                <w:sz w:val="16"/>
              </w:rPr>
              <w:t>5/5</w:t>
            </w:r>
          </w:p>
        </w:tc>
        <w:tc>
          <w:tcPr>
            <w:tcW w:type="dxa" w:w="1008"/>
            <w:shd w:fill="f0f4f8" w:val="clear"/>
          </w:tcPr>
          <w:p>
            <w:r/>
            <w:r>
              <w:rPr>
                <w:rFonts w:ascii="Times New Roman" w:hAnsi="Times New Roman"/>
                <w:sz w:val="16"/>
              </w:rPr>
              <w:t>52s</w:t>
            </w:r>
          </w:p>
        </w:tc>
        <w:tc>
          <w:tcPr>
            <w:tcW w:type="dxa" w:w="864"/>
            <w:shd w:fill="f0f4f8" w:val="clear"/>
          </w:tcPr>
          <w:p>
            <w:r/>
            <w:r>
              <w:rPr>
                <w:rFonts w:ascii="Times New Roman" w:hAnsi="Times New Roman"/>
                <w:sz w:val="16"/>
              </w:rPr>
              <w:t>0</w:t>
            </w:r>
          </w:p>
        </w:tc>
        <w:tc>
          <w:tcPr>
            <w:tcW w:type="dxa" w:w="1440"/>
            <w:shd w:fill="f0f4f8" w:val="clear"/>
          </w:tcPr>
          <w:p>
            <w:r/>
            <w:r>
              <w:rPr>
                <w:rFonts w:ascii="Times New Roman" w:hAnsi="Times New Roman"/>
                <w:sz w:val="16"/>
              </w:rPr>
              <w:t>4</w:t>
            </w:r>
          </w:p>
        </w:tc>
        <w:tc>
          <w:tcPr>
            <w:tcW w:type="dxa" w:w="3600"/>
            <w:shd w:fill="f0f4f8" w:val="clear"/>
          </w:tcPr>
          <w:p>
            <w:r/>
            <w:r>
              <w:rPr>
                <w:rFonts w:ascii="Times New Roman" w:hAnsi="Times New Roman"/>
                <w:sz w:val="16"/>
              </w:rPr>
              <w:t>Would like barcode scanner</w:t>
            </w:r>
          </w:p>
        </w:tc>
      </w:tr>
      <w:tr>
        <w:tc>
          <w:tcPr>
            <w:tcW w:type="dxa" w:w="1728"/>
          </w:tcPr>
          <w:p>
            <w:r/>
            <w:r>
              <w:rPr>
                <w:rFonts w:ascii="Times New Roman" w:hAnsi="Times New Roman"/>
                <w:sz w:val="16"/>
              </w:rPr>
              <w:t>Cashier 3</w:t>
            </w:r>
          </w:p>
        </w:tc>
        <w:tc>
          <w:tcPr>
            <w:tcW w:type="dxa" w:w="1728"/>
          </w:tcPr>
          <w:p>
            <w:r/>
            <w:r>
              <w:rPr>
                <w:rFonts w:ascii="Times New Roman" w:hAnsi="Times New Roman"/>
                <w:sz w:val="16"/>
              </w:rPr>
              <w:t>5/5</w:t>
            </w:r>
          </w:p>
        </w:tc>
        <w:tc>
          <w:tcPr>
            <w:tcW w:type="dxa" w:w="1008"/>
          </w:tcPr>
          <w:p>
            <w:r/>
            <w:r>
              <w:rPr>
                <w:rFonts w:ascii="Times New Roman" w:hAnsi="Times New Roman"/>
                <w:sz w:val="16"/>
              </w:rPr>
              <w:t>48s</w:t>
            </w:r>
          </w:p>
        </w:tc>
        <w:tc>
          <w:tcPr>
            <w:tcW w:type="dxa" w:w="864"/>
          </w:tcPr>
          <w:p>
            <w:r/>
            <w:r>
              <w:rPr>
                <w:rFonts w:ascii="Times New Roman" w:hAnsi="Times New Roman"/>
                <w:sz w:val="16"/>
              </w:rPr>
              <w:t>1</w:t>
            </w:r>
          </w:p>
        </w:tc>
        <w:tc>
          <w:tcPr>
            <w:tcW w:type="dxa" w:w="1440"/>
          </w:tcPr>
          <w:p>
            <w:r/>
            <w:r>
              <w:rPr>
                <w:rFonts w:ascii="Times New Roman" w:hAnsi="Times New Roman"/>
                <w:sz w:val="16"/>
              </w:rPr>
              <w:t>5</w:t>
            </w:r>
          </w:p>
        </w:tc>
        <w:tc>
          <w:tcPr>
            <w:tcW w:type="dxa" w:w="3600"/>
          </w:tcPr>
          <w:p>
            <w:r/>
            <w:r>
              <w:rPr>
                <w:rFonts w:ascii="Times New Roman" w:hAnsi="Times New Roman"/>
                <w:sz w:val="16"/>
              </w:rPr>
              <w:t>Interface is intuitive</w:t>
            </w:r>
          </w:p>
        </w:tc>
      </w:tr>
      <w:tr>
        <w:tc>
          <w:tcPr>
            <w:tcW w:type="dxa" w:w="1728"/>
            <w:shd w:fill="f0f4f8" w:val="clear"/>
          </w:tcPr>
          <w:p>
            <w:r/>
            <w:r>
              <w:rPr>
                <w:rFonts w:ascii="Times New Roman" w:hAnsi="Times New Roman"/>
                <w:sz w:val="16"/>
              </w:rPr>
              <w:t>Manager 1</w:t>
            </w:r>
          </w:p>
        </w:tc>
        <w:tc>
          <w:tcPr>
            <w:tcW w:type="dxa" w:w="1728"/>
            <w:shd w:fill="f0f4f8" w:val="clear"/>
          </w:tcPr>
          <w:p>
            <w:r/>
            <w:r>
              <w:rPr>
                <w:rFonts w:ascii="Times New Roman" w:hAnsi="Times New Roman"/>
                <w:sz w:val="16"/>
              </w:rPr>
              <w:t>7/7</w:t>
            </w:r>
          </w:p>
        </w:tc>
        <w:tc>
          <w:tcPr>
            <w:tcW w:type="dxa" w:w="1008"/>
            <w:shd w:fill="f0f4f8" w:val="clear"/>
          </w:tcPr>
          <w:p>
            <w:r/>
            <w:r>
              <w:rPr>
                <w:rFonts w:ascii="Times New Roman" w:hAnsi="Times New Roman"/>
                <w:sz w:val="16"/>
              </w:rPr>
              <w:t>62s</w:t>
            </w:r>
          </w:p>
        </w:tc>
        <w:tc>
          <w:tcPr>
            <w:tcW w:type="dxa" w:w="864"/>
            <w:shd w:fill="f0f4f8" w:val="clear"/>
          </w:tcPr>
          <w:p>
            <w:r/>
            <w:r>
              <w:rPr>
                <w:rFonts w:ascii="Times New Roman" w:hAnsi="Times New Roman"/>
                <w:sz w:val="16"/>
              </w:rPr>
              <w:t>0</w:t>
            </w:r>
          </w:p>
        </w:tc>
        <w:tc>
          <w:tcPr>
            <w:tcW w:type="dxa" w:w="1440"/>
            <w:shd w:fill="f0f4f8" w:val="clear"/>
          </w:tcPr>
          <w:p>
            <w:r/>
            <w:r>
              <w:rPr>
                <w:rFonts w:ascii="Times New Roman" w:hAnsi="Times New Roman"/>
                <w:sz w:val="16"/>
              </w:rPr>
              <w:t>5</w:t>
            </w:r>
          </w:p>
        </w:tc>
        <w:tc>
          <w:tcPr>
            <w:tcW w:type="dxa" w:w="3600"/>
            <w:shd w:fill="f0f4f8" w:val="clear"/>
          </w:tcPr>
          <w:p>
            <w:r/>
            <w:r>
              <w:rPr>
                <w:rFonts w:ascii="Times New Roman" w:hAnsi="Times New Roman"/>
                <w:sz w:val="16"/>
              </w:rPr>
              <w:t>Dashboard is very useful</w:t>
            </w:r>
          </w:p>
        </w:tc>
      </w:tr>
      <w:tr>
        <w:tc>
          <w:tcPr>
            <w:tcW w:type="dxa" w:w="1728"/>
          </w:tcPr>
          <w:p>
            <w:r/>
            <w:r>
              <w:rPr>
                <w:rFonts w:ascii="Times New Roman" w:hAnsi="Times New Roman"/>
                <w:sz w:val="16"/>
              </w:rPr>
              <w:t>Manager 2</w:t>
            </w:r>
          </w:p>
        </w:tc>
        <w:tc>
          <w:tcPr>
            <w:tcW w:type="dxa" w:w="1728"/>
          </w:tcPr>
          <w:p>
            <w:r/>
            <w:r>
              <w:rPr>
                <w:rFonts w:ascii="Times New Roman" w:hAnsi="Times New Roman"/>
                <w:sz w:val="16"/>
              </w:rPr>
              <w:t>7/7</w:t>
            </w:r>
          </w:p>
        </w:tc>
        <w:tc>
          <w:tcPr>
            <w:tcW w:type="dxa" w:w="1008"/>
          </w:tcPr>
          <w:p>
            <w:r/>
            <w:r>
              <w:rPr>
                <w:rFonts w:ascii="Times New Roman" w:hAnsi="Times New Roman"/>
                <w:sz w:val="16"/>
              </w:rPr>
              <w:t>70s</w:t>
            </w:r>
          </w:p>
        </w:tc>
        <w:tc>
          <w:tcPr>
            <w:tcW w:type="dxa" w:w="864"/>
          </w:tcPr>
          <w:p>
            <w:r/>
            <w:r>
              <w:rPr>
                <w:rFonts w:ascii="Times New Roman" w:hAnsi="Times New Roman"/>
                <w:sz w:val="16"/>
              </w:rPr>
              <w:t>0</w:t>
            </w:r>
          </w:p>
        </w:tc>
        <w:tc>
          <w:tcPr>
            <w:tcW w:type="dxa" w:w="1440"/>
          </w:tcPr>
          <w:p>
            <w:r/>
            <w:r>
              <w:rPr>
                <w:rFonts w:ascii="Times New Roman" w:hAnsi="Times New Roman"/>
                <w:sz w:val="16"/>
              </w:rPr>
              <w:t>4</w:t>
            </w:r>
          </w:p>
        </w:tc>
        <w:tc>
          <w:tcPr>
            <w:tcW w:type="dxa" w:w="3600"/>
          </w:tcPr>
          <w:p>
            <w:r/>
            <w:r>
              <w:rPr>
                <w:rFonts w:ascii="Times New Roman" w:hAnsi="Times New Roman"/>
                <w:sz w:val="16"/>
              </w:rPr>
              <w:t>Reports are comprehensive</w:t>
            </w:r>
          </w:p>
        </w:tc>
      </w:tr>
      <w:tr>
        <w:tc>
          <w:tcPr>
            <w:tcW w:type="dxa" w:w="1728"/>
            <w:shd w:fill="f0f4f8" w:val="clear"/>
          </w:tcPr>
          <w:p>
            <w:r/>
            <w:r>
              <w:rPr>
                <w:rFonts w:ascii="Times New Roman" w:hAnsi="Times New Roman"/>
                <w:sz w:val="16"/>
              </w:rPr>
              <w:t>Owner</w:t>
            </w:r>
          </w:p>
        </w:tc>
        <w:tc>
          <w:tcPr>
            <w:tcW w:type="dxa" w:w="1728"/>
            <w:shd w:fill="f0f4f8" w:val="clear"/>
          </w:tcPr>
          <w:p>
            <w:r/>
            <w:r>
              <w:rPr>
                <w:rFonts w:ascii="Times New Roman" w:hAnsi="Times New Roman"/>
                <w:sz w:val="16"/>
              </w:rPr>
              <w:t>5/5</w:t>
            </w:r>
          </w:p>
        </w:tc>
        <w:tc>
          <w:tcPr>
            <w:tcW w:type="dxa" w:w="1008"/>
            <w:shd w:fill="f0f4f8" w:val="clear"/>
          </w:tcPr>
          <w:p>
            <w:r/>
            <w:r>
              <w:rPr>
                <w:rFonts w:ascii="Times New Roman" w:hAnsi="Times New Roman"/>
                <w:sz w:val="16"/>
              </w:rPr>
              <w:t>55s</w:t>
            </w:r>
          </w:p>
        </w:tc>
        <w:tc>
          <w:tcPr>
            <w:tcW w:type="dxa" w:w="864"/>
            <w:shd w:fill="f0f4f8" w:val="clear"/>
          </w:tcPr>
          <w:p>
            <w:r/>
            <w:r>
              <w:rPr>
                <w:rFonts w:ascii="Times New Roman" w:hAnsi="Times New Roman"/>
                <w:sz w:val="16"/>
              </w:rPr>
              <w:t>0</w:t>
            </w:r>
          </w:p>
        </w:tc>
        <w:tc>
          <w:tcPr>
            <w:tcW w:type="dxa" w:w="1440"/>
            <w:shd w:fill="f0f4f8" w:val="clear"/>
          </w:tcPr>
          <w:p>
            <w:r/>
            <w:r>
              <w:rPr>
                <w:rFonts w:ascii="Times New Roman" w:hAnsi="Times New Roman"/>
                <w:sz w:val="16"/>
              </w:rPr>
              <w:t>5</w:t>
            </w:r>
          </w:p>
        </w:tc>
        <w:tc>
          <w:tcPr>
            <w:tcW w:type="dxa" w:w="3600"/>
            <w:shd w:fill="f0f4f8" w:val="clear"/>
          </w:tcPr>
          <w:p>
            <w:r/>
            <w:r>
              <w:rPr>
                <w:rFonts w:ascii="Times New Roman" w:hAnsi="Times New Roman"/>
                <w:sz w:val="16"/>
              </w:rPr>
              <w:t>Easy to manage my business</w:t>
            </w:r>
          </w:p>
        </w:tc>
      </w:tr>
    </w:tbl>
    <w:p>
      <w:pPr>
        <w:jc w:val="center"/>
      </w:pPr>
      <w:r>
        <w:rPr>
          <w:rFonts w:ascii="Times New Roman" w:hAnsi="Times New Roman"/>
          <w:b/>
          <w:i/>
          <w:sz w:val="20"/>
        </w:rPr>
        <w:t>Table: User Acceptance Testing Results</w:t>
      </w:r>
    </w:p>
    <w:p/>
    <w:p>
      <w:pPr>
        <w:spacing w:after="120" w:before="0"/>
        <w:ind w:firstLine="720"/>
      </w:pPr>
      <w:r>
        <w:rPr>
          <w:rFonts w:ascii="Times New Roman" w:hAnsi="Times New Roman"/>
          <w:b w:val="0"/>
          <w:i w:val="0"/>
          <w:sz w:val="24"/>
        </w:rPr>
        <w:t>The UAT results indicated high levels of task completion and user satisfaction across all roles. All participants successfully completed their assigned tasks without external assistance. Cashiers reported the POS interface as intuitive, with the product search functionality being particularly well-received for its speed and accuracy. Managers appreciated the dashboard's at-a-glance performance overview and the ability to access reports without manual data compilation. Three minor usability improvements were identified during testing and subsequently implemented: larger touch targets for product cards to reduce selection errors, a keyboard shortcut (Enter key) for completing the sale, and more prominent visual indicators for low-stock products in the inventory list.</w:t>
      </w:r>
    </w:p>
    <w:p>
      <w:r>
        <w:br w:type="page"/>
      </w:r>
    </w:p>
    <w:p>
      <w:pPr>
        <w:pStyle w:val="Heading1"/>
      </w:pPr>
      <w:r>
        <w:rPr>
          <w:rFonts w:ascii="Times New Roman" w:hAnsi="Times New Roman"/>
          <w:color w:val="000000"/>
        </w:rPr>
        <w:t>Chapter 6: Deployment and Maintenance</w:t>
      </w:r>
    </w:p>
    <w:p>
      <w:pPr>
        <w:pStyle w:val="Heading2"/>
      </w:pPr>
      <w:r>
        <w:rPr>
          <w:rFonts w:ascii="Times New Roman" w:hAnsi="Times New Roman"/>
          <w:color w:val="000000"/>
        </w:rPr>
        <w:t>6.1 Deployment Architecture</w:t>
      </w:r>
    </w:p>
    <w:p>
      <w:pPr>
        <w:spacing w:after="120" w:before="0"/>
        <w:ind w:firstLine="720"/>
      </w:pPr>
      <w:r>
        <w:rPr>
          <w:rFonts w:ascii="Times New Roman" w:hAnsi="Times New Roman"/>
          <w:b w:val="0"/>
          <w:i w:val="0"/>
          <w:sz w:val="24"/>
        </w:rPr>
        <w:t>Taktill POS is deployed on Vercel's platform, which provides integrated hosting for both the static frontend assets and the serverless backend function. This deployment architecture leverages Vercel's global content delivery network for fast frontend delivery, serverless compute for automatic API scaling, and Neon's serverless PostgreSQL for database hosting with minimal operational overhead.</w:t>
      </w:r>
    </w:p>
    <w:p>
      <w:pPr>
        <w:spacing w:after="120" w:before="0"/>
        <w:ind w:firstLine="720"/>
      </w:pPr>
      <w:r>
        <w:rPr>
          <w:rFonts w:ascii="Times New Roman" w:hAnsi="Times New Roman"/>
          <w:b w:val="0"/>
          <w:i w:val="0"/>
          <w:sz w:val="24"/>
        </w:rPr>
        <w:t>The deployment process is triggered by pushing to the main branch of the Git repository, which Vercel automatically detects and deploys. The build process executes npm run build, which runs TypeScript compilation for type checking followed by Vite's production build for the frontend. The built assets are distributed across Vercel's CDN edge network, while the API is deployed as a serverless function with configurable memory (512 MB) and execution timeout (30 seconds).</w:t>
      </w:r>
    </w:p>
    <w:p>
      <w:pPr>
        <w:spacing w:after="120" w:before="0"/>
        <w:ind w:firstLine="720"/>
      </w:pPr>
      <w:r>
        <w:rPr>
          <w:rFonts w:ascii="Times New Roman" w:hAnsi="Times New Roman"/>
          <w:b w:val="0"/>
          <w:i w:val="0"/>
          <w:sz w:val="24"/>
        </w:rPr>
        <w:t>URL routing is configured through the vercel.json file, which defines rewrite rules: non-API requests are served by the SPA's index.html for client-side routing, while /api/* requests are handled by the serverless function. Static assets under /assets/ are served with immutable cache headers set to one year for optimal caching performance.</w:t>
      </w:r>
    </w:p>
    <w:p>
      <w:pPr>
        <w:jc w:val="center"/>
      </w:pPr>
      <w:r>
        <w:drawing>
          <wp:inline xmlns:a="http://schemas.openxmlformats.org/drawingml/2006/main" xmlns:pic="http://schemas.openxmlformats.org/drawingml/2006/picture">
            <wp:extent cx="5029200" cy="2632736"/>
            <wp:docPr id="14" name="Picture 14"/>
            <wp:cNvGraphicFramePr>
              <a:graphicFrameLocks noChangeAspect="1"/>
            </wp:cNvGraphicFramePr>
            <a:graphic>
              <a:graphicData uri="http://schemas.openxmlformats.org/drawingml/2006/picture">
                <pic:pic>
                  <pic:nvPicPr>
                    <pic:cNvPr id="0" name="deployment_architecture.png"/>
                    <pic:cNvPicPr/>
                  </pic:nvPicPr>
                  <pic:blipFill>
                    <a:blip r:embed="rId20"/>
                    <a:stretch>
                      <a:fillRect/>
                    </a:stretch>
                  </pic:blipFill>
                  <pic:spPr>
                    <a:xfrm>
                      <a:off x="0" y="0"/>
                      <a:ext cx="5029200" cy="2632736"/>
                    </a:xfrm>
                    <a:prstGeom prst="rect"/>
                  </pic:spPr>
                </pic:pic>
              </a:graphicData>
            </a:graphic>
          </wp:inline>
        </w:drawing>
      </w:r>
    </w:p>
    <w:p>
      <w:pPr>
        <w:jc w:val="center"/>
      </w:pPr>
      <w:r>
        <w:rPr>
          <w:rFonts w:ascii="Times New Roman" w:hAnsi="Times New Roman"/>
          <w:b/>
          <w:i/>
          <w:sz w:val="20"/>
        </w:rPr>
        <w:t>Figure: Vercel Deployment Architecture</w:t>
      </w:r>
    </w:p>
    <w:p>
      <w:pPr>
        <w:pStyle w:val="Heading2"/>
      </w:pPr>
      <w:r>
        <w:rPr>
          <w:rFonts w:ascii="Times New Roman" w:hAnsi="Times New Roman"/>
          <w:color w:val="000000"/>
        </w:rPr>
        <w:t>6.2 Development Workflow</w:t>
      </w:r>
    </w:p>
    <w:p>
      <w:pPr>
        <w:spacing w:after="120" w:before="0"/>
        <w:ind w:firstLine="720"/>
      </w:pPr>
      <w:r>
        <w:rPr>
          <w:rFonts w:ascii="Times New Roman" w:hAnsi="Times New Roman"/>
          <w:b w:val="0"/>
          <w:i w:val="0"/>
          <w:sz w:val="24"/>
        </w:rPr>
        <w:t>The development environment uses a dual-process setup managed by the concurrently npm package. The frontend development server runs Vite on port 5173 with hot module replacement providing instant feedback on code changes. The backend API runs using tsx watch on port 8787, automatically restarting when server files are modified.</w:t>
      </w:r>
    </w:p>
    <w:p>
      <w:pPr>
        <w:spacing w:after="120" w:before="0"/>
        <w:ind w:firstLine="720"/>
      </w:pPr>
      <w:r>
        <w:rPr>
          <w:rFonts w:ascii="Times New Roman" w:hAnsi="Times New Roman"/>
          <w:b w:val="0"/>
          <w:i w:val="0"/>
          <w:sz w:val="24"/>
        </w:rPr>
        <w:t>During development, the frontend proxies /api requests to the backend server through Vite's proxy configuration, simulating the production deployment where both are served from the same domain. This eliminates CORS issues during development while maintaining the same request structure used in production.</w:t>
      </w:r>
    </w:p>
    <w:p>
      <w:pPr>
        <w:spacing w:after="120" w:before="0"/>
        <w:ind w:firstLine="720"/>
      </w:pPr>
      <w:r>
        <w:rPr>
          <w:rFonts w:ascii="Times New Roman" w:hAnsi="Times New Roman"/>
          <w:b w:val="0"/>
          <w:i w:val="0"/>
          <w:sz w:val="24"/>
        </w:rPr>
        <w:t>A key architectural decision enabling efficient development is Drizzle ORM's cross-database compatibility. The schema definition in server/db/schema.ts uses Drizzle's abstraction layer, which generates appropriate SQL for both SQLite (development) and PostgreSQL (production). The SQLite backend (via better-sqlite3) provides zero-configuration database setup for development, while the PostgreSQL backend (via postgres-js with SSL) provides production-grade performance and reliability.</w:t>
      </w:r>
    </w:p>
    <w:p>
      <w:pPr>
        <w:pStyle w:val="Heading2"/>
      </w:pPr>
      <w:r>
        <w:rPr>
          <w:rFonts w:ascii="Times New Roman" w:hAnsi="Times New Roman"/>
          <w:color w:val="000000"/>
        </w:rPr>
        <w:t>6.3 Maintenance Considerations</w:t>
      </w:r>
    </w:p>
    <w:p>
      <w:pPr>
        <w:spacing w:after="120" w:before="120"/>
      </w:pPr>
      <w:r>
        <w:rPr>
          <w:rFonts w:ascii="Times New Roman" w:hAnsi="Times New Roman"/>
          <w:b/>
          <w:sz w:val="24"/>
        </w:rPr>
        <w:t xml:space="preserve">Database Migrations. </w:t>
      </w:r>
    </w:p>
    <w:p>
      <w:pPr>
        <w:spacing w:after="120" w:before="0"/>
        <w:ind w:firstLine="720"/>
      </w:pPr>
      <w:r>
        <w:rPr>
          <w:rFonts w:ascii="Times New Roman" w:hAnsi="Times New Roman"/>
          <w:b w:val="0"/>
          <w:i w:val="0"/>
          <w:sz w:val="24"/>
        </w:rPr>
        <w:t>Schema changes are managed through Drizzle Kit-generated SQL migration files stored in server/db/migrations/. Each schema change produces a timestamped SQL file that can be reviewed, tested in a staging environment, and applied to production. This approach provides version-controlled, auditable schema evolution that can be integrated into CI/CD pipelines.</w:t>
      </w:r>
    </w:p>
    <w:p>
      <w:pPr>
        <w:spacing w:after="120" w:before="120"/>
      </w:pPr>
      <w:r>
        <w:rPr>
          <w:rFonts w:ascii="Times New Roman" w:hAnsi="Times New Roman"/>
          <w:b/>
          <w:sz w:val="24"/>
        </w:rPr>
        <w:t xml:space="preserve">Environment Configuration. </w:t>
      </w:r>
    </w:p>
    <w:p>
      <w:pPr>
        <w:spacing w:after="120" w:before="0"/>
        <w:ind w:firstLine="720"/>
      </w:pPr>
      <w:r>
        <w:rPr>
          <w:rFonts w:ascii="Times New Roman" w:hAnsi="Times New Roman"/>
          <w:b w:val="0"/>
          <w:i w:val="0"/>
          <w:sz w:val="24"/>
        </w:rPr>
        <w:t>Sensitive configuration values including database connection strings, authentication secrets, and application URLs are managed through environment variables rather than being stored in the source code. These variables are configured through the Vercel Dashboard for production and through a local .env file for development. The environment variable loading is handled by the env.ts module, which ensures variables are available before application initialisation.</w:t>
      </w:r>
    </w:p>
    <w:p>
      <w:pPr>
        <w:spacing w:after="120" w:before="120"/>
      </w:pPr>
      <w:r>
        <w:rPr>
          <w:rFonts w:ascii="Times New Roman" w:hAnsi="Times New Roman"/>
          <w:b/>
          <w:sz w:val="24"/>
        </w:rPr>
        <w:t xml:space="preserve">Monitoring and Logging. </w:t>
      </w:r>
    </w:p>
    <w:p>
      <w:pPr>
        <w:spacing w:after="120" w:before="0"/>
        <w:ind w:firstLine="720"/>
      </w:pPr>
      <w:r>
        <w:rPr>
          <w:rFonts w:ascii="Times New Roman" w:hAnsi="Times New Roman"/>
          <w:b w:val="0"/>
          <w:i w:val="0"/>
          <w:sz w:val="24"/>
        </w:rPr>
        <w:t>The backend includes structured error logging through the central error handler, with unhandled errors logged to the console with stack traces. In the Vercel production environment, these logs are available through the Vercel Dashboard's logging interface, which provides real-time log streaming and historical log search. Future improvements could include integration with application performance monitoring services and structured log aggregation for proactive issue detection.</w:t>
      </w:r>
    </w:p>
    <w:p>
      <w:pPr>
        <w:spacing w:after="120" w:before="120"/>
      </w:pPr>
      <w:r>
        <w:rPr>
          <w:rFonts w:ascii="Times New Roman" w:hAnsi="Times New Roman"/>
          <w:b/>
          <w:sz w:val="24"/>
        </w:rPr>
        <w:t xml:space="preserve">Backup and Disaster Recovery. </w:t>
      </w:r>
    </w:p>
    <w:p>
      <w:pPr>
        <w:spacing w:after="120" w:before="0"/>
        <w:ind w:firstLine="720"/>
      </w:pPr>
      <w:r>
        <w:rPr>
          <w:rFonts w:ascii="Times New Roman" w:hAnsi="Times New Roman"/>
          <w:b w:val="0"/>
          <w:i w:val="0"/>
          <w:sz w:val="24"/>
        </w:rPr>
        <w:t>Neon PostgreSQL provides automated daily backups with point-in-time recovery capability, enabling restoration to any point within the retention period. Neon's database branching feature also enables creating isolated development and preview environments from production snapshots, facilitating safe testing of schema changes and application updates before deployment to production.</w:t>
      </w:r>
    </w:p>
    <w:p>
      <w:r>
        <w:br w:type="page"/>
      </w:r>
    </w:p>
    <w:p>
      <w:pPr>
        <w:pStyle w:val="Heading1"/>
      </w:pPr>
      <w:r>
        <w:rPr>
          <w:rFonts w:ascii="Times New Roman" w:hAnsi="Times New Roman"/>
          <w:color w:val="000000"/>
        </w:rPr>
        <w:t>Chapter 7: Conclusion and Future Work</w:t>
      </w:r>
    </w:p>
    <w:p>
      <w:pPr>
        <w:pStyle w:val="Heading2"/>
      </w:pPr>
      <w:r>
        <w:rPr>
          <w:rFonts w:ascii="Times New Roman" w:hAnsi="Times New Roman"/>
          <w:color w:val="000000"/>
        </w:rPr>
        <w:t>7.1 Achievements</w:t>
      </w:r>
    </w:p>
    <w:p>
      <w:pPr>
        <w:spacing w:after="120" w:before="0"/>
        <w:ind w:firstLine="720"/>
      </w:pPr>
      <w:r>
        <w:rPr>
          <w:rFonts w:ascii="Times New Roman" w:hAnsi="Times New Roman"/>
          <w:b w:val="0"/>
          <w:i w:val="0"/>
          <w:sz w:val="24"/>
        </w:rPr>
        <w:t>The Taktill POS project successfully delivers a fully functional, cloud-native Point-of-Sale system that addresses the identified requirements for modern retail management. The key achievements of the project are summarised below:</w:t>
      </w:r>
    </w:p>
    <w:p>
      <w:pPr>
        <w:spacing w:after="120" w:before="0"/>
        <w:ind w:left="567"/>
      </w:pPr>
      <w:r>
        <w:rPr>
          <w:rFonts w:ascii="Times New Roman" w:hAnsi="Times New Roman"/>
          <w:b/>
          <w:sz w:val="24"/>
        </w:rPr>
        <w:t xml:space="preserve">Complete POS Functionality: </w:t>
      </w:r>
      <w:r>
        <w:rPr>
          <w:rFonts w:ascii="Times New Roman" w:hAnsi="Times New Roman"/>
          <w:b w:val="0"/>
          <w:sz w:val="24"/>
        </w:rPr>
        <w:t>The system provides a full-featured POS interface with real-time product search, multi-item cart management with quantity controls, flexible discount application (percentage or flat, line-item or cart-level), multiple payment methods, and printable receipt generation. The interface is designed for efficient retail checkout with minimal clicks per transaction.</w:t>
      </w:r>
    </w:p>
    <w:p>
      <w:pPr>
        <w:spacing w:after="120" w:before="0"/>
        <w:ind w:left="567"/>
      </w:pPr>
      <w:r>
        <w:rPr>
          <w:rFonts w:ascii="Times New Roman" w:hAnsi="Times New Roman"/>
          <w:b/>
          <w:sz w:val="24"/>
        </w:rPr>
        <w:t xml:space="preserve">Role-Based Access Control: </w:t>
      </w:r>
      <w:r>
        <w:rPr>
          <w:rFonts w:ascii="Times New Roman" w:hAnsi="Times New Roman"/>
          <w:b w:val="0"/>
          <w:sz w:val="24"/>
        </w:rPr>
        <w:t>A three-tier RBAC system with hierarchical permissions (cashier &lt; manager &lt; owner) provides appropriate levels of access for each role. Permissions are enforced both server-side through middleware and client-side through guarded routes and conditional UI rendering.</w:t>
      </w:r>
    </w:p>
    <w:p>
      <w:pPr>
        <w:spacing w:after="120" w:before="0"/>
        <w:ind w:left="567"/>
      </w:pPr>
      <w:r>
        <w:rPr>
          <w:rFonts w:ascii="Times New Roman" w:hAnsi="Times New Roman"/>
          <w:b/>
          <w:sz w:val="24"/>
        </w:rPr>
        <w:t xml:space="preserve">Atomic Transaction Processing: </w:t>
      </w:r>
      <w:r>
        <w:rPr>
          <w:rFonts w:ascii="Times New Roman" w:hAnsi="Times New Roman"/>
          <w:b w:val="0"/>
          <w:sz w:val="24"/>
        </w:rPr>
        <w:t>Sales transactions are processed in ACID-compliant database transactions with SELECT FOR UPDATE row-level locking, ensuring data integrity even under concurrent access by multiple cashiers. The transaction either completes fully or rolls back entirely, preventing partial sales or inconsistent stock levels.</w:t>
      </w:r>
    </w:p>
    <w:p>
      <w:pPr>
        <w:spacing w:after="120" w:before="0"/>
        <w:ind w:left="567"/>
      </w:pPr>
      <w:r>
        <w:rPr>
          <w:rFonts w:ascii="Times New Roman" w:hAnsi="Times New Roman"/>
          <w:b/>
          <w:sz w:val="24"/>
        </w:rPr>
        <w:t xml:space="preserve">Comprehensive Inventory Management: </w:t>
      </w:r>
      <w:r>
        <w:rPr>
          <w:rFonts w:ascii="Times New Roman" w:hAnsi="Times New Roman"/>
          <w:b w:val="0"/>
          <w:sz w:val="24"/>
        </w:rPr>
        <w:t>The inventory module supports full product lifecycle management including creation, editing, soft deletion, and category organisation. Stock adjustments are recorded with an immutable audit trail capturing the user, timestamp, reason, and before-and-after quantities. Low-stock thresholds trigger dashboard alerts.</w:t>
      </w:r>
    </w:p>
    <w:p>
      <w:pPr>
        <w:spacing w:after="120" w:before="0"/>
        <w:ind w:left="567"/>
      </w:pPr>
      <w:r>
        <w:rPr>
          <w:rFonts w:ascii="Times New Roman" w:hAnsi="Times New Roman"/>
          <w:b/>
          <w:sz w:val="24"/>
        </w:rPr>
        <w:t xml:space="preserve">Rich Reporting and Analytics: </w:t>
      </w:r>
      <w:r>
        <w:rPr>
          <w:rFonts w:ascii="Times New Roman" w:hAnsi="Times New Roman"/>
          <w:b w:val="0"/>
          <w:sz w:val="24"/>
        </w:rPr>
        <w:t>The reporting module provides daily sales summaries with per-cashier breakdowns and hourly distributions, product-level sales analysis with date range and category filtering, an executive dashboard with visual trend charts, and HTML export for printing daily reports.</w:t>
      </w:r>
    </w:p>
    <w:p>
      <w:pPr>
        <w:spacing w:after="120" w:before="0"/>
        <w:ind w:left="567"/>
      </w:pPr>
      <w:r>
        <w:rPr>
          <w:rFonts w:ascii="Times New Roman" w:hAnsi="Times New Roman"/>
          <w:b/>
          <w:sz w:val="24"/>
        </w:rPr>
        <w:t xml:space="preserve">Secure Authentication: </w:t>
      </w:r>
      <w:r>
        <w:rPr>
          <w:rFonts w:ascii="Times New Roman" w:hAnsi="Times New Roman"/>
          <w:b w:val="0"/>
          <w:sz w:val="24"/>
        </w:rPr>
        <w:t>Dual-mode authentication supports convenient email-and-password login for administrators and fast PIN-based login for cashiers. Security measures include bcrypt password hashing with factor 12, SHA-256 token hashing with 12-hour expiry, HTTP-only session cookies, and rate limiting on authentication endpoints.</w:t>
      </w:r>
    </w:p>
    <w:p>
      <w:pPr>
        <w:spacing w:after="120" w:before="0"/>
        <w:ind w:left="567"/>
      </w:pPr>
      <w:r>
        <w:rPr>
          <w:rFonts w:ascii="Times New Roman" w:hAnsi="Times New Roman"/>
          <w:b/>
          <w:sz w:val="24"/>
        </w:rPr>
        <w:t xml:space="preserve">Cloud-Native Deployment: </w:t>
      </w:r>
      <w:r>
        <w:rPr>
          <w:rFonts w:ascii="Times New Roman" w:hAnsi="Times New Roman"/>
          <w:b w:val="0"/>
          <w:sz w:val="24"/>
        </w:rPr>
        <w:t>The system is deployed on Vercel's serverless platform with Neon PostgreSQL, providing automatic scaling, global CDN distribution, and a cost-effective hosting model suitable for small business budgets.</w:t>
      </w:r>
    </w:p>
    <w:p>
      <w:pPr>
        <w:pStyle w:val="Heading2"/>
      </w:pPr>
      <w:r>
        <w:rPr>
          <w:rFonts w:ascii="Times New Roman" w:hAnsi="Times New Roman"/>
          <w:color w:val="000000"/>
        </w:rPr>
        <w:t>7.2 Challenges</w:t>
      </w:r>
    </w:p>
    <w:p>
      <w:pPr>
        <w:spacing w:after="120" w:before="0"/>
        <w:ind w:firstLine="720"/>
      </w:pPr>
      <w:r>
        <w:rPr>
          <w:rFonts w:ascii="Times New Roman" w:hAnsi="Times New Roman"/>
          <w:b w:val="0"/>
          <w:i w:val="0"/>
          <w:sz w:val="24"/>
        </w:rPr>
        <w:t>Several significant challenges were encountered during the development process, each providing valuable learning experiences:</w:t>
      </w:r>
    </w:p>
    <w:p>
      <w:pPr>
        <w:spacing w:after="120" w:before="0"/>
        <w:ind w:left="567"/>
      </w:pPr>
      <w:r>
        <w:rPr>
          <w:rFonts w:ascii="Times New Roman" w:hAnsi="Times New Roman"/>
          <w:b/>
          <w:sz w:val="24"/>
        </w:rPr>
        <w:t xml:space="preserve">Concurrent Database Access: </w:t>
      </w:r>
      <w:r>
        <w:rPr>
          <w:rFonts w:ascii="Times New Roman" w:hAnsi="Times New Roman"/>
          <w:b w:val="0"/>
          <w:sz w:val="24"/>
        </w:rPr>
        <w:t>Ensuring data integrity with concurrent sale transactions required careful implementation of database transactions with appropriate isolation levels. Initial testing revealed edge cases where stock could be oversold when two cashiers simultaneously processed sales for the same product. This was addressed through the implementation of SELECT FOR UPDATE row-level locking within serialisable transactions.</w:t>
      </w:r>
    </w:p>
    <w:p>
      <w:pPr>
        <w:spacing w:after="120" w:before="0"/>
        <w:ind w:left="567"/>
      </w:pPr>
      <w:r>
        <w:rPr>
          <w:rFonts w:ascii="Times New Roman" w:hAnsi="Times New Roman"/>
          <w:b/>
          <w:sz w:val="24"/>
        </w:rPr>
        <w:t xml:space="preserve">Cross-Environment Database Compatibility: </w:t>
      </w:r>
      <w:r>
        <w:rPr>
          <w:rFonts w:ascii="Times New Roman" w:hAnsi="Times New Roman"/>
          <w:b w:val="0"/>
          <w:sz w:val="24"/>
        </w:rPr>
        <w:t>Maintaining compatibility between SQLite (development) and PostgreSQL (production) required careful schema design. PostgreSQL-specific features such as custom enumerated types needed fallback implementations for SQLite. The Drizzle ORM's abstraction layer handled most differences, but some SQL dialect variations required conditional schema definitions.</w:t>
      </w:r>
    </w:p>
    <w:p>
      <w:pPr>
        <w:spacing w:after="120" w:before="0"/>
        <w:ind w:left="567"/>
      </w:pPr>
      <w:r>
        <w:rPr>
          <w:rFonts w:ascii="Times New Roman" w:hAnsi="Times New Roman"/>
          <w:b/>
          <w:sz w:val="24"/>
        </w:rPr>
        <w:t xml:space="preserve">Dual Authentication State Management: </w:t>
      </w:r>
      <w:r>
        <w:rPr>
          <w:rFonts w:ascii="Times New Roman" w:hAnsi="Times New Roman"/>
          <w:b w:val="0"/>
          <w:sz w:val="24"/>
        </w:rPr>
        <w:t>Managing authentication state across two distinct authentication systems (Better Auth cookies for users, custom Bearer tokens for cashiers) required careful design of the API client layer. The auth-client library had to detect the active authentication mechanism and apply the correct header injection strategy for each API request.</w:t>
      </w:r>
    </w:p>
    <w:p>
      <w:pPr>
        <w:spacing w:after="120" w:before="0"/>
        <w:ind w:left="567"/>
      </w:pPr>
      <w:r>
        <w:rPr>
          <w:rFonts w:ascii="Times New Roman" w:hAnsi="Times New Roman"/>
          <w:b/>
          <w:sz w:val="24"/>
        </w:rPr>
        <w:t xml:space="preserve">Decimal Arithmetic Consistency: </w:t>
      </w:r>
      <w:r>
        <w:rPr>
          <w:rFonts w:ascii="Times New Roman" w:hAnsi="Times New Roman"/>
          <w:b w:val="0"/>
          <w:sz w:val="24"/>
        </w:rPr>
        <w:t>Ensuring consistent decimal arithmetic across the frontend and backend required disciplined use of the decimal.js library. Monetary values are stored as strings in the database, transmitted as strings in API responses, and processed using Decimal instances throughout the application. Display formatting uses Intl.NumberFormat with locale en-UG for proper number formatting.</w:t>
      </w:r>
    </w:p>
    <w:p>
      <w:pPr>
        <w:pStyle w:val="Heading2"/>
      </w:pPr>
      <w:r>
        <w:rPr>
          <w:rFonts w:ascii="Times New Roman" w:hAnsi="Times New Roman"/>
          <w:color w:val="000000"/>
        </w:rPr>
        <w:t>7.3 Future Work</w:t>
      </w:r>
    </w:p>
    <w:p>
      <w:pPr>
        <w:spacing w:after="120" w:before="0"/>
        <w:ind w:firstLine="720"/>
      </w:pPr>
      <w:r>
        <w:rPr>
          <w:rFonts w:ascii="Times New Roman" w:hAnsi="Times New Roman"/>
          <w:b w:val="0"/>
          <w:i w:val="0"/>
          <w:sz w:val="24"/>
        </w:rPr>
        <w:t>The following enhancements and extensions have been identified as potential directions for future development:</w:t>
      </w:r>
    </w:p>
    <w:p>
      <w:pPr>
        <w:spacing w:after="120" w:before="0"/>
        <w:ind w:left="567"/>
      </w:pPr>
      <w:r>
        <w:rPr>
          <w:rFonts w:ascii="Times New Roman" w:hAnsi="Times New Roman"/>
          <w:b/>
          <w:sz w:val="24"/>
        </w:rPr>
        <w:t xml:space="preserve">Offline Mode with Synchronisation: </w:t>
      </w:r>
      <w:r>
        <w:rPr>
          <w:rFonts w:ascii="Times New Roman" w:hAnsi="Times New Roman"/>
          <w:b w:val="0"/>
          <w:sz w:val="24"/>
        </w:rPr>
        <w:t>Implementing offline capability using service workers and IndexedDB would allow the POS to continue functioning during internet outages. Sales would be queued locally and automatically synchronised when connectivity is restored, addressing a critical requirement for retail environments with unreliable internet connections.</w:t>
      </w:r>
    </w:p>
    <w:p>
      <w:pPr>
        <w:spacing w:after="120" w:before="0"/>
        <w:ind w:left="567"/>
      </w:pPr>
      <w:r>
        <w:rPr>
          <w:rFonts w:ascii="Times New Roman" w:hAnsi="Times New Roman"/>
          <w:b/>
          <w:sz w:val="24"/>
        </w:rPr>
        <w:t xml:space="preserve">Multi-Business and Franchise Support: </w:t>
      </w:r>
      <w:r>
        <w:rPr>
          <w:rFonts w:ascii="Times New Roman" w:hAnsi="Times New Roman"/>
          <w:b w:val="0"/>
          <w:sz w:val="24"/>
        </w:rPr>
        <w:t>Extending the system to support multiple business locations under a single account would serve franchise operations and multi-branch retailers. This would require introducing a location entity, updating the role model with location-level permissions, and adding cross-location reporting.</w:t>
      </w:r>
    </w:p>
    <w:p>
      <w:pPr>
        <w:spacing w:after="120" w:before="0"/>
        <w:ind w:left="567"/>
      </w:pPr>
      <w:r>
        <w:rPr>
          <w:rFonts w:ascii="Times New Roman" w:hAnsi="Times New Roman"/>
          <w:b/>
          <w:sz w:val="24"/>
        </w:rPr>
        <w:t xml:space="preserve">Payment Gateway Integration: </w:t>
      </w:r>
      <w:r>
        <w:rPr>
          <w:rFonts w:ascii="Times New Roman" w:hAnsi="Times New Roman"/>
          <w:b w:val="0"/>
          <w:sz w:val="24"/>
        </w:rPr>
        <w:t>Integrating with mobile money APIs (MTN MoMo, Airtel Money) and card payment processors (Stripe, Flutterwave) would enable real-time payment processing with automatic reconciliation, reducing the risk of cash handling errors and accelerating checkout.</w:t>
      </w:r>
    </w:p>
    <w:p>
      <w:pPr>
        <w:spacing w:after="120" w:before="0"/>
        <w:ind w:left="567"/>
      </w:pPr>
      <w:r>
        <w:rPr>
          <w:rFonts w:ascii="Times New Roman" w:hAnsi="Times New Roman"/>
          <w:b/>
          <w:sz w:val="24"/>
        </w:rPr>
        <w:t xml:space="preserve">Supplier and Purchase Order Management: </w:t>
      </w:r>
      <w:r>
        <w:rPr>
          <w:rFonts w:ascii="Times New Roman" w:hAnsi="Times New Roman"/>
          <w:b w:val="0"/>
          <w:sz w:val="24"/>
        </w:rPr>
        <w:t>Adding supplier management, purchase order creation and tracking, and automated purchase order generation based on low-stock thresholds would complete the inventory management lifecycle from procurement to point of sale.</w:t>
      </w:r>
    </w:p>
    <w:p>
      <w:pPr>
        <w:spacing w:after="120" w:before="0"/>
        <w:ind w:left="567"/>
      </w:pPr>
      <w:r>
        <w:rPr>
          <w:rFonts w:ascii="Times New Roman" w:hAnsi="Times New Roman"/>
          <w:b/>
          <w:sz w:val="24"/>
        </w:rPr>
        <w:t xml:space="preserve">Hardware Integration: </w:t>
      </w:r>
      <w:r>
        <w:rPr>
          <w:rFonts w:ascii="Times New Roman" w:hAnsi="Times New Roman"/>
          <w:b w:val="0"/>
          <w:sz w:val="24"/>
        </w:rPr>
        <w:t>Enhancing the system with native barcode scanner support through the Web Serial API or Hardware Events API, receipt printer integration via WebUSB or network printing, and customer-facing display support would provide a more complete POS hardware ecosystem.</w:t>
      </w:r>
    </w:p>
    <w:p>
      <w:pPr>
        <w:spacing w:after="120" w:before="0"/>
        <w:ind w:left="567"/>
      </w:pPr>
      <w:r>
        <w:rPr>
          <w:rFonts w:ascii="Times New Roman" w:hAnsi="Times New Roman"/>
          <w:b/>
          <w:sz w:val="24"/>
        </w:rPr>
        <w:t xml:space="preserve">Advanced Analytics and Machine Learning: </w:t>
      </w:r>
      <w:r>
        <w:rPr>
          <w:rFonts w:ascii="Times New Roman" w:hAnsi="Times New Roman"/>
          <w:b w:val="0"/>
          <w:sz w:val="24"/>
        </w:rPr>
        <w:t>Implementing predictive analytics for demand forecasting, seasonal trend analysis, automated reorder suggestions, and anomaly detection in sales patterns would provide additional business intelligence value.</w:t>
      </w:r>
    </w:p>
    <w:p>
      <w:pPr>
        <w:spacing w:after="120" w:before="0"/>
        <w:ind w:left="567"/>
      </w:pPr>
      <w:r>
        <w:rPr>
          <w:rFonts w:ascii="Times New Roman" w:hAnsi="Times New Roman"/>
          <w:b/>
          <w:sz w:val="24"/>
        </w:rPr>
        <w:t xml:space="preserve">Mobile Application: </w:t>
      </w:r>
      <w:r>
        <w:rPr>
          <w:rFonts w:ascii="Times New Roman" w:hAnsi="Times New Roman"/>
          <w:b w:val="0"/>
          <w:sz w:val="24"/>
        </w:rPr>
        <w:t>Developing dedicated mobile applications for Android and iOS would provide better offline support, access to device features such as camera-based barcode scanning and NFC payment acceptance, and optimised touch interactions for phone-sized screens.</w:t>
      </w:r>
    </w:p>
    <w:p>
      <w:pPr>
        <w:spacing w:after="120" w:before="0"/>
        <w:ind w:left="567"/>
      </w:pPr>
      <w:r>
        <w:rPr>
          <w:rFonts w:ascii="Times New Roman" w:hAnsi="Times New Roman"/>
          <w:b/>
          <w:sz w:val="24"/>
        </w:rPr>
        <w:t xml:space="preserve">Multi-Currency Support: </w:t>
      </w:r>
      <w:r>
        <w:rPr>
          <w:rFonts w:ascii="Times New Roman" w:hAnsi="Times New Roman"/>
          <w:b w:val="0"/>
          <w:sz w:val="24"/>
        </w:rPr>
        <w:t>Adding support for multiple currencies with configurable exchange rates and automatic conversion would serve businesses operating across borders or serving international customers, particularly relevant for East African tourist destinations.</w:t>
      </w:r>
    </w:p>
    <w:p>
      <w:r>
        <w:br w:type="page"/>
      </w:r>
    </w:p>
    <w:p>
      <w:pPr>
        <w:pStyle w:val="Heading1"/>
      </w:pPr>
      <w:r>
        <w:rPr>
          <w:rFonts w:ascii="Times New Roman" w:hAnsi="Times New Roman"/>
          <w:color w:val="000000"/>
        </w:rPr>
        <w:t>Bibliography</w:t>
      </w:r>
    </w:p>
    <w:p>
      <w:pPr>
        <w:spacing w:after="80"/>
        <w:ind w:left="567" w:hanging="567"/>
      </w:pPr>
      <w:r>
        <w:rPr>
          <w:rFonts w:ascii="Times New Roman" w:hAnsi="Times New Roman"/>
          <w:sz w:val="24"/>
        </w:rPr>
        <w:t>[1] Meta Platforms, Inc. React 19 Documentation. https://react.dev, 2025.</w:t>
      </w:r>
    </w:p>
    <w:p>
      <w:pPr>
        <w:spacing w:after="80"/>
        <w:ind w:left="567" w:hanging="567"/>
      </w:pPr>
      <w:r>
        <w:rPr>
          <w:rFonts w:ascii="Times New Roman" w:hAnsi="Times New Roman"/>
          <w:sz w:val="24"/>
        </w:rPr>
        <w:t>[2] OpenJS Foundation. Express.js. https://expressjs.com, 2025.</w:t>
      </w:r>
    </w:p>
    <w:p>
      <w:pPr>
        <w:spacing w:after="80"/>
        <w:ind w:left="567" w:hanging="567"/>
      </w:pPr>
      <w:r>
        <w:rPr>
          <w:rFonts w:ascii="Times New Roman" w:hAnsi="Times New Roman"/>
          <w:sz w:val="24"/>
        </w:rPr>
        <w:t>[3] The PostgreSQL Global Development Group. PostgreSQL Documentation. https://postgresql.org/docs, 2025.</w:t>
      </w:r>
    </w:p>
    <w:p>
      <w:pPr>
        <w:spacing w:after="80"/>
        <w:ind w:left="567" w:hanging="567"/>
      </w:pPr>
      <w:r>
        <w:rPr>
          <w:rFonts w:ascii="Times New Roman" w:hAnsi="Times New Roman"/>
          <w:sz w:val="24"/>
        </w:rPr>
        <w:t>[4] Drizzle Team. Drizzle ORM Documentation. https://orm.drizzle.team, 2025.</w:t>
      </w:r>
    </w:p>
    <w:p>
      <w:pPr>
        <w:spacing w:after="80"/>
        <w:ind w:left="567" w:hanging="567"/>
      </w:pPr>
      <w:r>
        <w:rPr>
          <w:rFonts w:ascii="Times New Roman" w:hAnsi="Times New Roman"/>
          <w:sz w:val="24"/>
        </w:rPr>
        <w:t>[5] Vercel Inc. Vercel Documentation. https://vercel.com/docs, 2025.</w:t>
      </w:r>
    </w:p>
    <w:p>
      <w:pPr>
        <w:spacing w:after="80"/>
        <w:ind w:left="567" w:hanging="567"/>
      </w:pPr>
      <w:r>
        <w:rPr>
          <w:rFonts w:ascii="Times New Roman" w:hAnsi="Times New Roman"/>
          <w:sz w:val="24"/>
        </w:rPr>
        <w:t>[6] Neon Inc. Neon Serverless PostgreSQL. https://neon.tech/docs, 2025.</w:t>
      </w:r>
    </w:p>
    <w:p>
      <w:pPr>
        <w:spacing w:after="80"/>
        <w:ind w:left="567" w:hanging="567"/>
      </w:pPr>
      <w:r>
        <w:rPr>
          <w:rFonts w:ascii="Times New Roman" w:hAnsi="Times New Roman"/>
          <w:sz w:val="24"/>
        </w:rPr>
        <w:t>[7] Michael Mclaughlin. decimal.js: An Arbitrary Precision Decimal Type. https://github.com/MikeMcl/decimal.js, 2025.</w:t>
      </w:r>
    </w:p>
    <w:p>
      <w:pPr>
        <w:spacing w:after="80"/>
        <w:ind w:left="567" w:hanging="567"/>
      </w:pPr>
      <w:r>
        <w:rPr>
          <w:rFonts w:ascii="Times New Roman" w:hAnsi="Times New Roman"/>
          <w:sz w:val="24"/>
        </w:rPr>
        <w:t>[8] Colin McDonnell. Zod: TypeScript-First Schema Validation. https://zod.dev, 2025.</w:t>
      </w:r>
    </w:p>
    <w:p>
      <w:pPr>
        <w:spacing w:after="80"/>
        <w:ind w:left="567" w:hanging="567"/>
      </w:pPr>
      <w:r>
        <w:rPr>
          <w:rFonts w:ascii="Times New Roman" w:hAnsi="Times New Roman"/>
          <w:sz w:val="24"/>
        </w:rPr>
        <w:t>[9] Better Auth. Better Auth Documentation. https://better-auth.com, 2025.</w:t>
      </w:r>
    </w:p>
    <w:p>
      <w:pPr>
        <w:spacing w:after="80"/>
        <w:ind w:left="567" w:hanging="567"/>
      </w:pPr>
      <w:r>
        <w:rPr>
          <w:rFonts w:ascii="Times New Roman" w:hAnsi="Times New Roman"/>
          <w:sz w:val="24"/>
        </w:rPr>
        <w:t>[10] Tailwind Labs. Tailwind CSS v4 Documentation. https://tailwindcss.com/docs, 2025.</w:t>
      </w:r>
    </w:p>
    <w:p>
      <w:pPr>
        <w:spacing w:after="80"/>
        <w:ind w:left="567" w:hanging="567"/>
      </w:pPr>
      <w:r>
        <w:rPr>
          <w:rFonts w:ascii="Times New Roman" w:hAnsi="Times New Roman"/>
          <w:sz w:val="24"/>
        </w:rPr>
        <w:t>[11] Paul Henschel. Zustand: Bear-Themed State Management. https://github.com/pmndrs/zustand, 2025.</w:t>
      </w:r>
    </w:p>
    <w:p>
      <w:pPr>
        <w:spacing w:after="80"/>
        <w:ind w:left="567" w:hanging="567"/>
      </w:pPr>
      <w:r>
        <w:rPr>
          <w:rFonts w:ascii="Times New Roman" w:hAnsi="Times New Roman"/>
          <w:sz w:val="24"/>
        </w:rPr>
        <w:t>[12] Google. Playwright: Cross-Browser Automation. https://playwright.dev, 2025.</w:t>
      </w:r>
    </w:p>
    <w:p>
      <w:pPr>
        <w:spacing w:after="80"/>
        <w:ind w:left="567" w:hanging="567"/>
      </w:pPr>
      <w:r>
        <w:rPr>
          <w:rFonts w:ascii="Times New Roman" w:hAnsi="Times New Roman"/>
          <w:sz w:val="24"/>
        </w:rPr>
        <w:t>[13] Dave Cohen and Carlos Matos. Third Year Projects: Rules and Guidelines. Isbat University Kampala, 2013.</w:t>
      </w:r>
    </w:p>
    <w:p>
      <w:pPr>
        <w:spacing w:after="80"/>
        <w:ind w:left="567" w:hanging="567"/>
      </w:pPr>
      <w:r>
        <w:rPr>
          <w:rFonts w:ascii="Times New Roman" w:hAnsi="Times New Roman"/>
          <w:sz w:val="24"/>
        </w:rPr>
        <w:t>[14] Vitest Team. Vitest: Blazing Fast Unit Test Framework. https://vitest.dev, 2025.</w:t>
      </w:r>
    </w:p>
    <w:p>
      <w:pPr>
        <w:spacing w:after="80"/>
        <w:ind w:left="567" w:hanging="567"/>
      </w:pPr>
      <w:r>
        <w:rPr>
          <w:rFonts w:ascii="Times New Roman" w:hAnsi="Times New Roman"/>
          <w:sz w:val="24"/>
        </w:rPr>
        <w:t>[15] ApexCharts. ApexCharts.js Documentation. https://apexcharts.com/docs, 2025.</w:t>
      </w:r>
    </w:p>
    <w:p>
      <w:pPr>
        <w:spacing w:after="80"/>
        <w:ind w:left="567" w:hanging="567"/>
      </w:pPr>
      <w:r>
        <w:rPr>
          <w:rFonts w:ascii="Times New Roman" w:hAnsi="Times New Roman"/>
          <w:sz w:val="24"/>
        </w:rPr>
        <w:t>[16] Drizzle Team. Drizzle Kit: Schema Migration Tool. https://orm.drizzle.team/kit-docs/overview, 2025.</w:t>
      </w:r>
    </w:p>
    <w:p>
      <w:pPr>
        <w:spacing w:after="80"/>
        <w:ind w:left="567" w:hanging="567"/>
      </w:pPr>
      <w:r>
        <w:rPr>
          <w:rFonts w:ascii="Times New Roman" w:hAnsi="Times New Roman"/>
          <w:sz w:val="24"/>
        </w:rPr>
        <w:t>[17] Evan You. Vite: Next Generation Frontend Tooling. https://vite.dev, 2025.</w:t>
      </w:r>
    </w:p>
    <w:p>
      <w:pPr>
        <w:spacing w:after="80"/>
        <w:ind w:left="567" w:hanging="567"/>
      </w:pPr>
      <w:r>
        <w:rPr>
          <w:rFonts w:ascii="Times New Roman" w:hAnsi="Times New Roman"/>
          <w:sz w:val="24"/>
        </w:rPr>
        <w:t>[18] Remix Team. React Router v7 Documentation. https://reactrouter.com, 2025.</w:t>
      </w:r>
    </w:p>
    <w:p>
      <w:pPr>
        <w:spacing w:after="80"/>
        <w:ind w:left="567" w:hanging="567"/>
      </w:pPr>
      <w:r>
        <w:rPr>
          <w:rFonts w:ascii="Times New Roman" w:hAnsi="Times New Roman"/>
          <w:sz w:val="24"/>
        </w:rPr>
        <w:t>[19] Nico Hartzer. tsx: TypeScript Execution for Node.js. https://github.com/privatenumber/tsx, 2025.</w:t>
      </w:r>
    </w:p>
    <w:p>
      <w:pPr>
        <w:spacing w:after="80"/>
        <w:ind w:left="567" w:hanging="567"/>
      </w:pPr>
      <w:r>
        <w:rPr>
          <w:rFonts w:ascii="Times New Roman" w:hAnsi="Times New Roman"/>
          <w:sz w:val="24"/>
        </w:rPr>
        <w:t>[20] OpenJS Foundation. Node.js Documentation. https://nodejs.org/docs,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