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4091" w14:textId="2B9C8614" w:rsidR="00F568C7" w:rsidRPr="00BD4193" w:rsidRDefault="00EF0216" w:rsidP="00F568C7">
      <w:pPr>
        <w:pStyle w:val="Heading1"/>
        <w:jc w:val="both"/>
        <w:rPr>
          <w:rFonts w:asciiTheme="majorBidi" w:hAnsiTheme="majorBidi"/>
          <w:color w:val="auto"/>
        </w:rPr>
      </w:pPr>
      <w:proofErr w:type="spellStart"/>
      <w:r>
        <w:rPr>
          <w:rStyle w:val="ph"/>
          <w:rFonts w:asciiTheme="majorBidi" w:hAnsiTheme="majorBidi"/>
          <w:color w:val="auto"/>
          <w:bdr w:val="none" w:sz="0" w:space="0" w:color="auto" w:frame="1"/>
          <w:shd w:val="clear" w:color="auto" w:fill="FFFFFF"/>
        </w:rPr>
        <w:t>MotionWise</w:t>
      </w:r>
      <w:proofErr w:type="spellEnd"/>
    </w:p>
    <w:p w14:paraId="3252CAED" w14:textId="6DF2BE7F" w:rsidR="00F568C7" w:rsidRPr="00EF0216" w:rsidRDefault="00F568C7" w:rsidP="00F568C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an increase in rate of technological improvement it there a lot of instances where it is possible to see improvement and intense </w:t>
      </w:r>
      <w:proofErr w:type="spellStart"/>
      <w:r w:rsidRPr="00EF0216">
        <w:rPr>
          <w:rFonts w:ascii="Times New Roman" w:hAnsi="Times New Roman" w:cs="Times New Roman"/>
          <w:color w:val="000000" w:themeColor="text1"/>
          <w:sz w:val="24"/>
          <w:szCs w:val="24"/>
        </w:rPr>
        <w:t>complifications</w:t>
      </w:r>
      <w:proofErr w:type="spellEnd"/>
      <w:r w:rsidRPr="00EF0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private and public sector where with increasing </w:t>
      </w:r>
      <w:proofErr w:type="spellStart"/>
      <w:r w:rsidRPr="00EF0216">
        <w:rPr>
          <w:rFonts w:ascii="Times New Roman" w:hAnsi="Times New Roman" w:cs="Times New Roman"/>
          <w:color w:val="000000" w:themeColor="text1"/>
          <w:sz w:val="24"/>
          <w:szCs w:val="24"/>
        </w:rPr>
        <w:t>complifications</w:t>
      </w:r>
      <w:proofErr w:type="spellEnd"/>
      <w:r w:rsidRPr="00EF0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mandatory to level up the system according to needs. </w:t>
      </w:r>
      <w:r w:rsidR="00EF0216" w:rsidRPr="00EF0216">
        <w:rPr>
          <w:rFonts w:ascii="Times New Roman" w:hAnsi="Times New Roman" w:cs="Times New Roman"/>
          <w:color w:val="000000" w:themeColor="text1"/>
          <w:sz w:val="24"/>
          <w:szCs w:val="24"/>
        </w:rPr>
        <w:t>But requirements and limitations in embedded systems require central observer system.</w:t>
      </w:r>
    </w:p>
    <w:p w14:paraId="555216F4" w14:textId="77777777" w:rsidR="00F568C7" w:rsidRPr="00EF0216" w:rsidRDefault="00F568C7" w:rsidP="00F568C7">
      <w:pPr>
        <w:pStyle w:val="NormalWeb"/>
        <w:shd w:val="clear" w:color="auto" w:fill="FFFFFF"/>
        <w:spacing w:before="0" w:beforeAutospacing="0" w:after="480" w:afterAutospacing="0"/>
        <w:jc w:val="both"/>
        <w:rPr>
          <w:color w:val="000000" w:themeColor="text1"/>
        </w:rPr>
      </w:pPr>
      <w:r w:rsidRPr="00EF0216">
        <w:rPr>
          <w:color w:val="000000" w:themeColor="text1"/>
        </w:rPr>
        <w:t>MotionWise is a safety software platform aiming at supporting highest levels of automated driving. It ensures that all the parts of a complex real-time computer system interact in a predictable and aligned way by bringing freedom from interference. MotionWise is based on a time-aware approach, a generalized variant of a time-triggered technology, which allows for deterministic behavior of the entire system. It complies with ASIL D (Automotive Safety Integrity Level), the highest safety level of ISO 26262 – Functional Safety for Road Vehicles standard.</w:t>
      </w:r>
    </w:p>
    <w:p w14:paraId="55013706" w14:textId="5FC62C3A" w:rsidR="00F568C7" w:rsidRPr="00EF0216" w:rsidRDefault="00F568C7" w:rsidP="00F568C7">
      <w:pPr>
        <w:pStyle w:val="NormalWeb"/>
        <w:shd w:val="clear" w:color="auto" w:fill="FFFFFF"/>
        <w:spacing w:before="0" w:beforeAutospacing="0" w:after="480" w:afterAutospacing="0"/>
        <w:jc w:val="both"/>
        <w:rPr>
          <w:color w:val="000000" w:themeColor="text1"/>
          <w:lang w:val="en-US"/>
        </w:rPr>
      </w:pPr>
      <w:r w:rsidRPr="00EF0216">
        <w:rPr>
          <w:color w:val="000000" w:themeColor="text1"/>
        </w:rPr>
        <w:t>From the perspective of software, we can say that the software “thinks in layers”. If we define them top-down as the</w:t>
      </w:r>
      <w:r w:rsidRPr="00EF0216">
        <w:rPr>
          <w:rStyle w:val="Emphasis"/>
          <w:color w:val="000000" w:themeColor="text1"/>
        </w:rPr>
        <w:t> application layer, safety platform layer, operating system layer and a communication protocol layer</w:t>
      </w:r>
      <w:r w:rsidRPr="00EF0216">
        <w:rPr>
          <w:color w:val="000000" w:themeColor="text1"/>
        </w:rPr>
        <w:t>, roughly speaking</w:t>
      </w:r>
      <w:r w:rsidR="00EF0216" w:rsidRPr="00EF0216">
        <w:rPr>
          <w:color w:val="000000" w:themeColor="text1"/>
          <w:lang w:val="en-US"/>
        </w:rPr>
        <w:t>.</w:t>
      </w:r>
    </w:p>
    <w:p w14:paraId="2985592D" w14:textId="1BCE98BC" w:rsidR="00F568C7" w:rsidRPr="00EF0216" w:rsidRDefault="00F568C7" w:rsidP="00F568C7">
      <w:pPr>
        <w:pStyle w:val="NormalWeb"/>
        <w:shd w:val="clear" w:color="auto" w:fill="FFFFFF"/>
        <w:spacing w:before="0" w:beforeAutospacing="0" w:after="480" w:afterAutospacing="0"/>
        <w:jc w:val="both"/>
        <w:rPr>
          <w:color w:val="000000" w:themeColor="text1"/>
        </w:rPr>
      </w:pPr>
      <w:r w:rsidRPr="00EF0216">
        <w:rPr>
          <w:color w:val="000000" w:themeColor="text1"/>
        </w:rPr>
        <w:t xml:space="preserve">With its Platform Integration Services: Automotive, Communication, Time, AD Support, Development, Safety and Scheduling services, MotionWise ensures a homogenous environment for heterogeneous elements of different safety criticalities. </w:t>
      </w:r>
    </w:p>
    <w:p w14:paraId="3A76683A" w14:textId="77777777" w:rsidR="00F568C7" w:rsidRPr="00571D94" w:rsidRDefault="00F568C7" w:rsidP="00F568C7">
      <w:pPr>
        <w:pStyle w:val="Heading1"/>
        <w:jc w:val="both"/>
        <w:rPr>
          <w:rStyle w:val="ph"/>
          <w:b/>
          <w:bCs/>
          <w:color w:val="auto"/>
          <w:sz w:val="28"/>
          <w:szCs w:val="28"/>
          <w:bdr w:val="none" w:sz="0" w:space="0" w:color="auto" w:frame="1"/>
          <w:shd w:val="clear" w:color="auto" w:fill="FFFFFF"/>
        </w:rPr>
      </w:pPr>
      <w:r w:rsidRPr="00571D94">
        <w:rPr>
          <w:rStyle w:val="ph"/>
          <w:b/>
          <w:bCs/>
          <w:color w:val="auto"/>
          <w:sz w:val="28"/>
          <w:szCs w:val="28"/>
          <w:bdr w:val="none" w:sz="0" w:space="0" w:color="auto" w:frame="1"/>
          <w:shd w:val="clear" w:color="auto" w:fill="FFFFFF"/>
        </w:rPr>
        <w:t>System characteristics:</w:t>
      </w:r>
    </w:p>
    <w:p w14:paraId="6B893B3B" w14:textId="77777777" w:rsidR="00F568C7" w:rsidRDefault="00F568C7" w:rsidP="00F568C7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jc w:val="both"/>
        <w:rPr>
          <w:rFonts w:asciiTheme="majorBidi" w:hAnsiTheme="majorBidi" w:cstheme="majorBidi"/>
        </w:rPr>
      </w:pPr>
      <w:r w:rsidRPr="00571D94">
        <w:rPr>
          <w:rFonts w:asciiTheme="majorBidi" w:hAnsiTheme="majorBidi" w:cstheme="majorBidi"/>
        </w:rPr>
        <w:t>Reactive</w:t>
      </w:r>
    </w:p>
    <w:p w14:paraId="0AB22F30" w14:textId="77777777" w:rsidR="00F568C7" w:rsidRDefault="00F568C7" w:rsidP="00F568C7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Real time</w:t>
      </w:r>
    </w:p>
    <w:p w14:paraId="687FA1D1" w14:textId="77777777" w:rsidR="00F568C7" w:rsidRDefault="00F568C7" w:rsidP="00F568C7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Dependable</w:t>
      </w:r>
    </w:p>
    <w:p w14:paraId="036FB941" w14:textId="77777777" w:rsidR="00F568C7" w:rsidRPr="00571D94" w:rsidRDefault="00F568C7" w:rsidP="00F568C7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Distributed</w:t>
      </w:r>
    </w:p>
    <w:p w14:paraId="70229C6C" w14:textId="77777777" w:rsidR="00F568C7" w:rsidRPr="00BD4193" w:rsidRDefault="00F568C7" w:rsidP="00F568C7">
      <w:pPr>
        <w:shd w:val="clear" w:color="auto" w:fill="FFFFFF"/>
        <w:spacing w:after="225" w:line="240" w:lineRule="auto"/>
        <w:jc w:val="both"/>
        <w:rPr>
          <w:rFonts w:asciiTheme="majorBidi" w:hAnsiTheme="majorBidi" w:cstheme="majorBidi"/>
        </w:rPr>
      </w:pPr>
    </w:p>
    <w:p w14:paraId="674BFB50" w14:textId="77777777" w:rsidR="00F568C7" w:rsidRDefault="00F568C7"/>
    <w:sectPr w:rsidR="00F5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D6564"/>
    <w:multiLevelType w:val="hybridMultilevel"/>
    <w:tmpl w:val="FD26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86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C7"/>
    <w:rsid w:val="00EF0216"/>
    <w:rsid w:val="00F5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853756"/>
  <w15:chartTrackingRefBased/>
  <w15:docId w15:val="{839AB577-2078-8343-9341-860B2882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8C7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ph">
    <w:name w:val="ph"/>
    <w:basedOn w:val="DefaultParagraphFont"/>
    <w:rsid w:val="00F568C7"/>
  </w:style>
  <w:style w:type="paragraph" w:styleId="ListParagraph">
    <w:name w:val="List Paragraph"/>
    <w:basedOn w:val="Normal"/>
    <w:uiPriority w:val="34"/>
    <w:qFormat/>
    <w:rsid w:val="00F568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styleId="Emphasis">
    <w:name w:val="Emphasis"/>
    <w:basedOn w:val="DefaultParagraphFont"/>
    <w:uiPriority w:val="20"/>
    <w:qFormat/>
    <w:rsid w:val="00F568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Fərhad Qulizadə</dc:creator>
  <cp:keywords/>
  <dc:description/>
  <cp:lastModifiedBy>Fərhad Qulizadə</cp:lastModifiedBy>
  <cp:revision>1</cp:revision>
  <dcterms:created xsi:type="dcterms:W3CDTF">2022-11-28T23:06:00Z</dcterms:created>
  <dcterms:modified xsi:type="dcterms:W3CDTF">2022-11-28T23:25:00Z</dcterms:modified>
</cp:coreProperties>
</file>