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4A" w:rsidRPr="007937C0" w:rsidRDefault="00251A4A" w:rsidP="00AF74F3">
      <w:pPr>
        <w:jc w:val="center"/>
        <w:rPr>
          <w:rFonts w:ascii="Arial" w:hAnsi="Arial" w:cs="Arial"/>
          <w:sz w:val="20"/>
          <w:szCs w:val="20"/>
        </w:rPr>
      </w:pPr>
      <w:r w:rsidRPr="007937C0">
        <w:rPr>
          <w:rFonts w:ascii="Arial" w:hAnsi="Arial" w:cs="Arial"/>
          <w:b/>
          <w:sz w:val="20"/>
          <w:szCs w:val="20"/>
        </w:rPr>
        <w:t>DERS BİLGİ FORMU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46"/>
        <w:gridCol w:w="1661"/>
        <w:gridCol w:w="1317"/>
        <w:gridCol w:w="1619"/>
        <w:gridCol w:w="1619"/>
      </w:tblGrid>
      <w:tr w:rsidR="00251A4A" w:rsidRPr="007937C0" w:rsidTr="00D241D4">
        <w:trPr>
          <w:trHeight w:val="417"/>
        </w:trPr>
        <w:tc>
          <w:tcPr>
            <w:tcW w:w="2846" w:type="dxa"/>
            <w:shd w:val="clear" w:color="auto" w:fill="DBE5F1" w:themeFill="accent1" w:themeFillTint="33"/>
            <w:vAlign w:val="center"/>
          </w:tcPr>
          <w:p w:rsidR="00251A4A" w:rsidRPr="007937C0" w:rsidRDefault="00251A4A" w:rsidP="00AF74F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DERSİN ADI</w:t>
            </w:r>
          </w:p>
        </w:tc>
        <w:tc>
          <w:tcPr>
            <w:tcW w:w="6216" w:type="dxa"/>
            <w:gridSpan w:val="4"/>
            <w:vAlign w:val="center"/>
          </w:tcPr>
          <w:p w:rsidR="00251A4A" w:rsidRPr="007937C0" w:rsidRDefault="00D241D4" w:rsidP="002006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DENİZCİLİK ÖRF VE </w:t>
            </w:r>
            <w:r w:rsidR="00120921" w:rsidRPr="0012092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Â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DETLERİ</w:t>
            </w:r>
          </w:p>
        </w:tc>
      </w:tr>
      <w:tr w:rsidR="00251A4A" w:rsidRPr="007937C0" w:rsidTr="00D241D4">
        <w:trPr>
          <w:trHeight w:val="409"/>
        </w:trPr>
        <w:tc>
          <w:tcPr>
            <w:tcW w:w="2846" w:type="dxa"/>
            <w:shd w:val="clear" w:color="auto" w:fill="DBE5F1" w:themeFill="accent1" w:themeFillTint="33"/>
            <w:vAlign w:val="center"/>
          </w:tcPr>
          <w:p w:rsidR="00251A4A" w:rsidRPr="007937C0" w:rsidRDefault="00251A4A" w:rsidP="00AF74F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DERSİN SINIFI</w:t>
            </w:r>
          </w:p>
        </w:tc>
        <w:tc>
          <w:tcPr>
            <w:tcW w:w="6216" w:type="dxa"/>
            <w:gridSpan w:val="4"/>
            <w:vAlign w:val="center"/>
          </w:tcPr>
          <w:p w:rsidR="00251A4A" w:rsidRPr="007937C0" w:rsidRDefault="00D241D4" w:rsidP="00AF74F3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9</w:t>
            </w:r>
            <w:r w:rsidR="00251A4A" w:rsidRPr="007937C0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. Sınıf </w:t>
            </w:r>
          </w:p>
        </w:tc>
      </w:tr>
      <w:tr w:rsidR="00251A4A" w:rsidRPr="007937C0" w:rsidTr="00D241D4">
        <w:trPr>
          <w:trHeight w:val="414"/>
        </w:trPr>
        <w:tc>
          <w:tcPr>
            <w:tcW w:w="2846" w:type="dxa"/>
            <w:shd w:val="clear" w:color="auto" w:fill="DBE5F1" w:themeFill="accent1" w:themeFillTint="33"/>
            <w:vAlign w:val="center"/>
          </w:tcPr>
          <w:p w:rsidR="00251A4A" w:rsidRPr="007937C0" w:rsidRDefault="00251A4A" w:rsidP="00AF74F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DERSİN SÜRESİ</w:t>
            </w:r>
          </w:p>
        </w:tc>
        <w:tc>
          <w:tcPr>
            <w:tcW w:w="6216" w:type="dxa"/>
            <w:gridSpan w:val="4"/>
            <w:vAlign w:val="center"/>
          </w:tcPr>
          <w:p w:rsidR="00251A4A" w:rsidRPr="007937C0" w:rsidRDefault="00AF74F3" w:rsidP="00D241D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937C0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Haftalık </w:t>
            </w:r>
            <w:r w:rsidR="00D241D4">
              <w:rPr>
                <w:rFonts w:ascii="Arial" w:eastAsia="Times New Roman" w:hAnsi="Arial" w:cs="Arial"/>
                <w:bCs/>
                <w:sz w:val="20"/>
                <w:szCs w:val="20"/>
              </w:rPr>
              <w:t>1</w:t>
            </w:r>
            <w:r w:rsidR="00251A4A" w:rsidRPr="007937C0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Ders Saati</w:t>
            </w:r>
          </w:p>
        </w:tc>
      </w:tr>
      <w:tr w:rsidR="00043022" w:rsidRPr="007937C0" w:rsidTr="00D241D4">
        <w:tc>
          <w:tcPr>
            <w:tcW w:w="2846" w:type="dxa"/>
            <w:shd w:val="clear" w:color="auto" w:fill="DBE5F1" w:themeFill="accent1" w:themeFillTint="33"/>
            <w:vAlign w:val="center"/>
          </w:tcPr>
          <w:p w:rsidR="00043022" w:rsidRPr="007937C0" w:rsidRDefault="00043022" w:rsidP="00AF74F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DERSİN AMACI</w:t>
            </w:r>
          </w:p>
        </w:tc>
        <w:tc>
          <w:tcPr>
            <w:tcW w:w="6216" w:type="dxa"/>
            <w:gridSpan w:val="4"/>
            <w:vAlign w:val="center"/>
          </w:tcPr>
          <w:p w:rsidR="00043022" w:rsidRPr="009C479F" w:rsidRDefault="00D063FC" w:rsidP="00545B82">
            <w:pPr>
              <w:pStyle w:val="AralkYok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bookmarkStart w:id="0" w:name="_Hlk32854751"/>
            <w:r w:rsidRPr="00D063FC">
              <w:rPr>
                <w:rFonts w:ascii="Arial" w:hAnsi="Arial" w:cs="Arial"/>
                <w:sz w:val="20"/>
                <w:szCs w:val="20"/>
              </w:rPr>
              <w:t>Bu derste öğrenciye doğru kanalları kullanarak etkili iletişim kurması ve denizcilik örf ve âdetlerine uygun şekilde gemideki yaşama ayak uydurmasına</w:t>
            </w:r>
            <w:r w:rsidRPr="00D063FC">
              <w:rPr>
                <w:rFonts w:ascii="Arial" w:hAnsi="Arial" w:cs="Arial"/>
                <w:bCs/>
                <w:sz w:val="20"/>
                <w:szCs w:val="20"/>
              </w:rPr>
              <w:t xml:space="preserve"> ilişkin </w:t>
            </w:r>
            <w:r w:rsidRPr="00D063FC">
              <w:rPr>
                <w:rFonts w:ascii="Arial" w:hAnsi="Arial" w:cs="Arial"/>
                <w:sz w:val="20"/>
                <w:szCs w:val="20"/>
              </w:rPr>
              <w:t>bilgi ve becerilerin kazandırılması amaçlanmaktadır</w:t>
            </w:r>
            <w:r w:rsidR="00961D48" w:rsidRPr="00770E98">
              <w:rPr>
                <w:rFonts w:ascii="Arial" w:hAnsi="Arial" w:cs="Arial"/>
                <w:sz w:val="20"/>
                <w:szCs w:val="20"/>
              </w:rPr>
              <w:t>.</w:t>
            </w:r>
            <w:bookmarkEnd w:id="0"/>
          </w:p>
        </w:tc>
      </w:tr>
      <w:tr w:rsidR="00043022" w:rsidRPr="007937C0" w:rsidTr="00D241D4">
        <w:tc>
          <w:tcPr>
            <w:tcW w:w="2846" w:type="dxa"/>
            <w:shd w:val="clear" w:color="auto" w:fill="DBE5F1" w:themeFill="accent1" w:themeFillTint="33"/>
            <w:vAlign w:val="center"/>
          </w:tcPr>
          <w:p w:rsidR="00043022" w:rsidRPr="007937C0" w:rsidRDefault="00FB7BE4" w:rsidP="00AF74F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DERSİN ÖĞRENME KAZANIMLARI</w:t>
            </w:r>
          </w:p>
        </w:tc>
        <w:tc>
          <w:tcPr>
            <w:tcW w:w="6216" w:type="dxa"/>
            <w:gridSpan w:val="4"/>
            <w:vAlign w:val="center"/>
          </w:tcPr>
          <w:p w:rsidR="00C91D4E" w:rsidRDefault="002942E1" w:rsidP="00D241D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ind w:left="360" w:hanging="13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Doğru kanalları kullanarak etkili iletişim kurar.</w:t>
            </w:r>
          </w:p>
          <w:p w:rsidR="002942E1" w:rsidRPr="002942E1" w:rsidRDefault="002942E1" w:rsidP="00A11FE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ind w:left="360" w:hanging="13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Denizcilik örf ve adetlerine uygun olarak gemi</w:t>
            </w:r>
            <w:r w:rsidR="0050169A">
              <w:rPr>
                <w:rFonts w:ascii="Arial" w:hAnsi="Arial" w:cs="Arial"/>
                <w:color w:val="000000"/>
                <w:sz w:val="20"/>
                <w:szCs w:val="20"/>
              </w:rPr>
              <w:t>deki yaşantıyı</w:t>
            </w:r>
            <w:r w:rsidR="00A11FE1">
              <w:rPr>
                <w:rFonts w:ascii="Arial" w:hAnsi="Arial" w:cs="Arial"/>
                <w:color w:val="000000"/>
                <w:sz w:val="20"/>
                <w:szCs w:val="20"/>
              </w:rPr>
              <w:t xml:space="preserve"> açıklar.</w:t>
            </w:r>
          </w:p>
        </w:tc>
      </w:tr>
      <w:tr w:rsidR="00251A4A" w:rsidRPr="007937C0" w:rsidTr="00D241D4">
        <w:tc>
          <w:tcPr>
            <w:tcW w:w="2846" w:type="dxa"/>
            <w:shd w:val="clear" w:color="auto" w:fill="DBE5F1" w:themeFill="accent1" w:themeFillTint="33"/>
            <w:vAlign w:val="center"/>
          </w:tcPr>
          <w:p w:rsidR="00251A4A" w:rsidRPr="007937C0" w:rsidRDefault="00251A4A" w:rsidP="00AF74F3">
            <w:pPr>
              <w:pStyle w:val="AralkYok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EĞİTİM-ÖĞRETİM ORTAM VE DONANIMI</w:t>
            </w:r>
          </w:p>
        </w:tc>
        <w:tc>
          <w:tcPr>
            <w:tcW w:w="6216" w:type="dxa"/>
            <w:gridSpan w:val="4"/>
            <w:vAlign w:val="center"/>
          </w:tcPr>
          <w:p w:rsidR="00251A4A" w:rsidRPr="002942E1" w:rsidRDefault="00251A4A" w:rsidP="00AF74F3">
            <w:pPr>
              <w:pStyle w:val="AralkYok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b/>
                <w:sz w:val="20"/>
                <w:szCs w:val="20"/>
              </w:rPr>
              <w:t>Ortam:</w:t>
            </w:r>
          </w:p>
          <w:p w:rsidR="00251A4A" w:rsidRPr="002942E1" w:rsidRDefault="00251A4A" w:rsidP="002942E1">
            <w:pPr>
              <w:pStyle w:val="AralkYok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b/>
                <w:sz w:val="20"/>
                <w:szCs w:val="20"/>
              </w:rPr>
              <w:t>Donanım:</w:t>
            </w:r>
            <w:r w:rsidR="00FB7BE4" w:rsidRPr="002942E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169A">
              <w:rPr>
                <w:rFonts w:ascii="Arial" w:hAnsi="Arial" w:cs="Arial"/>
                <w:sz w:val="20"/>
                <w:szCs w:val="20"/>
              </w:rPr>
              <w:t>Etkileşimli tahta</w:t>
            </w:r>
            <w:r w:rsidRPr="002942E1">
              <w:rPr>
                <w:rFonts w:ascii="Arial" w:hAnsi="Arial" w:cs="Arial"/>
                <w:sz w:val="20"/>
                <w:szCs w:val="20"/>
              </w:rPr>
              <w:t>/</w:t>
            </w:r>
            <w:proofErr w:type="gramStart"/>
            <w:r w:rsidRPr="002942E1">
              <w:rPr>
                <w:rFonts w:ascii="Arial" w:hAnsi="Arial" w:cs="Arial"/>
                <w:sz w:val="20"/>
                <w:szCs w:val="20"/>
              </w:rPr>
              <w:t>projeksiyo</w:t>
            </w:r>
            <w:r w:rsidR="00873BAD" w:rsidRPr="002942E1">
              <w:rPr>
                <w:rFonts w:ascii="Arial" w:hAnsi="Arial" w:cs="Arial"/>
                <w:sz w:val="20"/>
                <w:szCs w:val="20"/>
              </w:rPr>
              <w:t>n</w:t>
            </w:r>
            <w:proofErr w:type="gramEnd"/>
            <w:r w:rsidR="00873BAD" w:rsidRPr="002942E1">
              <w:rPr>
                <w:rFonts w:ascii="Arial" w:hAnsi="Arial" w:cs="Arial"/>
                <w:sz w:val="20"/>
                <w:szCs w:val="20"/>
              </w:rPr>
              <w:t>, bilgisayar, yazıcı/tarayıcı</w:t>
            </w:r>
            <w:r w:rsidR="002942E1" w:rsidRPr="002942E1">
              <w:rPr>
                <w:rFonts w:ascii="Arial" w:hAnsi="Arial" w:cs="Arial"/>
                <w:sz w:val="20"/>
                <w:szCs w:val="20"/>
              </w:rPr>
              <w:t>, gemi modeli</w:t>
            </w:r>
            <w:r w:rsidR="00873BAD" w:rsidRPr="002942E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91D4E" w:rsidRPr="002942E1">
              <w:rPr>
                <w:rFonts w:ascii="Arial" w:eastAsia="SimSun" w:hAnsi="Arial" w:cs="Arial"/>
                <w:bCs/>
                <w:color w:val="000000"/>
                <w:sz w:val="20"/>
                <w:szCs w:val="20"/>
              </w:rPr>
              <w:t>Gemiadamları ve Kılavuz Kaptanlar Eğitim ve Sınav Yönergesi</w:t>
            </w:r>
            <w:r w:rsidR="002942E1">
              <w:rPr>
                <w:rFonts w:ascii="Arial" w:eastAsia="SimSun" w:hAnsi="Arial" w:cs="Arial"/>
                <w:bCs/>
                <w:color w:val="000000"/>
                <w:sz w:val="20"/>
                <w:szCs w:val="20"/>
              </w:rPr>
              <w:t>, SOLAS, STWC, I</w:t>
            </w:r>
            <w:r w:rsidR="002942E1" w:rsidRPr="002942E1">
              <w:rPr>
                <w:rFonts w:ascii="Arial" w:eastAsia="SimSun" w:hAnsi="Arial" w:cs="Arial"/>
                <w:bCs/>
                <w:color w:val="000000"/>
                <w:sz w:val="20"/>
                <w:szCs w:val="20"/>
              </w:rPr>
              <w:t>LO.</w:t>
            </w:r>
            <w:r w:rsidR="00C91D4E" w:rsidRPr="002942E1"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251A4A" w:rsidRPr="007937C0" w:rsidTr="00D241D4">
        <w:tc>
          <w:tcPr>
            <w:tcW w:w="2846" w:type="dxa"/>
            <w:shd w:val="clear" w:color="auto" w:fill="DBE5F1" w:themeFill="accent1" w:themeFillTint="33"/>
            <w:vAlign w:val="center"/>
          </w:tcPr>
          <w:p w:rsidR="00251A4A" w:rsidRPr="007937C0" w:rsidRDefault="00251A4A" w:rsidP="00AF74F3">
            <w:pPr>
              <w:pStyle w:val="AralkYok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ÖLÇME VE DEĞERLENDİRME</w:t>
            </w:r>
          </w:p>
        </w:tc>
        <w:tc>
          <w:tcPr>
            <w:tcW w:w="6216" w:type="dxa"/>
            <w:gridSpan w:val="4"/>
            <w:vAlign w:val="center"/>
          </w:tcPr>
          <w:p w:rsidR="008841DF" w:rsidRPr="002942E1" w:rsidRDefault="00A11FE1" w:rsidP="00596105">
            <w:pPr>
              <w:pStyle w:val="AralkYok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 derste;</w:t>
            </w:r>
          </w:p>
          <w:p w:rsidR="00596105" w:rsidRPr="002942E1" w:rsidRDefault="008841DF" w:rsidP="00596105">
            <w:pPr>
              <w:pStyle w:val="AralkYok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sz w:val="20"/>
                <w:szCs w:val="20"/>
              </w:rPr>
              <w:t>Ö</w:t>
            </w:r>
            <w:r w:rsidR="00596105" w:rsidRPr="002942E1">
              <w:rPr>
                <w:rFonts w:ascii="Arial" w:hAnsi="Arial" w:cs="Arial"/>
                <w:sz w:val="20"/>
                <w:szCs w:val="20"/>
              </w:rPr>
              <w:t xml:space="preserve">ğrencinin bilişsel durumunu tespit için klasik sınav, çoktan seçmeli testler, doğru yanlış metodu, boşluk doldurma, eşleştirme yöntemlerinden uygun olanları seçilerek kullanılır. </w:t>
            </w:r>
          </w:p>
          <w:p w:rsidR="00251A4A" w:rsidRPr="002942E1" w:rsidRDefault="00596105" w:rsidP="00596105">
            <w:pPr>
              <w:pStyle w:val="AralkYok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42E1">
              <w:rPr>
                <w:rFonts w:ascii="Arial" w:hAnsi="Arial" w:cs="Arial"/>
                <w:sz w:val="20"/>
                <w:szCs w:val="20"/>
              </w:rPr>
              <w:t>Ö</w:t>
            </w:r>
            <w:r w:rsidR="00251A4A" w:rsidRPr="002942E1">
              <w:rPr>
                <w:rFonts w:ascii="Arial" w:hAnsi="Arial" w:cs="Arial"/>
                <w:sz w:val="20"/>
                <w:szCs w:val="20"/>
              </w:rPr>
              <w:t>ğrenci performansı belirlemeye yönelik çalışmalar değerlendirilirken</w:t>
            </w:r>
            <w:r w:rsidR="003F3D37" w:rsidRPr="002942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1A4A" w:rsidRPr="002942E1">
              <w:rPr>
                <w:rFonts w:ascii="Arial" w:hAnsi="Arial" w:cs="Arial"/>
                <w:sz w:val="20"/>
                <w:szCs w:val="20"/>
              </w:rPr>
              <w:t>gözlem formu, derecelendirme ölçeği ve dereceli puanlama anahtarı gibi ölçme araçlarından uygun olanlar seçilerek kullanılabilir. Bunun yanında öz değerlendirme ve akran değerlendirme formları kullanılarak öğrencilerin, öğretimin süreç boyutuna katılmaları sağlanabilir.</w:t>
            </w:r>
          </w:p>
          <w:p w:rsidR="00EC534A" w:rsidRPr="002942E1" w:rsidRDefault="00EC534A" w:rsidP="00596105">
            <w:pPr>
              <w:pStyle w:val="AralkYok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C534A" w:rsidRPr="002942E1" w:rsidRDefault="00EC534A" w:rsidP="00596105">
            <w:pPr>
              <w:pStyle w:val="AralkYok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C534A" w:rsidRPr="002942E1" w:rsidRDefault="00EC534A" w:rsidP="00596105">
            <w:pPr>
              <w:pStyle w:val="AralkYok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C534A" w:rsidRPr="002942E1" w:rsidRDefault="00EC534A" w:rsidP="00596105">
            <w:pPr>
              <w:pStyle w:val="AralkYok"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C2F" w:rsidRPr="007937C0" w:rsidTr="00D241D4">
        <w:tc>
          <w:tcPr>
            <w:tcW w:w="2846" w:type="dxa"/>
            <w:vMerge w:val="restart"/>
            <w:shd w:val="clear" w:color="auto" w:fill="DBE5F1" w:themeFill="accent1" w:themeFillTint="33"/>
            <w:vAlign w:val="center"/>
          </w:tcPr>
          <w:p w:rsidR="00246C2F" w:rsidRPr="007937C0" w:rsidRDefault="00246C2F" w:rsidP="00246C2F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KAZANIM SAYISI VE SÜRE TABLOSU</w:t>
            </w:r>
          </w:p>
        </w:tc>
        <w:tc>
          <w:tcPr>
            <w:tcW w:w="1661" w:type="dxa"/>
            <w:vAlign w:val="center"/>
          </w:tcPr>
          <w:p w:rsidR="00246C2F" w:rsidRPr="007937C0" w:rsidRDefault="00246C2F" w:rsidP="00AF7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ÖĞRENME BİRİMİ</w:t>
            </w:r>
          </w:p>
        </w:tc>
        <w:tc>
          <w:tcPr>
            <w:tcW w:w="1317" w:type="dxa"/>
            <w:vAlign w:val="center"/>
          </w:tcPr>
          <w:p w:rsidR="00246C2F" w:rsidRPr="007937C0" w:rsidRDefault="00246C2F" w:rsidP="00AF7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KAZANIM SAYISI</w:t>
            </w:r>
          </w:p>
        </w:tc>
        <w:tc>
          <w:tcPr>
            <w:tcW w:w="1619" w:type="dxa"/>
            <w:vAlign w:val="center"/>
          </w:tcPr>
          <w:p w:rsidR="00246C2F" w:rsidRPr="007937C0" w:rsidRDefault="00246C2F" w:rsidP="00AF7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DERS SAATİ</w:t>
            </w:r>
          </w:p>
        </w:tc>
        <w:tc>
          <w:tcPr>
            <w:tcW w:w="1619" w:type="dxa"/>
            <w:vAlign w:val="center"/>
          </w:tcPr>
          <w:p w:rsidR="00246C2F" w:rsidRPr="007937C0" w:rsidRDefault="00246C2F" w:rsidP="00AF74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ORAN (%)</w:t>
            </w:r>
          </w:p>
        </w:tc>
      </w:tr>
      <w:tr w:rsidR="00246C2F" w:rsidRPr="007937C0" w:rsidTr="00D241D4">
        <w:trPr>
          <w:trHeight w:val="559"/>
        </w:trPr>
        <w:tc>
          <w:tcPr>
            <w:tcW w:w="2846" w:type="dxa"/>
            <w:vMerge/>
            <w:shd w:val="clear" w:color="auto" w:fill="DBE5F1" w:themeFill="accent1" w:themeFillTint="33"/>
            <w:vAlign w:val="center"/>
          </w:tcPr>
          <w:p w:rsidR="00246C2F" w:rsidRPr="007937C0" w:rsidRDefault="00246C2F" w:rsidP="00AF74F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246C2F" w:rsidRPr="007937C0" w:rsidRDefault="00D241D4" w:rsidP="00AF74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İletişim</w:t>
            </w:r>
          </w:p>
        </w:tc>
        <w:tc>
          <w:tcPr>
            <w:tcW w:w="1317" w:type="dxa"/>
            <w:vAlign w:val="center"/>
          </w:tcPr>
          <w:p w:rsidR="00246C2F" w:rsidRPr="007937C0" w:rsidRDefault="002942E1" w:rsidP="00AF7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19" w:type="dxa"/>
            <w:vAlign w:val="center"/>
          </w:tcPr>
          <w:p w:rsidR="00246C2F" w:rsidRPr="007937C0" w:rsidRDefault="002942E1" w:rsidP="00AF7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19" w:type="dxa"/>
            <w:vAlign w:val="center"/>
          </w:tcPr>
          <w:p w:rsidR="00246C2F" w:rsidRPr="007937C0" w:rsidRDefault="002942E1" w:rsidP="00ED52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D241D4" w:rsidRPr="007937C0" w:rsidTr="00D241D4">
        <w:trPr>
          <w:trHeight w:val="559"/>
        </w:trPr>
        <w:tc>
          <w:tcPr>
            <w:tcW w:w="2846" w:type="dxa"/>
            <w:vMerge/>
            <w:shd w:val="clear" w:color="auto" w:fill="DBE5F1" w:themeFill="accent1" w:themeFillTint="33"/>
            <w:vAlign w:val="center"/>
          </w:tcPr>
          <w:p w:rsidR="00D241D4" w:rsidRPr="007937C0" w:rsidRDefault="00D241D4" w:rsidP="00D241D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:rsidR="00D241D4" w:rsidRPr="007937C0" w:rsidRDefault="00D241D4" w:rsidP="00D2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46C2F">
              <w:rPr>
                <w:rFonts w:ascii="Arial" w:hAnsi="Arial" w:cs="Arial"/>
                <w:b/>
                <w:sz w:val="20"/>
                <w:szCs w:val="20"/>
              </w:rPr>
              <w:t>Denizde Çalışma</w:t>
            </w:r>
          </w:p>
        </w:tc>
        <w:tc>
          <w:tcPr>
            <w:tcW w:w="1317" w:type="dxa"/>
            <w:vAlign w:val="center"/>
          </w:tcPr>
          <w:p w:rsidR="00D241D4" w:rsidRPr="007937C0" w:rsidRDefault="002942E1" w:rsidP="00D241D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19" w:type="dxa"/>
            <w:vAlign w:val="center"/>
          </w:tcPr>
          <w:p w:rsidR="00D241D4" w:rsidRPr="007937C0" w:rsidRDefault="002942E1" w:rsidP="00D241D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19" w:type="dxa"/>
            <w:vAlign w:val="center"/>
          </w:tcPr>
          <w:p w:rsidR="00D241D4" w:rsidRPr="007937C0" w:rsidRDefault="002942E1" w:rsidP="00D241D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D241D4" w:rsidRPr="007937C0" w:rsidTr="00D241D4">
        <w:trPr>
          <w:trHeight w:val="686"/>
        </w:trPr>
        <w:tc>
          <w:tcPr>
            <w:tcW w:w="4507" w:type="dxa"/>
            <w:gridSpan w:val="2"/>
            <w:shd w:val="clear" w:color="auto" w:fill="auto"/>
            <w:vAlign w:val="center"/>
          </w:tcPr>
          <w:p w:rsidR="00D241D4" w:rsidRPr="007937C0" w:rsidRDefault="00D241D4" w:rsidP="00D241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TOPLAM</w:t>
            </w:r>
          </w:p>
        </w:tc>
        <w:tc>
          <w:tcPr>
            <w:tcW w:w="1317" w:type="dxa"/>
            <w:vAlign w:val="center"/>
          </w:tcPr>
          <w:p w:rsidR="00D241D4" w:rsidRPr="007937C0" w:rsidRDefault="002942E1" w:rsidP="00D241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619" w:type="dxa"/>
            <w:vAlign w:val="center"/>
          </w:tcPr>
          <w:p w:rsidR="00D241D4" w:rsidRPr="007937C0" w:rsidRDefault="002942E1" w:rsidP="00D241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1619" w:type="dxa"/>
            <w:vAlign w:val="center"/>
          </w:tcPr>
          <w:p w:rsidR="00D241D4" w:rsidRPr="007937C0" w:rsidRDefault="00D241D4" w:rsidP="00D241D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</w:tbl>
    <w:p w:rsidR="00251A4A" w:rsidRPr="007937C0" w:rsidRDefault="00251A4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251A4A" w:rsidRPr="007937C0" w:rsidRDefault="00251A4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251A4A" w:rsidRPr="007937C0" w:rsidRDefault="00251A4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251A4A" w:rsidRPr="007937C0" w:rsidRDefault="00251A4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251A4A" w:rsidRDefault="00251A4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07AEA" w:rsidRPr="007937C0" w:rsidRDefault="00A07AE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251A4A" w:rsidRPr="007937C0" w:rsidRDefault="00251A4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251A4A" w:rsidRPr="007937C0" w:rsidRDefault="00251A4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251A4A" w:rsidRDefault="00251A4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7937C0" w:rsidRPr="007937C0" w:rsidRDefault="007937C0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251A4A" w:rsidRPr="007937C0" w:rsidRDefault="00251A4A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2"/>
        <w:tblW w:w="1081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80" w:type="dxa"/>
          <w:right w:w="100" w:type="dxa"/>
        </w:tblCellMar>
        <w:tblLook w:val="04A0" w:firstRow="1" w:lastRow="0" w:firstColumn="1" w:lastColumn="0" w:noHBand="0" w:noVBand="1"/>
      </w:tblPr>
      <w:tblGrid>
        <w:gridCol w:w="2137"/>
        <w:gridCol w:w="3310"/>
        <w:gridCol w:w="5363"/>
      </w:tblGrid>
      <w:tr w:rsidR="00251A4A" w:rsidRPr="007937C0" w:rsidTr="00C91D4E">
        <w:trPr>
          <w:trHeight w:val="546"/>
          <w:jc w:val="center"/>
        </w:trPr>
        <w:tc>
          <w:tcPr>
            <w:tcW w:w="2137" w:type="dxa"/>
            <w:shd w:val="clear" w:color="auto" w:fill="DBE5F1" w:themeFill="accent1" w:themeFillTint="33"/>
          </w:tcPr>
          <w:p w:rsidR="00251A4A" w:rsidRPr="007937C0" w:rsidRDefault="00685D2E" w:rsidP="00AF74F3">
            <w:pPr>
              <w:ind w:lef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ÖĞRENME BİRİMİ</w:t>
            </w:r>
          </w:p>
        </w:tc>
        <w:tc>
          <w:tcPr>
            <w:tcW w:w="3310" w:type="dxa"/>
            <w:shd w:val="clear" w:color="auto" w:fill="DBE5F1" w:themeFill="accent1" w:themeFillTint="33"/>
            <w:vAlign w:val="center"/>
          </w:tcPr>
          <w:p w:rsidR="00251A4A" w:rsidRPr="007937C0" w:rsidRDefault="00251A4A" w:rsidP="00AF74F3">
            <w:pPr>
              <w:ind w:lef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KONULAR</w:t>
            </w:r>
          </w:p>
        </w:tc>
        <w:tc>
          <w:tcPr>
            <w:tcW w:w="5363" w:type="dxa"/>
            <w:shd w:val="clear" w:color="auto" w:fill="DBE5F1" w:themeFill="accent1" w:themeFillTint="33"/>
          </w:tcPr>
          <w:p w:rsidR="00251A4A" w:rsidRPr="007937C0" w:rsidRDefault="00685D2E" w:rsidP="00913AC5">
            <w:pPr>
              <w:ind w:left="134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 xml:space="preserve">ÖĞRENME BİRİMİ </w:t>
            </w:r>
            <w:r w:rsidR="00251A4A" w:rsidRPr="007937C0">
              <w:rPr>
                <w:rFonts w:ascii="Arial" w:hAnsi="Arial" w:cs="Arial"/>
                <w:b/>
                <w:sz w:val="20"/>
                <w:szCs w:val="20"/>
              </w:rPr>
              <w:t xml:space="preserve">KAZANIMLARI </w:t>
            </w:r>
            <w:r w:rsidR="00913AC5">
              <w:rPr>
                <w:rFonts w:ascii="Arial" w:hAnsi="Arial" w:cs="Arial"/>
                <w:b/>
                <w:sz w:val="20"/>
                <w:szCs w:val="20"/>
              </w:rPr>
              <w:t>VE</w:t>
            </w:r>
            <w:r w:rsidR="00251A4A" w:rsidRPr="007937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251A4A" w:rsidRPr="007937C0">
              <w:rPr>
                <w:rFonts w:ascii="Arial" w:hAnsi="Arial" w:cs="Arial"/>
                <w:b/>
                <w:sz w:val="20"/>
                <w:szCs w:val="20"/>
              </w:rPr>
              <w:t>KAZANIM  AÇIKLAMALARI</w:t>
            </w:r>
            <w:proofErr w:type="gramEnd"/>
          </w:p>
        </w:tc>
      </w:tr>
      <w:tr w:rsidR="00FF6B47" w:rsidRPr="007937C0" w:rsidTr="00C91D4E">
        <w:trPr>
          <w:trHeight w:val="4292"/>
          <w:jc w:val="center"/>
        </w:trPr>
        <w:tc>
          <w:tcPr>
            <w:tcW w:w="2137" w:type="dxa"/>
            <w:vAlign w:val="center"/>
          </w:tcPr>
          <w:p w:rsidR="00595001" w:rsidRPr="007937C0" w:rsidRDefault="005A7E3B" w:rsidP="00AF74F3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İ</w:t>
            </w:r>
            <w:r w:rsidR="00D241D4">
              <w:rPr>
                <w:rFonts w:ascii="Arial" w:hAnsi="Arial" w:cs="Arial"/>
                <w:b/>
                <w:sz w:val="20"/>
                <w:szCs w:val="20"/>
              </w:rPr>
              <w:t>letişim</w:t>
            </w:r>
          </w:p>
        </w:tc>
        <w:tc>
          <w:tcPr>
            <w:tcW w:w="3310" w:type="dxa"/>
            <w:vAlign w:val="center"/>
          </w:tcPr>
          <w:p w:rsidR="00D26E9A" w:rsidRPr="00D26E9A" w:rsidRDefault="00947F61" w:rsidP="001012B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İletişim</w:t>
            </w:r>
            <w:r w:rsidR="00F465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kavramı</w:t>
            </w:r>
          </w:p>
          <w:p w:rsidR="00D922E6" w:rsidRPr="00D922E6" w:rsidRDefault="00D922E6" w:rsidP="00D922E6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4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26E9A" w:rsidRDefault="0041781F" w:rsidP="001012B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Algı,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empati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ve dinleme</w:t>
            </w:r>
          </w:p>
          <w:p w:rsidR="00D26E9A" w:rsidRPr="00D26E9A" w:rsidRDefault="00D26E9A" w:rsidP="00D26E9A">
            <w:pPr>
              <w:pStyle w:val="ListeParagraf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26E9A" w:rsidRDefault="0041781F" w:rsidP="001012B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Kendini ifade etme</w:t>
            </w:r>
          </w:p>
          <w:p w:rsidR="00196F0E" w:rsidRPr="00196F0E" w:rsidRDefault="00196F0E" w:rsidP="00196F0E">
            <w:pPr>
              <w:pStyle w:val="ListeParagraf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D5A00" w:rsidRDefault="00913AC5" w:rsidP="001012B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Sözsüz iletişim</w:t>
            </w:r>
          </w:p>
          <w:p w:rsidR="007B6C5F" w:rsidRPr="007B6C5F" w:rsidRDefault="007B6C5F" w:rsidP="007B6C5F">
            <w:pPr>
              <w:pStyle w:val="ListeParagraf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B6C5F" w:rsidRPr="00ED5A00" w:rsidRDefault="002B3E52" w:rsidP="001012B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Sosyal hayatta iletişim</w:t>
            </w:r>
          </w:p>
          <w:p w:rsidR="000C6DC9" w:rsidRPr="007937C0" w:rsidRDefault="000C6DC9" w:rsidP="00AF74F3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363" w:type="dxa"/>
          </w:tcPr>
          <w:p w:rsidR="00284D71" w:rsidRPr="007F5B23" w:rsidRDefault="00D063FC" w:rsidP="009C479F">
            <w:pPr>
              <w:pStyle w:val="ListeParagraf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063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İletişim kavramının süreci ve türlerini açıklar</w:t>
            </w:r>
            <w:r w:rsidR="00F4657C" w:rsidRPr="007F5B2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D20DFC" w:rsidRPr="007F5B23" w:rsidRDefault="00F4657C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İletişim kavramı açıklanır</w:t>
            </w:r>
            <w:r w:rsidR="00187064" w:rsidRPr="007F5B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96F0E" w:rsidRPr="007F5B23" w:rsidRDefault="00F4657C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İletişimin özellikleri sıralanır</w:t>
            </w:r>
            <w:r w:rsidR="0018706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727951" w:rsidRPr="007F5B23" w:rsidRDefault="00F4657C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İletişimin işlevleri açıklanır</w:t>
            </w:r>
            <w:r w:rsidR="0018706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666A1" w:rsidRPr="007F5B23" w:rsidRDefault="00F4657C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İletişim sürecinin öğeleri sıralanır</w:t>
            </w:r>
            <w:r w:rsidR="0018706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F4657C" w:rsidRPr="007F5B23" w:rsidRDefault="00F4657C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İletişim türleri açıklanır.</w:t>
            </w:r>
          </w:p>
          <w:p w:rsidR="00A07AEA" w:rsidRPr="00A666A1" w:rsidRDefault="00A07AEA" w:rsidP="00A07AEA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25EC2" w:rsidRPr="007F5B23" w:rsidRDefault="00D063FC" w:rsidP="009C479F">
            <w:pPr>
              <w:pStyle w:val="ListeParagraf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063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Algının, </w:t>
            </w:r>
            <w:proofErr w:type="gramStart"/>
            <w:r w:rsidRPr="00D063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empatinin</w:t>
            </w:r>
            <w:proofErr w:type="gramEnd"/>
            <w:r w:rsidRPr="00D063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ve etkin dinlemenin iletişim sürecindeki rolünü açıklar</w:t>
            </w:r>
            <w:r w:rsidR="00125EC2" w:rsidRPr="007F5B2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125EC2" w:rsidRPr="007F5B23" w:rsidRDefault="0089139E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Algı kavramı açıklanır</w:t>
            </w:r>
            <w:r w:rsidR="00187064" w:rsidRPr="007F5B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BD668C" w:rsidRPr="007F5B23" w:rsidRDefault="0089139E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Algıya etki eden unsurlar açıklanır</w:t>
            </w:r>
            <w:r w:rsidR="00187064" w:rsidRPr="007F5B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F02CC9" w:rsidRPr="007F5B23" w:rsidRDefault="0089139E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Algının iletişime etkisi örneklerle açıklanır</w:t>
            </w:r>
            <w:r w:rsidR="0018706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89139E" w:rsidRPr="007F5B23" w:rsidRDefault="0089139E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Empati kavramı açıklanır.</w:t>
            </w:r>
          </w:p>
          <w:p w:rsidR="0089139E" w:rsidRPr="007F5B23" w:rsidRDefault="0089139E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Empatinin iletişimdeki önemi örneklerle</w:t>
            </w:r>
            <w:r w:rsidR="007F5B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açıklanır.</w:t>
            </w:r>
          </w:p>
          <w:p w:rsidR="0089139E" w:rsidRPr="007F5B23" w:rsidRDefault="0089139E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Dinleme kavramı açıklanır.</w:t>
            </w:r>
          </w:p>
          <w:p w:rsidR="0041781F" w:rsidRPr="007F5B23" w:rsidRDefault="0041781F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Dinleme engelleri açıklanır.</w:t>
            </w:r>
          </w:p>
          <w:p w:rsidR="0089139E" w:rsidRPr="007F5B23" w:rsidRDefault="0089139E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Dinleme türleri sıralanarak etkin dinleme açıklanır.</w:t>
            </w:r>
          </w:p>
          <w:p w:rsidR="0089139E" w:rsidRPr="007F5B23" w:rsidRDefault="0041781F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Etkin dinleme tekniklerinin kullanılması</w:t>
            </w:r>
            <w:r w:rsidR="007F5B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sağlanır.</w:t>
            </w:r>
          </w:p>
          <w:p w:rsidR="00A07AEA" w:rsidRPr="00A07AEA" w:rsidRDefault="00A07AEA" w:rsidP="00A07AEA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87064" w:rsidRPr="007F5B23" w:rsidRDefault="00D063FC" w:rsidP="009C479F">
            <w:pPr>
              <w:pStyle w:val="ListeParagraf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063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Konuşma, olumlu ifade, olumsuz ifade, ben ve sen dilinin vurgu ve tonlamalarını doğru şekilde kullanır</w:t>
            </w:r>
            <w:r w:rsidR="005A7E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187064" w:rsidRPr="007F5B23" w:rsidRDefault="00E73DAA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Konuşmanın iletişim sürecindeki önemi açıklanır</w:t>
            </w:r>
            <w:r w:rsidR="00FD5B1F" w:rsidRPr="007F5B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913AC5" w:rsidRDefault="00913AC5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Ben dili açıklanır.</w:t>
            </w:r>
          </w:p>
          <w:p w:rsidR="00913AC5" w:rsidRDefault="00913AC5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Ben dilinin öğeleri ve unsurları sıralanır.</w:t>
            </w:r>
          </w:p>
          <w:p w:rsidR="00913AC5" w:rsidRDefault="00913AC5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Ben dilinin önemi açıklanır.</w:t>
            </w:r>
          </w:p>
          <w:p w:rsidR="00913AC5" w:rsidRDefault="00913AC5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Sen dili açıklanır.</w:t>
            </w:r>
          </w:p>
          <w:p w:rsidR="00187064" w:rsidRPr="007F5B23" w:rsidRDefault="00913AC5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Sen dilinin önemi açıklanır.</w:t>
            </w:r>
          </w:p>
          <w:p w:rsidR="00E93089" w:rsidRPr="007F5B23" w:rsidRDefault="00E73DAA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Olumlu ve olumsuz ifadelerin iletişim sürecindeki önemi açıklanır</w:t>
            </w:r>
            <w:r w:rsidR="00E93089" w:rsidRPr="007F5B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C09BE" w:rsidRDefault="00EF2A65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 xml:space="preserve">Vurgu ve tonlamanın iletişim sürecindeki önemi açıklanır. </w:t>
            </w:r>
          </w:p>
          <w:p w:rsidR="007F5B23" w:rsidRDefault="007F5B23" w:rsidP="007F5B23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D5A00" w:rsidRPr="007F5B23" w:rsidRDefault="00D063FC" w:rsidP="009C479F">
            <w:pPr>
              <w:pStyle w:val="ListeParagraf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063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Beden dilini iletişimde etkili ve doğru kullanarak kişisel alan kavramını açıklar</w:t>
            </w:r>
            <w:r w:rsidR="00ED5A00" w:rsidRPr="007F5B2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ED5A00" w:rsidRPr="007F5B23" w:rsidRDefault="007B6C5F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Beden dili ve kavramları açıklanır</w:t>
            </w:r>
            <w:r w:rsidR="00ED5A00" w:rsidRPr="007F5B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2B3E52" w:rsidRDefault="002B3E52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İletişimde jest ve mimiklerin önemi ve nasıl anlaşılması gerektiği açıklanır.</w:t>
            </w:r>
          </w:p>
          <w:p w:rsidR="002B3E52" w:rsidRPr="007F5B23" w:rsidRDefault="002B3E52" w:rsidP="002B3E52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İletişimde göz temasının önemi ve göz hareketlerinin nasıl anlaşılması gerektiği açıklanır.</w:t>
            </w:r>
          </w:p>
          <w:p w:rsidR="002B3E52" w:rsidRPr="007F5B23" w:rsidRDefault="002B3E52" w:rsidP="002B3E52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Oturuş ve duruş kavramları açıklanır.</w:t>
            </w:r>
          </w:p>
          <w:p w:rsidR="002B3E52" w:rsidRPr="007F5B23" w:rsidRDefault="002B3E52" w:rsidP="002B3E52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Oturuş ve duruş biçimlerin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 iletişimdeki önemi açıklanır.</w:t>
            </w:r>
          </w:p>
          <w:p w:rsidR="002B3E52" w:rsidRDefault="002B3E52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Tokalaşma şekilleri ve anlamları açıklanır.</w:t>
            </w:r>
          </w:p>
          <w:p w:rsidR="007B6C5F" w:rsidRPr="007F5B23" w:rsidRDefault="007B6C5F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Dış görünüşün iletişimde önemi ve doğru uygulama örnekleri açıklanır.</w:t>
            </w:r>
          </w:p>
          <w:p w:rsidR="007B6C5F" w:rsidRPr="007F5B23" w:rsidRDefault="007B6C5F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Kişisel alan kavramı açıklanır.</w:t>
            </w:r>
          </w:p>
          <w:p w:rsidR="007B6C5F" w:rsidRDefault="007B6C5F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Kişilerarası fiziksel mesafe açıklanır.</w:t>
            </w:r>
          </w:p>
          <w:p w:rsidR="007F5B23" w:rsidRPr="007F5B23" w:rsidRDefault="007F5B23" w:rsidP="007F5B23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A6C2D" w:rsidRPr="007F5B23" w:rsidRDefault="00D063FC" w:rsidP="009C479F">
            <w:pPr>
              <w:pStyle w:val="ListeParagraf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063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Çoklu kültür ve toplumsal kuralları açıklar</w:t>
            </w:r>
            <w:r w:rsidR="00861ECD" w:rsidRPr="007F5B2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861ECD" w:rsidRPr="007F5B23" w:rsidRDefault="001422A7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Kültür ve kültürler arası farklılıklar açıklanır.</w:t>
            </w:r>
          </w:p>
          <w:p w:rsidR="000C51E4" w:rsidRPr="007F5B23" w:rsidRDefault="000C51E4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İnsan ilişkilerini düzenleyen gelenek ve görenek kuralları açıklanır.</w:t>
            </w:r>
          </w:p>
          <w:p w:rsidR="000C51E4" w:rsidRPr="007F5B23" w:rsidRDefault="000C51E4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İnsan ilişkilerini düzenleyen dini kurallar açıklanır.</w:t>
            </w:r>
          </w:p>
          <w:p w:rsidR="000C51E4" w:rsidRDefault="000C51E4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İnsan ilişkilerini düzenleyen ahlaki kurallar</w:t>
            </w:r>
            <w:r w:rsidR="00601211">
              <w:rPr>
                <w:rFonts w:ascii="Arial" w:eastAsia="Times New Roman" w:hAnsi="Arial" w:cs="Arial"/>
                <w:sz w:val="20"/>
                <w:szCs w:val="20"/>
              </w:rPr>
              <w:t xml:space="preserve"> (cinsiyet farklılıkları)</w:t>
            </w:r>
            <w:r w:rsidRPr="007F5B23">
              <w:rPr>
                <w:rFonts w:ascii="Arial" w:eastAsia="Times New Roman" w:hAnsi="Arial" w:cs="Arial"/>
                <w:sz w:val="20"/>
                <w:szCs w:val="20"/>
              </w:rPr>
              <w:t xml:space="preserve"> açıklanır.</w:t>
            </w:r>
          </w:p>
          <w:p w:rsidR="002B3E52" w:rsidRPr="007F5B23" w:rsidRDefault="002B3E52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Hukuk kuralları açıklanır.</w:t>
            </w:r>
          </w:p>
          <w:p w:rsidR="00E93089" w:rsidRPr="002B3E52" w:rsidRDefault="000C51E4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İnsan hakları kurallar</w:t>
            </w:r>
            <w:r w:rsidR="005A7E3B">
              <w:rPr>
                <w:rFonts w:ascii="Arial" w:eastAsia="Times New Roman" w:hAnsi="Arial" w:cs="Arial"/>
                <w:sz w:val="20"/>
                <w:szCs w:val="20"/>
              </w:rPr>
              <w:t>ı</w:t>
            </w:r>
            <w:r w:rsidRPr="007F5B23">
              <w:rPr>
                <w:rFonts w:ascii="Arial" w:eastAsia="Times New Roman" w:hAnsi="Arial" w:cs="Arial"/>
                <w:sz w:val="20"/>
                <w:szCs w:val="20"/>
              </w:rPr>
              <w:t xml:space="preserve"> açıklanır.</w:t>
            </w:r>
          </w:p>
          <w:p w:rsidR="002B3E52" w:rsidRPr="00DA5216" w:rsidRDefault="002B3E52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İletişimde uyulması gereken görgü kuralları açıklanır.</w:t>
            </w:r>
          </w:p>
          <w:p w:rsidR="00DA5216" w:rsidRPr="00187064" w:rsidRDefault="00DA5216" w:rsidP="00DA5216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</w:pPr>
          </w:p>
        </w:tc>
      </w:tr>
      <w:tr w:rsidR="00D241D4" w:rsidRPr="007937C0" w:rsidTr="0097223A">
        <w:trPr>
          <w:trHeight w:val="1753"/>
          <w:jc w:val="center"/>
        </w:trPr>
        <w:tc>
          <w:tcPr>
            <w:tcW w:w="2137" w:type="dxa"/>
            <w:vAlign w:val="center"/>
          </w:tcPr>
          <w:p w:rsidR="00D241D4" w:rsidRPr="007937C0" w:rsidRDefault="00D241D4" w:rsidP="00D241D4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61417">
              <w:rPr>
                <w:rFonts w:ascii="Arial" w:hAnsi="Arial" w:cs="Arial"/>
                <w:b/>
                <w:sz w:val="20"/>
                <w:szCs w:val="20"/>
              </w:rPr>
              <w:lastRenderedPageBreak/>
              <w:t>Denizde Çalışma</w:t>
            </w:r>
          </w:p>
        </w:tc>
        <w:tc>
          <w:tcPr>
            <w:tcW w:w="3310" w:type="dxa"/>
            <w:vAlign w:val="center"/>
          </w:tcPr>
          <w:p w:rsidR="00D241D4" w:rsidRDefault="00D575B2" w:rsidP="00D575B2">
            <w:pPr>
              <w:pStyle w:val="ListeParagraf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Denizcilikte </w:t>
            </w:r>
            <w:r w:rsidR="009B7813">
              <w:rPr>
                <w:rFonts w:ascii="Arial" w:hAnsi="Arial" w:cs="Arial"/>
                <w:color w:val="000000"/>
                <w:sz w:val="20"/>
                <w:szCs w:val="20"/>
              </w:rPr>
              <w:t>örf, âdet v</w:t>
            </w:r>
            <w:r w:rsidR="009B7813" w:rsidRPr="00D575B2">
              <w:rPr>
                <w:rFonts w:ascii="Arial" w:hAnsi="Arial" w:cs="Arial"/>
                <w:color w:val="000000"/>
                <w:sz w:val="20"/>
                <w:szCs w:val="20"/>
              </w:rPr>
              <w:t>e gemide disiplin</w:t>
            </w:r>
          </w:p>
          <w:p w:rsidR="00CD1945" w:rsidRPr="00CD1945" w:rsidRDefault="00CD1945" w:rsidP="00CD1945">
            <w:pPr>
              <w:pStyle w:val="ListeParagraf"/>
              <w:ind w:left="50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241D4" w:rsidRDefault="00D241D4" w:rsidP="009C479F">
            <w:pPr>
              <w:pStyle w:val="ListeParagraf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6E9A">
              <w:rPr>
                <w:rFonts w:ascii="Arial" w:hAnsi="Arial" w:cs="Arial"/>
                <w:color w:val="000000"/>
                <w:sz w:val="20"/>
                <w:szCs w:val="20"/>
              </w:rPr>
              <w:t>Gemi organizasyonundaki görevler</w:t>
            </w:r>
          </w:p>
          <w:p w:rsidR="00CD1945" w:rsidRDefault="00CD1945" w:rsidP="00CD1945">
            <w:pPr>
              <w:pStyle w:val="ListeParagraf"/>
              <w:ind w:left="50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D1945" w:rsidRPr="00CD1945" w:rsidRDefault="00CD1945" w:rsidP="00CD1945">
            <w:pPr>
              <w:pStyle w:val="ListeParagraf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Gemide yaşam</w:t>
            </w:r>
          </w:p>
          <w:p w:rsidR="0041436D" w:rsidRPr="0041436D" w:rsidRDefault="0041436D" w:rsidP="0041436D">
            <w:pPr>
              <w:pStyle w:val="ListeParagraf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1436D" w:rsidRPr="00E31A7F" w:rsidRDefault="0041436D" w:rsidP="009C479F">
            <w:pPr>
              <w:pStyle w:val="ListeParagraf"/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Yabancı personelle </w:t>
            </w:r>
            <w:r w:rsidR="009A6974">
              <w:rPr>
                <w:rFonts w:ascii="Arial" w:hAnsi="Arial" w:cs="Arial"/>
                <w:color w:val="000000"/>
                <w:sz w:val="20"/>
                <w:szCs w:val="20"/>
              </w:rPr>
              <w:t xml:space="preserve">çalışma ve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yaşam</w:t>
            </w:r>
          </w:p>
        </w:tc>
        <w:tc>
          <w:tcPr>
            <w:tcW w:w="5363" w:type="dxa"/>
          </w:tcPr>
          <w:p w:rsidR="00D241D4" w:rsidRPr="007F5B23" w:rsidRDefault="005A7E3B" w:rsidP="009C479F">
            <w:pPr>
              <w:pStyle w:val="ListeParagraf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Gemideki hiyerarşik</w:t>
            </w:r>
            <w:r w:rsidR="004C44FB" w:rsidRPr="007F5B2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yapı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yı açıklar.</w:t>
            </w:r>
          </w:p>
          <w:p w:rsidR="00D575B2" w:rsidRDefault="00D575B2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Denizcilikte örf ve adet açıklanır.</w:t>
            </w:r>
          </w:p>
          <w:p w:rsidR="00D241D4" w:rsidRPr="007F5B23" w:rsidRDefault="00D241D4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Gemideki hiyerarşik yapı açıklanır.</w:t>
            </w:r>
          </w:p>
          <w:p w:rsidR="000C51E4" w:rsidRDefault="005A7E3B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Gemideki hitap şekilleri sıralanır</w:t>
            </w:r>
            <w:r w:rsidR="004C44FB" w:rsidRPr="007F5B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F777A" w:rsidRDefault="006F777A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Amir mahiyet ilişkisi açıklanır.</w:t>
            </w:r>
          </w:p>
          <w:p w:rsidR="007F5B23" w:rsidRPr="007F5B23" w:rsidRDefault="007F5B23" w:rsidP="007F5B23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41D4" w:rsidRPr="009307C3" w:rsidRDefault="00D241D4" w:rsidP="009C479F">
            <w:pPr>
              <w:pStyle w:val="ListeParagraf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307C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Gemide çalış</w:t>
            </w:r>
            <w:r w:rsidR="00D063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anların</w:t>
            </w:r>
            <w:r w:rsidR="00A11FE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görevlerini</w:t>
            </w:r>
            <w:r w:rsidRPr="009307C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A7E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açıklar.</w:t>
            </w:r>
          </w:p>
          <w:p w:rsidR="00E31A7F" w:rsidRPr="007F5B23" w:rsidRDefault="00E31A7F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Kaptanın görev</w:t>
            </w:r>
            <w:r w:rsidR="0097223A">
              <w:rPr>
                <w:rFonts w:ascii="Arial" w:eastAsia="Times New Roman" w:hAnsi="Arial" w:cs="Arial"/>
                <w:sz w:val="20"/>
                <w:szCs w:val="20"/>
              </w:rPr>
              <w:t xml:space="preserve"> ve sorumlulukları </w:t>
            </w: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açıklanır.</w:t>
            </w:r>
          </w:p>
          <w:p w:rsidR="00E31A7F" w:rsidRPr="007F5B23" w:rsidRDefault="00E31A7F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Zabitlerin</w:t>
            </w:r>
            <w:r w:rsidR="00572467">
              <w:rPr>
                <w:rFonts w:ascii="Arial" w:eastAsia="Times New Roman" w:hAnsi="Arial" w:cs="Arial"/>
                <w:sz w:val="20"/>
                <w:szCs w:val="20"/>
              </w:rPr>
              <w:t xml:space="preserve"> görev</w:t>
            </w:r>
            <w:r w:rsidR="0097223A">
              <w:rPr>
                <w:rFonts w:ascii="Arial" w:eastAsia="Times New Roman" w:hAnsi="Arial" w:cs="Arial"/>
                <w:sz w:val="20"/>
                <w:szCs w:val="20"/>
              </w:rPr>
              <w:t xml:space="preserve"> ve sorumlulukları</w:t>
            </w:r>
            <w:r w:rsidRPr="007F5B23">
              <w:rPr>
                <w:rFonts w:ascii="Arial" w:eastAsia="Times New Roman" w:hAnsi="Arial" w:cs="Arial"/>
                <w:sz w:val="20"/>
                <w:szCs w:val="20"/>
              </w:rPr>
              <w:t xml:space="preserve"> açıklanır.</w:t>
            </w:r>
          </w:p>
          <w:p w:rsidR="00D241D4" w:rsidRDefault="00E31A7F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Tayfaların</w:t>
            </w:r>
            <w:r w:rsidR="00572467">
              <w:rPr>
                <w:rFonts w:ascii="Arial" w:eastAsia="Times New Roman" w:hAnsi="Arial" w:cs="Arial"/>
                <w:sz w:val="20"/>
                <w:szCs w:val="20"/>
              </w:rPr>
              <w:t xml:space="preserve"> görev</w:t>
            </w:r>
            <w:r w:rsidR="0097223A">
              <w:rPr>
                <w:rFonts w:ascii="Arial" w:eastAsia="Times New Roman" w:hAnsi="Arial" w:cs="Arial"/>
                <w:sz w:val="20"/>
                <w:szCs w:val="20"/>
              </w:rPr>
              <w:t xml:space="preserve"> ve sorumlulukları</w:t>
            </w:r>
            <w:r w:rsidR="00D241D4" w:rsidRPr="007F5B23">
              <w:rPr>
                <w:rFonts w:ascii="Arial" w:eastAsia="Times New Roman" w:hAnsi="Arial" w:cs="Arial"/>
                <w:sz w:val="20"/>
                <w:szCs w:val="20"/>
              </w:rPr>
              <w:t xml:space="preserve"> açıklanır.</w:t>
            </w:r>
          </w:p>
          <w:p w:rsidR="007F5B23" w:rsidRPr="007F5B23" w:rsidRDefault="007F5B23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Takım çalışmasının önemi örnekler üzerinde açıklanır.</w:t>
            </w:r>
          </w:p>
          <w:p w:rsidR="00DA5216" w:rsidRDefault="00DA5216" w:rsidP="00DA5216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5216" w:rsidRPr="007F5B23" w:rsidRDefault="00DA5216" w:rsidP="00DA5216">
            <w:pPr>
              <w:pStyle w:val="ListeParagraf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Gemi</w:t>
            </w:r>
            <w:r w:rsidR="001A022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de</w:t>
            </w:r>
            <w:r w:rsidR="005A7E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ki yaşam kuralları</w:t>
            </w:r>
            <w:r w:rsidR="00A11FE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nı</w:t>
            </w:r>
            <w:r w:rsidRPr="007F5B23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A7E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açıkla</w:t>
            </w:r>
            <w:r w:rsidR="00A11FE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r.</w:t>
            </w:r>
          </w:p>
          <w:p w:rsidR="003D537D" w:rsidRDefault="003D537D" w:rsidP="00DA5216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Gemide bulunan alanlar açıklanır.</w:t>
            </w:r>
          </w:p>
          <w:p w:rsidR="00DA5216" w:rsidRPr="007F5B23" w:rsidRDefault="00DA5216" w:rsidP="00DA5216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Yaşam mahallî (</w:t>
            </w:r>
            <w:proofErr w:type="spellStart"/>
            <w:r w:rsidRPr="007F5B23">
              <w:rPr>
                <w:rFonts w:ascii="Arial" w:eastAsia="Times New Roman" w:hAnsi="Arial" w:cs="Arial"/>
                <w:sz w:val="20"/>
                <w:szCs w:val="20"/>
              </w:rPr>
              <w:t>köprüüstü</w:t>
            </w:r>
            <w:proofErr w:type="spellEnd"/>
            <w:r w:rsidRPr="007F5B23">
              <w:rPr>
                <w:rFonts w:ascii="Arial" w:eastAsia="Times New Roman" w:hAnsi="Arial" w:cs="Arial"/>
                <w:sz w:val="20"/>
                <w:szCs w:val="20"/>
              </w:rPr>
              <w:t>, kamaralar, revir, personel, zabitan, oyun ve spor salonları</w:t>
            </w:r>
            <w:r w:rsidR="000E5D45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7F5B23">
              <w:rPr>
                <w:rFonts w:ascii="Arial" w:eastAsia="Times New Roman" w:hAnsi="Arial" w:cs="Arial"/>
                <w:sz w:val="20"/>
                <w:szCs w:val="20"/>
              </w:rPr>
              <w:t xml:space="preserve"> açıklanır.</w:t>
            </w:r>
          </w:p>
          <w:p w:rsidR="003D537D" w:rsidRDefault="003D537D" w:rsidP="00DA5216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Gemiye katılış ve gemiden ayrılış süreci açıklanır.</w:t>
            </w:r>
          </w:p>
          <w:p w:rsidR="003D537D" w:rsidRPr="007F5B23" w:rsidRDefault="003D537D" w:rsidP="003D537D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Çalışma, istirahat saatleri ve koşulları açıklanır.</w:t>
            </w:r>
          </w:p>
          <w:p w:rsidR="003D537D" w:rsidRDefault="009A6974" w:rsidP="00DA5216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Denizcilikteki k</w:t>
            </w:r>
            <w:r w:rsidR="003D537D" w:rsidRPr="007F5B23">
              <w:rPr>
                <w:rFonts w:ascii="Arial" w:eastAsia="Times New Roman" w:hAnsi="Arial" w:cs="Arial"/>
                <w:sz w:val="20"/>
                <w:szCs w:val="20"/>
              </w:rPr>
              <w:t>ılık kıyafet düzeni</w:t>
            </w:r>
            <w:r w:rsidR="003D537D">
              <w:rPr>
                <w:rFonts w:ascii="Arial" w:eastAsia="Times New Roman" w:hAnsi="Arial" w:cs="Arial"/>
                <w:sz w:val="20"/>
                <w:szCs w:val="20"/>
              </w:rPr>
              <w:t xml:space="preserve"> açıklanır.</w:t>
            </w:r>
          </w:p>
          <w:p w:rsidR="00DA5216" w:rsidRPr="007F5B23" w:rsidRDefault="009A6974" w:rsidP="00DA5216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Gemide</w:t>
            </w:r>
            <w:r w:rsidR="00DA5216" w:rsidRPr="007F5B23">
              <w:rPr>
                <w:rFonts w:ascii="Arial" w:eastAsia="Times New Roman" w:hAnsi="Arial" w:cs="Arial"/>
                <w:sz w:val="20"/>
                <w:szCs w:val="20"/>
              </w:rPr>
              <w:t xml:space="preserve"> yeme içme düzeni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ve iaşe</w:t>
            </w:r>
            <w:r w:rsidR="00DA5216" w:rsidRPr="007F5B23">
              <w:rPr>
                <w:rFonts w:ascii="Arial" w:eastAsia="Times New Roman" w:hAnsi="Arial" w:cs="Arial"/>
                <w:sz w:val="20"/>
                <w:szCs w:val="20"/>
              </w:rPr>
              <w:t xml:space="preserve"> açıklanır.</w:t>
            </w:r>
          </w:p>
          <w:p w:rsidR="009A6974" w:rsidRDefault="009A6974" w:rsidP="00DA5216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Gemide sosyal yaşam açıklanır.</w:t>
            </w:r>
          </w:p>
          <w:p w:rsidR="009A6974" w:rsidRDefault="009A6974" w:rsidP="00DA5216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Gemideki sağlık hizmetleri ve sık karşılaşılan hastalıklar açıklanır.</w:t>
            </w:r>
          </w:p>
          <w:p w:rsidR="00DA5216" w:rsidRDefault="00DA5216" w:rsidP="00DA5216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Denizde yaşam psikolojisi (avantaj ve dezavantaj) açıklanır.</w:t>
            </w:r>
          </w:p>
          <w:p w:rsidR="003D537D" w:rsidRDefault="003D537D" w:rsidP="00DA5216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Sağlık hizmetleri açıklanır.</w:t>
            </w:r>
          </w:p>
          <w:p w:rsidR="00DA5216" w:rsidRDefault="00431EE1" w:rsidP="00431EE1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Gemide/Denizde yaşamın insan psikolojisine etkileri</w:t>
            </w:r>
            <w:r w:rsidRPr="00431E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ve p</w:t>
            </w:r>
            <w:r w:rsidR="00DA5216">
              <w:rPr>
                <w:rFonts w:ascii="Arial" w:eastAsia="Times New Roman" w:hAnsi="Arial" w:cs="Arial"/>
                <w:sz w:val="20"/>
                <w:szCs w:val="20"/>
              </w:rPr>
              <w:t xml:space="preserve">ersonel </w:t>
            </w:r>
            <w:proofErr w:type="gramStart"/>
            <w:r w:rsidR="00DA5216">
              <w:rPr>
                <w:rFonts w:ascii="Arial" w:eastAsia="Times New Roman" w:hAnsi="Arial" w:cs="Arial"/>
                <w:sz w:val="20"/>
                <w:szCs w:val="20"/>
              </w:rPr>
              <w:t>motivasyonunu</w:t>
            </w:r>
            <w:proofErr w:type="gramEnd"/>
            <w:r w:rsidR="00DA5216">
              <w:rPr>
                <w:rFonts w:ascii="Arial" w:eastAsia="Times New Roman" w:hAnsi="Arial" w:cs="Arial"/>
                <w:sz w:val="20"/>
                <w:szCs w:val="20"/>
              </w:rPr>
              <w:t xml:space="preserve"> artıracak etkinlikle</w:t>
            </w:r>
            <w:r w:rsidR="00806A78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A11FE1">
              <w:rPr>
                <w:rFonts w:ascii="Arial" w:eastAsia="Times New Roman" w:hAnsi="Arial" w:cs="Arial"/>
                <w:sz w:val="20"/>
                <w:szCs w:val="20"/>
              </w:rPr>
              <w:t xml:space="preserve"> sıralanır.</w:t>
            </w:r>
          </w:p>
          <w:p w:rsidR="007F5B23" w:rsidRPr="00DA5216" w:rsidRDefault="007F5B23" w:rsidP="00DA52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241D4" w:rsidRPr="009307C3" w:rsidRDefault="00120921" w:rsidP="009C479F">
            <w:pPr>
              <w:pStyle w:val="ListeParagraf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2092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Yabancı uyruklu personelin bulunduğu gemideki yaşamı açıklar</w:t>
            </w:r>
            <w:r w:rsidR="00A11FE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9A6974" w:rsidRDefault="009A6974" w:rsidP="009307C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Yabancı personelle çalışma açıklanır.</w:t>
            </w:r>
          </w:p>
          <w:p w:rsidR="009A6974" w:rsidRDefault="009A6974" w:rsidP="009307C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Yabancı personelle çalışmanın sebepleri sıralanır.</w:t>
            </w:r>
          </w:p>
          <w:p w:rsidR="009A6974" w:rsidRDefault="009A6974" w:rsidP="009307C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Yabancı personelle çalışma esnasında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ortaya çıkabilecek sorunlar</w:t>
            </w:r>
            <w:r w:rsidR="00D05693">
              <w:rPr>
                <w:rFonts w:ascii="Arial" w:eastAsia="Times New Roman" w:hAnsi="Arial" w:cs="Arial"/>
                <w:sz w:val="20"/>
                <w:szCs w:val="20"/>
              </w:rPr>
              <w:t xml:space="preserve"> sıralanır.</w:t>
            </w:r>
          </w:p>
          <w:p w:rsidR="00D05693" w:rsidRDefault="00D05693" w:rsidP="00D0569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Yabancı personelle çalışma esnasında ortaya çıkabilecek sorunlar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açıklanır (yeme içme kültürü, kullanılan dil farklılıkları, inanç farklılıkları, ırk farklılıkları, kültür farklılıkları, ülkeler arası sorunlar, iletişimdeki sorunlar, kişisel güvenlik endişesi)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9307C3" w:rsidRPr="00D05693" w:rsidRDefault="00D05693" w:rsidP="007F5B2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Yabancı bayraklı gemide çalışma açıklanır.</w:t>
            </w:r>
          </w:p>
          <w:p w:rsidR="007F5B23" w:rsidRDefault="00D05693" w:rsidP="00D05693">
            <w:pPr>
              <w:pStyle w:val="ListeParagraf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</w:pPr>
            <w:r>
              <w:t>Türk gemi adamı belgelerini tanıyan ülkeler sıralanır.</w:t>
            </w:r>
          </w:p>
          <w:p w:rsidR="00D05693" w:rsidRPr="007F5B23" w:rsidRDefault="00D05693" w:rsidP="00D05693">
            <w:pPr>
              <w:pStyle w:val="ListeParagraf"/>
              <w:widowControl w:val="0"/>
              <w:autoSpaceDE w:val="0"/>
              <w:autoSpaceDN w:val="0"/>
              <w:adjustRightInd w:val="0"/>
              <w:spacing w:after="0" w:line="240" w:lineRule="auto"/>
              <w:ind w:left="705"/>
              <w:jc w:val="both"/>
            </w:pPr>
            <w:bookmarkStart w:id="1" w:name="_GoBack"/>
            <w:bookmarkEnd w:id="1"/>
          </w:p>
        </w:tc>
      </w:tr>
      <w:tr w:rsidR="00D241D4" w:rsidRPr="007937C0" w:rsidTr="00C91D4E">
        <w:trPr>
          <w:trHeight w:val="629"/>
          <w:jc w:val="center"/>
        </w:trPr>
        <w:tc>
          <w:tcPr>
            <w:tcW w:w="10810" w:type="dxa"/>
            <w:gridSpan w:val="3"/>
            <w:shd w:val="clear" w:color="auto" w:fill="DBE5F1" w:themeFill="accent1" w:themeFillTint="33"/>
            <w:vAlign w:val="center"/>
          </w:tcPr>
          <w:p w:rsidR="00D241D4" w:rsidRPr="007937C0" w:rsidRDefault="00D241D4" w:rsidP="00D241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lastRenderedPageBreak/>
              <w:t>UYGULAMA FAALİYETLERİ/TEMRİNLER</w:t>
            </w:r>
          </w:p>
        </w:tc>
      </w:tr>
      <w:tr w:rsidR="00D241D4" w:rsidRPr="007937C0" w:rsidTr="00C91D4E">
        <w:trPr>
          <w:trHeight w:val="1177"/>
          <w:jc w:val="center"/>
        </w:trPr>
        <w:tc>
          <w:tcPr>
            <w:tcW w:w="10810" w:type="dxa"/>
            <w:gridSpan w:val="3"/>
            <w:shd w:val="clear" w:color="auto" w:fill="DBE5F1" w:themeFill="accent1" w:themeFillTint="33"/>
            <w:vAlign w:val="center"/>
          </w:tcPr>
          <w:p w:rsidR="00D241D4" w:rsidRPr="007937C0" w:rsidRDefault="00D241D4" w:rsidP="00D241D4">
            <w:pPr>
              <w:spacing w:before="10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37C0">
              <w:rPr>
                <w:rFonts w:ascii="Arial" w:hAnsi="Arial" w:cs="Arial"/>
                <w:bCs/>
                <w:sz w:val="20"/>
                <w:szCs w:val="20"/>
              </w:rPr>
              <w:t>Uygulama faaliyeti/temrinler; ders kazanımına uygun olarak okulun fiziki kapasitesi ve donatımı, öğrenci sayısı göz önünde bulundurularak en fazla uygulama faaliyeti/temrini yaptıracak şekilde meslek alan zümre öğretmenler kurulu tarafından seçilir. Meslek alan zümre öğretmenleri tarafından aşağıda yer alan temrinlerden farklı temrinlerin uygulanmasına karar verilebilir</w:t>
            </w:r>
            <w:r w:rsidRPr="007937C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D063FC" w:rsidRPr="007937C0" w:rsidTr="00C91D4E">
        <w:trPr>
          <w:trHeight w:val="1125"/>
          <w:jc w:val="center"/>
        </w:trPr>
        <w:tc>
          <w:tcPr>
            <w:tcW w:w="2137" w:type="dxa"/>
            <w:vAlign w:val="center"/>
          </w:tcPr>
          <w:p w:rsidR="00D063FC" w:rsidRPr="007937C0" w:rsidRDefault="00D063FC" w:rsidP="00D063FC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İletişim</w:t>
            </w:r>
          </w:p>
        </w:tc>
        <w:tc>
          <w:tcPr>
            <w:tcW w:w="8673" w:type="dxa"/>
            <w:gridSpan w:val="2"/>
            <w:vAlign w:val="center"/>
          </w:tcPr>
          <w:p w:rsidR="00D063FC" w:rsidRDefault="00D063FC" w:rsidP="00D063FC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Etkin dinleme tekniklerini kullanma</w:t>
            </w:r>
          </w:p>
          <w:p w:rsidR="00D063FC" w:rsidRPr="00D063FC" w:rsidRDefault="00D063FC" w:rsidP="00D063FC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>Beden dilinin doğru kullan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</w:tr>
      <w:tr w:rsidR="00D063FC" w:rsidRPr="007937C0" w:rsidTr="00C91D4E">
        <w:trPr>
          <w:trHeight w:val="1125"/>
          <w:jc w:val="center"/>
        </w:trPr>
        <w:tc>
          <w:tcPr>
            <w:tcW w:w="2137" w:type="dxa"/>
            <w:vAlign w:val="center"/>
          </w:tcPr>
          <w:p w:rsidR="00D063FC" w:rsidRPr="007937C0" w:rsidRDefault="00D063FC" w:rsidP="00D063FC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61417">
              <w:rPr>
                <w:rFonts w:ascii="Arial" w:hAnsi="Arial" w:cs="Arial"/>
                <w:b/>
                <w:sz w:val="20"/>
                <w:szCs w:val="20"/>
              </w:rPr>
              <w:t>Denizde Çalışma</w:t>
            </w:r>
          </w:p>
        </w:tc>
        <w:tc>
          <w:tcPr>
            <w:tcW w:w="8673" w:type="dxa"/>
            <w:gridSpan w:val="2"/>
            <w:vAlign w:val="center"/>
          </w:tcPr>
          <w:p w:rsidR="00D063FC" w:rsidRPr="00D063FC" w:rsidRDefault="00D063FC" w:rsidP="00D063FC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F5B23">
              <w:rPr>
                <w:rFonts w:ascii="Arial" w:eastAsia="Times New Roman" w:hAnsi="Arial" w:cs="Arial"/>
                <w:sz w:val="20"/>
                <w:szCs w:val="20"/>
              </w:rPr>
              <w:t xml:space="preserve">Gemideki görevlerini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açıklama</w:t>
            </w:r>
          </w:p>
        </w:tc>
      </w:tr>
      <w:tr w:rsidR="00D063FC" w:rsidRPr="007937C0" w:rsidTr="00C91D4E">
        <w:trPr>
          <w:trHeight w:val="621"/>
          <w:jc w:val="center"/>
        </w:trPr>
        <w:tc>
          <w:tcPr>
            <w:tcW w:w="10810" w:type="dxa"/>
            <w:gridSpan w:val="3"/>
            <w:shd w:val="clear" w:color="auto" w:fill="DBE5F1" w:themeFill="accent1" w:themeFillTint="33"/>
            <w:vAlign w:val="center"/>
          </w:tcPr>
          <w:p w:rsidR="00D063FC" w:rsidRPr="007937C0" w:rsidRDefault="00D063FC" w:rsidP="00D06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937C0">
              <w:rPr>
                <w:rFonts w:ascii="Arial" w:hAnsi="Arial" w:cs="Arial"/>
                <w:b/>
                <w:sz w:val="20"/>
                <w:szCs w:val="20"/>
              </w:rPr>
              <w:t>DERSİN UYGULANMASINA İLİŞKİN AÇIKLAMALAR</w:t>
            </w:r>
          </w:p>
        </w:tc>
      </w:tr>
      <w:tr w:rsidR="00D063FC" w:rsidRPr="007937C0" w:rsidTr="0017365E">
        <w:trPr>
          <w:trHeight w:val="3902"/>
          <w:jc w:val="center"/>
        </w:trPr>
        <w:tc>
          <w:tcPr>
            <w:tcW w:w="10810" w:type="dxa"/>
            <w:gridSpan w:val="3"/>
            <w:shd w:val="clear" w:color="auto" w:fill="auto"/>
            <w:vAlign w:val="center"/>
          </w:tcPr>
          <w:p w:rsidR="00D063FC" w:rsidRPr="007937C0" w:rsidRDefault="00D063FC" w:rsidP="00D063FC">
            <w:pPr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tbl>
            <w:tblPr>
              <w:tblStyle w:val="TableGrid2"/>
              <w:tblW w:w="10620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80" w:type="dxa"/>
                <w:left w:w="8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0620"/>
            </w:tblGrid>
            <w:tr w:rsidR="00D063FC" w:rsidTr="003F3ACA">
              <w:trPr>
                <w:trHeight w:val="621"/>
                <w:jc w:val="center"/>
              </w:trPr>
              <w:tc>
                <w:tcPr>
                  <w:tcW w:w="10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63FC" w:rsidRPr="00D26E9A" w:rsidRDefault="00D063FC" w:rsidP="00D063FC">
                  <w:pPr>
                    <w:pStyle w:val="ListeParagraf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İnsan ilişkilerinde etkin iletişimin gerçekleşebilmesi için algı,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empati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ve dinleme kavramları grup çalışmaları ile pekiştirilmelidir. </w:t>
                  </w:r>
                </w:p>
                <w:p w:rsidR="00D063FC" w:rsidRDefault="00D063FC" w:rsidP="00D063FC">
                  <w:pPr>
                    <w:pStyle w:val="ListeParagraf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Öğrencinin iletişim sürecinde sözlü iletişim, kendini ifade etme, bedensel iletişim ve kişisel alana saygı konularına yönelik tutum ve davranışları ön plana çıkaran etkinliklere yer verilmelidir. </w:t>
                  </w:r>
                </w:p>
                <w:p w:rsidR="00D063FC" w:rsidRPr="00ED5A00" w:rsidRDefault="00D063FC" w:rsidP="00D063FC">
                  <w:pPr>
                    <w:pStyle w:val="ListeParagraf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İnsan ilişkilerini düzenleyen geleneksel, ahlaki ve dini değerler örnekler üzerinde incelenerek çoklu kültür ortamında iletişim oluşturacak etkinlikler düzenlenmelidir. </w:t>
                  </w:r>
                </w:p>
                <w:p w:rsidR="00D063FC" w:rsidRPr="00931A62" w:rsidRDefault="00D063FC" w:rsidP="00D063FC">
                  <w:pPr>
                    <w:pStyle w:val="ListeParagraf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Gemi personelinin görev ve sorumlulukları, ast üst ilişkisi, hitap ve hiyerarşik yapı yönetmelikler, yönergeler ve kanunlar sınıf ortamında incelenmelidir. </w:t>
                  </w:r>
                </w:p>
                <w:p w:rsidR="00D063FC" w:rsidRPr="009307C3" w:rsidRDefault="00D063FC" w:rsidP="00D063FC">
                  <w:pPr>
                    <w:pStyle w:val="ListeParagraf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307C3">
                    <w:rPr>
                      <w:rFonts w:ascii="Arial" w:eastAsia="Times New Roman" w:hAnsi="Arial" w:cs="Arial"/>
                      <w:sz w:val="20"/>
                      <w:szCs w:val="20"/>
                    </w:rPr>
                    <w:t>Kültürel ve dini farklılıklar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,</w:t>
                  </w:r>
                  <w:r w:rsidRPr="009307C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y</w:t>
                  </w:r>
                  <w:r w:rsidRPr="009307C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emek alışkanlıkları arasındaki farklar 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örnekler üzerinde açıklanarak öğrencinin</w:t>
                  </w:r>
                </w:p>
                <w:p w:rsidR="00D063FC" w:rsidRDefault="00D063FC" w:rsidP="00D063FC">
                  <w:pPr>
                    <w:pStyle w:val="ListeParagraf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41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f</w:t>
                  </w:r>
                  <w:r w:rsidRPr="009307C3">
                    <w:rPr>
                      <w:rFonts w:ascii="Arial" w:eastAsia="Times New Roman" w:hAnsi="Arial" w:cs="Arial"/>
                      <w:sz w:val="20"/>
                      <w:szCs w:val="20"/>
                    </w:rPr>
                    <w:t>arklı</w:t>
                  </w:r>
                  <w:proofErr w:type="gramEnd"/>
                  <w:r w:rsidRPr="009307C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kültürle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re karşı saygılı olması sağlanmalıdır.</w:t>
                  </w:r>
                </w:p>
                <w:p w:rsidR="00D063FC" w:rsidRDefault="00D063FC" w:rsidP="00D063FC">
                  <w:pPr>
                    <w:pStyle w:val="ListeParagraf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D59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Bu derste her bir öğrencinin uygulama yapması sağlanmalı yaptığı uygulamayı sınıf arkadaşlarına sunmasına fırsat verilerek iletişim becerilerinin gelişmesi sağlanmalıdır.</w:t>
                  </w:r>
                </w:p>
                <w:p w:rsidR="00D063FC" w:rsidRDefault="00D063FC" w:rsidP="00D063FC">
                  <w:pPr>
                    <w:pStyle w:val="ListeParagraf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D063FC" w:rsidRPr="007937C0" w:rsidRDefault="00D063FC" w:rsidP="00D063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0631E" w:rsidRPr="007937C0" w:rsidRDefault="0070631E" w:rsidP="00AF74F3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70631E" w:rsidRPr="00793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67343"/>
    <w:multiLevelType w:val="hybridMultilevel"/>
    <w:tmpl w:val="84A0556A"/>
    <w:lvl w:ilvl="0" w:tplc="041F000F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85" w:hanging="360"/>
      </w:pPr>
    </w:lvl>
    <w:lvl w:ilvl="2" w:tplc="041F001B" w:tentative="1">
      <w:start w:val="1"/>
      <w:numFmt w:val="lowerRoman"/>
      <w:lvlText w:val="%3."/>
      <w:lvlJc w:val="right"/>
      <w:pPr>
        <w:ind w:left="2405" w:hanging="180"/>
      </w:pPr>
    </w:lvl>
    <w:lvl w:ilvl="3" w:tplc="041F000F" w:tentative="1">
      <w:start w:val="1"/>
      <w:numFmt w:val="decimal"/>
      <w:lvlText w:val="%4."/>
      <w:lvlJc w:val="left"/>
      <w:pPr>
        <w:ind w:left="3125" w:hanging="360"/>
      </w:pPr>
    </w:lvl>
    <w:lvl w:ilvl="4" w:tplc="041F0019" w:tentative="1">
      <w:start w:val="1"/>
      <w:numFmt w:val="lowerLetter"/>
      <w:lvlText w:val="%5."/>
      <w:lvlJc w:val="left"/>
      <w:pPr>
        <w:ind w:left="3845" w:hanging="360"/>
      </w:pPr>
    </w:lvl>
    <w:lvl w:ilvl="5" w:tplc="041F001B" w:tentative="1">
      <w:start w:val="1"/>
      <w:numFmt w:val="lowerRoman"/>
      <w:lvlText w:val="%6."/>
      <w:lvlJc w:val="right"/>
      <w:pPr>
        <w:ind w:left="4565" w:hanging="180"/>
      </w:pPr>
    </w:lvl>
    <w:lvl w:ilvl="6" w:tplc="041F000F" w:tentative="1">
      <w:start w:val="1"/>
      <w:numFmt w:val="decimal"/>
      <w:lvlText w:val="%7."/>
      <w:lvlJc w:val="left"/>
      <w:pPr>
        <w:ind w:left="5285" w:hanging="360"/>
      </w:pPr>
    </w:lvl>
    <w:lvl w:ilvl="7" w:tplc="041F0019" w:tentative="1">
      <w:start w:val="1"/>
      <w:numFmt w:val="lowerLetter"/>
      <w:lvlText w:val="%8."/>
      <w:lvlJc w:val="left"/>
      <w:pPr>
        <w:ind w:left="6005" w:hanging="360"/>
      </w:pPr>
    </w:lvl>
    <w:lvl w:ilvl="8" w:tplc="041F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" w15:restartNumberingAfterBreak="0">
    <w:nsid w:val="194F18AF"/>
    <w:multiLevelType w:val="hybridMultilevel"/>
    <w:tmpl w:val="84A0556A"/>
    <w:lvl w:ilvl="0" w:tplc="041F000F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85" w:hanging="360"/>
      </w:pPr>
    </w:lvl>
    <w:lvl w:ilvl="2" w:tplc="041F001B" w:tentative="1">
      <w:start w:val="1"/>
      <w:numFmt w:val="lowerRoman"/>
      <w:lvlText w:val="%3."/>
      <w:lvlJc w:val="right"/>
      <w:pPr>
        <w:ind w:left="2405" w:hanging="180"/>
      </w:pPr>
    </w:lvl>
    <w:lvl w:ilvl="3" w:tplc="041F000F" w:tentative="1">
      <w:start w:val="1"/>
      <w:numFmt w:val="decimal"/>
      <w:lvlText w:val="%4."/>
      <w:lvlJc w:val="left"/>
      <w:pPr>
        <w:ind w:left="3125" w:hanging="360"/>
      </w:pPr>
    </w:lvl>
    <w:lvl w:ilvl="4" w:tplc="041F0019" w:tentative="1">
      <w:start w:val="1"/>
      <w:numFmt w:val="lowerLetter"/>
      <w:lvlText w:val="%5."/>
      <w:lvlJc w:val="left"/>
      <w:pPr>
        <w:ind w:left="3845" w:hanging="360"/>
      </w:pPr>
    </w:lvl>
    <w:lvl w:ilvl="5" w:tplc="041F001B" w:tentative="1">
      <w:start w:val="1"/>
      <w:numFmt w:val="lowerRoman"/>
      <w:lvlText w:val="%6."/>
      <w:lvlJc w:val="right"/>
      <w:pPr>
        <w:ind w:left="4565" w:hanging="180"/>
      </w:pPr>
    </w:lvl>
    <w:lvl w:ilvl="6" w:tplc="041F000F" w:tentative="1">
      <w:start w:val="1"/>
      <w:numFmt w:val="decimal"/>
      <w:lvlText w:val="%7."/>
      <w:lvlJc w:val="left"/>
      <w:pPr>
        <w:ind w:left="5285" w:hanging="360"/>
      </w:pPr>
    </w:lvl>
    <w:lvl w:ilvl="7" w:tplc="041F0019" w:tentative="1">
      <w:start w:val="1"/>
      <w:numFmt w:val="lowerLetter"/>
      <w:lvlText w:val="%8."/>
      <w:lvlJc w:val="left"/>
      <w:pPr>
        <w:ind w:left="6005" w:hanging="360"/>
      </w:pPr>
    </w:lvl>
    <w:lvl w:ilvl="8" w:tplc="041F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43B001DF"/>
    <w:multiLevelType w:val="hybridMultilevel"/>
    <w:tmpl w:val="575E2E68"/>
    <w:lvl w:ilvl="0" w:tplc="041F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4BD8603C"/>
    <w:multiLevelType w:val="hybridMultilevel"/>
    <w:tmpl w:val="D3480FCC"/>
    <w:lvl w:ilvl="0" w:tplc="6C800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425AA8"/>
    <w:multiLevelType w:val="hybridMultilevel"/>
    <w:tmpl w:val="21D8D8A6"/>
    <w:lvl w:ilvl="0" w:tplc="5DD2D1E2">
      <w:start w:val="1"/>
      <w:numFmt w:val="bullet"/>
      <w:pStyle w:val="PMaddeim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633B1"/>
    <w:multiLevelType w:val="hybridMultilevel"/>
    <w:tmpl w:val="A1B291E8"/>
    <w:lvl w:ilvl="0" w:tplc="DBCEE6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2702D"/>
    <w:multiLevelType w:val="hybridMultilevel"/>
    <w:tmpl w:val="861A0BAE"/>
    <w:lvl w:ilvl="0" w:tplc="041F000F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1" w:hanging="360"/>
      </w:pPr>
    </w:lvl>
    <w:lvl w:ilvl="2" w:tplc="041F001B" w:tentative="1">
      <w:start w:val="1"/>
      <w:numFmt w:val="lowerRoman"/>
      <w:lvlText w:val="%3."/>
      <w:lvlJc w:val="right"/>
      <w:pPr>
        <w:ind w:left="1861" w:hanging="180"/>
      </w:pPr>
    </w:lvl>
    <w:lvl w:ilvl="3" w:tplc="041F000F" w:tentative="1">
      <w:start w:val="1"/>
      <w:numFmt w:val="decimal"/>
      <w:lvlText w:val="%4."/>
      <w:lvlJc w:val="left"/>
      <w:pPr>
        <w:ind w:left="2581" w:hanging="360"/>
      </w:pPr>
    </w:lvl>
    <w:lvl w:ilvl="4" w:tplc="041F0019" w:tentative="1">
      <w:start w:val="1"/>
      <w:numFmt w:val="lowerLetter"/>
      <w:lvlText w:val="%5."/>
      <w:lvlJc w:val="left"/>
      <w:pPr>
        <w:ind w:left="3301" w:hanging="360"/>
      </w:pPr>
    </w:lvl>
    <w:lvl w:ilvl="5" w:tplc="041F001B" w:tentative="1">
      <w:start w:val="1"/>
      <w:numFmt w:val="lowerRoman"/>
      <w:lvlText w:val="%6."/>
      <w:lvlJc w:val="right"/>
      <w:pPr>
        <w:ind w:left="4021" w:hanging="180"/>
      </w:pPr>
    </w:lvl>
    <w:lvl w:ilvl="6" w:tplc="041F000F" w:tentative="1">
      <w:start w:val="1"/>
      <w:numFmt w:val="decimal"/>
      <w:lvlText w:val="%7."/>
      <w:lvlJc w:val="left"/>
      <w:pPr>
        <w:ind w:left="4741" w:hanging="360"/>
      </w:pPr>
    </w:lvl>
    <w:lvl w:ilvl="7" w:tplc="041F0019" w:tentative="1">
      <w:start w:val="1"/>
      <w:numFmt w:val="lowerLetter"/>
      <w:lvlText w:val="%8."/>
      <w:lvlJc w:val="left"/>
      <w:pPr>
        <w:ind w:left="5461" w:hanging="360"/>
      </w:pPr>
    </w:lvl>
    <w:lvl w:ilvl="8" w:tplc="041F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7" w15:restartNumberingAfterBreak="0">
    <w:nsid w:val="6AD7123F"/>
    <w:multiLevelType w:val="hybridMultilevel"/>
    <w:tmpl w:val="28F0CA48"/>
    <w:lvl w:ilvl="0" w:tplc="356E0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15120C"/>
    <w:multiLevelType w:val="hybridMultilevel"/>
    <w:tmpl w:val="F466971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E00622"/>
    <w:multiLevelType w:val="hybridMultilevel"/>
    <w:tmpl w:val="861A0BAE"/>
    <w:lvl w:ilvl="0" w:tplc="041F000F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1" w:hanging="360"/>
      </w:pPr>
    </w:lvl>
    <w:lvl w:ilvl="2" w:tplc="041F001B" w:tentative="1">
      <w:start w:val="1"/>
      <w:numFmt w:val="lowerRoman"/>
      <w:lvlText w:val="%3."/>
      <w:lvlJc w:val="right"/>
      <w:pPr>
        <w:ind w:left="1861" w:hanging="180"/>
      </w:pPr>
    </w:lvl>
    <w:lvl w:ilvl="3" w:tplc="041F000F" w:tentative="1">
      <w:start w:val="1"/>
      <w:numFmt w:val="decimal"/>
      <w:lvlText w:val="%4."/>
      <w:lvlJc w:val="left"/>
      <w:pPr>
        <w:ind w:left="2581" w:hanging="360"/>
      </w:pPr>
    </w:lvl>
    <w:lvl w:ilvl="4" w:tplc="041F0019" w:tentative="1">
      <w:start w:val="1"/>
      <w:numFmt w:val="lowerLetter"/>
      <w:lvlText w:val="%5."/>
      <w:lvlJc w:val="left"/>
      <w:pPr>
        <w:ind w:left="3301" w:hanging="360"/>
      </w:pPr>
    </w:lvl>
    <w:lvl w:ilvl="5" w:tplc="041F001B" w:tentative="1">
      <w:start w:val="1"/>
      <w:numFmt w:val="lowerRoman"/>
      <w:lvlText w:val="%6."/>
      <w:lvlJc w:val="right"/>
      <w:pPr>
        <w:ind w:left="4021" w:hanging="180"/>
      </w:pPr>
    </w:lvl>
    <w:lvl w:ilvl="6" w:tplc="041F000F" w:tentative="1">
      <w:start w:val="1"/>
      <w:numFmt w:val="decimal"/>
      <w:lvlText w:val="%7."/>
      <w:lvlJc w:val="left"/>
      <w:pPr>
        <w:ind w:left="4741" w:hanging="360"/>
      </w:pPr>
    </w:lvl>
    <w:lvl w:ilvl="7" w:tplc="041F0019" w:tentative="1">
      <w:start w:val="1"/>
      <w:numFmt w:val="lowerLetter"/>
      <w:lvlText w:val="%8."/>
      <w:lvlJc w:val="left"/>
      <w:pPr>
        <w:ind w:left="5461" w:hanging="360"/>
      </w:pPr>
    </w:lvl>
    <w:lvl w:ilvl="8" w:tplc="041F001B" w:tentative="1">
      <w:start w:val="1"/>
      <w:numFmt w:val="lowerRoman"/>
      <w:lvlText w:val="%9."/>
      <w:lvlJc w:val="right"/>
      <w:pPr>
        <w:ind w:left="6181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1E"/>
    <w:rsid w:val="00001C27"/>
    <w:rsid w:val="00006EA4"/>
    <w:rsid w:val="00007518"/>
    <w:rsid w:val="000179EC"/>
    <w:rsid w:val="00024B68"/>
    <w:rsid w:val="00035A3C"/>
    <w:rsid w:val="00040071"/>
    <w:rsid w:val="00043022"/>
    <w:rsid w:val="00056B58"/>
    <w:rsid w:val="00060764"/>
    <w:rsid w:val="000642A0"/>
    <w:rsid w:val="00071753"/>
    <w:rsid w:val="000729B1"/>
    <w:rsid w:val="00083747"/>
    <w:rsid w:val="00090401"/>
    <w:rsid w:val="000A3B75"/>
    <w:rsid w:val="000C51E4"/>
    <w:rsid w:val="000C6DC9"/>
    <w:rsid w:val="000D0A10"/>
    <w:rsid w:val="000D31EF"/>
    <w:rsid w:val="000D694C"/>
    <w:rsid w:val="000E25CD"/>
    <w:rsid w:val="000E31F9"/>
    <w:rsid w:val="000E330B"/>
    <w:rsid w:val="000E5D45"/>
    <w:rsid w:val="000F2F04"/>
    <w:rsid w:val="000F4A0E"/>
    <w:rsid w:val="001012BC"/>
    <w:rsid w:val="001051F8"/>
    <w:rsid w:val="00114906"/>
    <w:rsid w:val="00120921"/>
    <w:rsid w:val="00120AB2"/>
    <w:rsid w:val="00120F1D"/>
    <w:rsid w:val="00122FE8"/>
    <w:rsid w:val="00125EC2"/>
    <w:rsid w:val="00132E96"/>
    <w:rsid w:val="001345AB"/>
    <w:rsid w:val="001409F0"/>
    <w:rsid w:val="00141BED"/>
    <w:rsid w:val="001422A7"/>
    <w:rsid w:val="00145629"/>
    <w:rsid w:val="00154945"/>
    <w:rsid w:val="00156833"/>
    <w:rsid w:val="00156A3E"/>
    <w:rsid w:val="001611A0"/>
    <w:rsid w:val="00161684"/>
    <w:rsid w:val="00170884"/>
    <w:rsid w:val="00171AAE"/>
    <w:rsid w:val="0017365E"/>
    <w:rsid w:val="00177B66"/>
    <w:rsid w:val="00181A24"/>
    <w:rsid w:val="00183350"/>
    <w:rsid w:val="001836CB"/>
    <w:rsid w:val="00187064"/>
    <w:rsid w:val="0019291B"/>
    <w:rsid w:val="00196F0E"/>
    <w:rsid w:val="001A0222"/>
    <w:rsid w:val="001A438D"/>
    <w:rsid w:val="001B4F0E"/>
    <w:rsid w:val="001B75A1"/>
    <w:rsid w:val="001C19CF"/>
    <w:rsid w:val="001C47B1"/>
    <w:rsid w:val="002006BB"/>
    <w:rsid w:val="002113CE"/>
    <w:rsid w:val="00217CBE"/>
    <w:rsid w:val="002216F1"/>
    <w:rsid w:val="002321E4"/>
    <w:rsid w:val="0023235D"/>
    <w:rsid w:val="00243D5D"/>
    <w:rsid w:val="00246C2F"/>
    <w:rsid w:val="00251A4A"/>
    <w:rsid w:val="00260F53"/>
    <w:rsid w:val="0026468C"/>
    <w:rsid w:val="0026728F"/>
    <w:rsid w:val="002704F8"/>
    <w:rsid w:val="00284D71"/>
    <w:rsid w:val="002942E1"/>
    <w:rsid w:val="002A5EFD"/>
    <w:rsid w:val="002A6148"/>
    <w:rsid w:val="002B3E52"/>
    <w:rsid w:val="002B7E0D"/>
    <w:rsid w:val="002E00B7"/>
    <w:rsid w:val="0030138A"/>
    <w:rsid w:val="00310434"/>
    <w:rsid w:val="00317B21"/>
    <w:rsid w:val="0032632A"/>
    <w:rsid w:val="0033639F"/>
    <w:rsid w:val="003634A6"/>
    <w:rsid w:val="00383954"/>
    <w:rsid w:val="0039588F"/>
    <w:rsid w:val="003A1984"/>
    <w:rsid w:val="003A29D7"/>
    <w:rsid w:val="003C443F"/>
    <w:rsid w:val="003C7191"/>
    <w:rsid w:val="003D4F29"/>
    <w:rsid w:val="003D537D"/>
    <w:rsid w:val="003D6810"/>
    <w:rsid w:val="003E509C"/>
    <w:rsid w:val="003E5664"/>
    <w:rsid w:val="003E59A0"/>
    <w:rsid w:val="003F0CCD"/>
    <w:rsid w:val="003F3ACA"/>
    <w:rsid w:val="003F3D37"/>
    <w:rsid w:val="0041436D"/>
    <w:rsid w:val="0041781F"/>
    <w:rsid w:val="00423078"/>
    <w:rsid w:val="00426412"/>
    <w:rsid w:val="00427F35"/>
    <w:rsid w:val="00431EE1"/>
    <w:rsid w:val="00433746"/>
    <w:rsid w:val="00443D1A"/>
    <w:rsid w:val="00445C20"/>
    <w:rsid w:val="004577C3"/>
    <w:rsid w:val="0047013F"/>
    <w:rsid w:val="0048084F"/>
    <w:rsid w:val="004A2DD7"/>
    <w:rsid w:val="004A73B3"/>
    <w:rsid w:val="004B4D12"/>
    <w:rsid w:val="004C44FB"/>
    <w:rsid w:val="004C595B"/>
    <w:rsid w:val="004D3F05"/>
    <w:rsid w:val="004F4E17"/>
    <w:rsid w:val="004F7802"/>
    <w:rsid w:val="0050169A"/>
    <w:rsid w:val="0051357A"/>
    <w:rsid w:val="00516B4A"/>
    <w:rsid w:val="00521BDB"/>
    <w:rsid w:val="00522433"/>
    <w:rsid w:val="0053153A"/>
    <w:rsid w:val="0054163C"/>
    <w:rsid w:val="00545B82"/>
    <w:rsid w:val="005534DA"/>
    <w:rsid w:val="0055631E"/>
    <w:rsid w:val="005628C1"/>
    <w:rsid w:val="00572467"/>
    <w:rsid w:val="005836B9"/>
    <w:rsid w:val="00584CD2"/>
    <w:rsid w:val="00585607"/>
    <w:rsid w:val="00592E77"/>
    <w:rsid w:val="005948BA"/>
    <w:rsid w:val="00595001"/>
    <w:rsid w:val="00596105"/>
    <w:rsid w:val="005979A1"/>
    <w:rsid w:val="005A6924"/>
    <w:rsid w:val="005A6C2D"/>
    <w:rsid w:val="005A7E3B"/>
    <w:rsid w:val="005B4788"/>
    <w:rsid w:val="005D5052"/>
    <w:rsid w:val="005F3AD8"/>
    <w:rsid w:val="005F3D46"/>
    <w:rsid w:val="005F5B53"/>
    <w:rsid w:val="00601211"/>
    <w:rsid w:val="00603204"/>
    <w:rsid w:val="0060654D"/>
    <w:rsid w:val="00612F18"/>
    <w:rsid w:val="00614690"/>
    <w:rsid w:val="006331C3"/>
    <w:rsid w:val="00640BAD"/>
    <w:rsid w:val="00642CDC"/>
    <w:rsid w:val="00656DDB"/>
    <w:rsid w:val="006612B0"/>
    <w:rsid w:val="006771F5"/>
    <w:rsid w:val="0068213D"/>
    <w:rsid w:val="00682AA6"/>
    <w:rsid w:val="00685D2E"/>
    <w:rsid w:val="00685FD6"/>
    <w:rsid w:val="0069536E"/>
    <w:rsid w:val="0069698D"/>
    <w:rsid w:val="00697536"/>
    <w:rsid w:val="006A1686"/>
    <w:rsid w:val="006B3F35"/>
    <w:rsid w:val="006C09BE"/>
    <w:rsid w:val="006C0E81"/>
    <w:rsid w:val="006D0BDD"/>
    <w:rsid w:val="006E1F97"/>
    <w:rsid w:val="006F2465"/>
    <w:rsid w:val="006F73C4"/>
    <w:rsid w:val="006F777A"/>
    <w:rsid w:val="007032A7"/>
    <w:rsid w:val="0070399D"/>
    <w:rsid w:val="0070631E"/>
    <w:rsid w:val="00720670"/>
    <w:rsid w:val="0072305A"/>
    <w:rsid w:val="00727951"/>
    <w:rsid w:val="00740A25"/>
    <w:rsid w:val="0074202B"/>
    <w:rsid w:val="00744D9E"/>
    <w:rsid w:val="007533E0"/>
    <w:rsid w:val="007655E8"/>
    <w:rsid w:val="00770E98"/>
    <w:rsid w:val="00783363"/>
    <w:rsid w:val="007937C0"/>
    <w:rsid w:val="00794E63"/>
    <w:rsid w:val="00795286"/>
    <w:rsid w:val="007B0DA2"/>
    <w:rsid w:val="007B2A8E"/>
    <w:rsid w:val="007B311C"/>
    <w:rsid w:val="007B6C5F"/>
    <w:rsid w:val="007D4461"/>
    <w:rsid w:val="007D4F16"/>
    <w:rsid w:val="007E09A7"/>
    <w:rsid w:val="007E69D9"/>
    <w:rsid w:val="007F5B23"/>
    <w:rsid w:val="007F6AB2"/>
    <w:rsid w:val="008042C0"/>
    <w:rsid w:val="00806A78"/>
    <w:rsid w:val="00810930"/>
    <w:rsid w:val="008178A4"/>
    <w:rsid w:val="008212E9"/>
    <w:rsid w:val="008428AC"/>
    <w:rsid w:val="00860FED"/>
    <w:rsid w:val="00861D84"/>
    <w:rsid w:val="00861ECD"/>
    <w:rsid w:val="00864DDC"/>
    <w:rsid w:val="008672F6"/>
    <w:rsid w:val="00873BAD"/>
    <w:rsid w:val="00874099"/>
    <w:rsid w:val="00875190"/>
    <w:rsid w:val="00877370"/>
    <w:rsid w:val="00880AB1"/>
    <w:rsid w:val="008841DF"/>
    <w:rsid w:val="00885170"/>
    <w:rsid w:val="008910F8"/>
    <w:rsid w:val="0089139E"/>
    <w:rsid w:val="008A2914"/>
    <w:rsid w:val="008B1E3C"/>
    <w:rsid w:val="008C4662"/>
    <w:rsid w:val="008E0B17"/>
    <w:rsid w:val="0090104E"/>
    <w:rsid w:val="00907D0A"/>
    <w:rsid w:val="009122CB"/>
    <w:rsid w:val="00913AC5"/>
    <w:rsid w:val="009171A0"/>
    <w:rsid w:val="009307C3"/>
    <w:rsid w:val="00931BC7"/>
    <w:rsid w:val="0093283B"/>
    <w:rsid w:val="0093725C"/>
    <w:rsid w:val="00947F61"/>
    <w:rsid w:val="00951DD5"/>
    <w:rsid w:val="00961D48"/>
    <w:rsid w:val="0097223A"/>
    <w:rsid w:val="0098639B"/>
    <w:rsid w:val="00997C22"/>
    <w:rsid w:val="009A297A"/>
    <w:rsid w:val="009A6974"/>
    <w:rsid w:val="009B29B5"/>
    <w:rsid w:val="009B2B22"/>
    <w:rsid w:val="009B7813"/>
    <w:rsid w:val="009C1C59"/>
    <w:rsid w:val="009C479F"/>
    <w:rsid w:val="009D13FE"/>
    <w:rsid w:val="009D4282"/>
    <w:rsid w:val="009D4EB6"/>
    <w:rsid w:val="009F4500"/>
    <w:rsid w:val="00A06DFE"/>
    <w:rsid w:val="00A074C4"/>
    <w:rsid w:val="00A07AEA"/>
    <w:rsid w:val="00A11FE1"/>
    <w:rsid w:val="00A174BD"/>
    <w:rsid w:val="00A325AA"/>
    <w:rsid w:val="00A51B10"/>
    <w:rsid w:val="00A666A1"/>
    <w:rsid w:val="00A7393F"/>
    <w:rsid w:val="00A929F6"/>
    <w:rsid w:val="00AA40FA"/>
    <w:rsid w:val="00AB7618"/>
    <w:rsid w:val="00AC2193"/>
    <w:rsid w:val="00AC7BE4"/>
    <w:rsid w:val="00AE3DDB"/>
    <w:rsid w:val="00AF74F3"/>
    <w:rsid w:val="00B07F34"/>
    <w:rsid w:val="00B24FE8"/>
    <w:rsid w:val="00B37610"/>
    <w:rsid w:val="00B44275"/>
    <w:rsid w:val="00B754AB"/>
    <w:rsid w:val="00B84881"/>
    <w:rsid w:val="00B94F46"/>
    <w:rsid w:val="00BA301C"/>
    <w:rsid w:val="00BC3B69"/>
    <w:rsid w:val="00BC68A0"/>
    <w:rsid w:val="00BD290F"/>
    <w:rsid w:val="00BD668C"/>
    <w:rsid w:val="00BD79A4"/>
    <w:rsid w:val="00BE2EFC"/>
    <w:rsid w:val="00C05617"/>
    <w:rsid w:val="00C06294"/>
    <w:rsid w:val="00C0720E"/>
    <w:rsid w:val="00C201BF"/>
    <w:rsid w:val="00C20E07"/>
    <w:rsid w:val="00C23DDB"/>
    <w:rsid w:val="00C35178"/>
    <w:rsid w:val="00C35753"/>
    <w:rsid w:val="00C4180C"/>
    <w:rsid w:val="00C5537D"/>
    <w:rsid w:val="00C60691"/>
    <w:rsid w:val="00C60863"/>
    <w:rsid w:val="00C64163"/>
    <w:rsid w:val="00C649D0"/>
    <w:rsid w:val="00C66476"/>
    <w:rsid w:val="00C719B0"/>
    <w:rsid w:val="00C76D88"/>
    <w:rsid w:val="00C77F96"/>
    <w:rsid w:val="00C84EAE"/>
    <w:rsid w:val="00C91D4E"/>
    <w:rsid w:val="00C97EB1"/>
    <w:rsid w:val="00CA7DEA"/>
    <w:rsid w:val="00CB4FF4"/>
    <w:rsid w:val="00CC3FA7"/>
    <w:rsid w:val="00CC61F7"/>
    <w:rsid w:val="00CD1945"/>
    <w:rsid w:val="00CD3775"/>
    <w:rsid w:val="00CF12F9"/>
    <w:rsid w:val="00CF39E5"/>
    <w:rsid w:val="00D041B7"/>
    <w:rsid w:val="00D05693"/>
    <w:rsid w:val="00D05A4A"/>
    <w:rsid w:val="00D063FC"/>
    <w:rsid w:val="00D17B12"/>
    <w:rsid w:val="00D20DFC"/>
    <w:rsid w:val="00D241D4"/>
    <w:rsid w:val="00D257BA"/>
    <w:rsid w:val="00D26E9A"/>
    <w:rsid w:val="00D27E57"/>
    <w:rsid w:val="00D36A17"/>
    <w:rsid w:val="00D575B2"/>
    <w:rsid w:val="00D61417"/>
    <w:rsid w:val="00D70E71"/>
    <w:rsid w:val="00D75C1D"/>
    <w:rsid w:val="00D76703"/>
    <w:rsid w:val="00D8207F"/>
    <w:rsid w:val="00D82A11"/>
    <w:rsid w:val="00D9035C"/>
    <w:rsid w:val="00D91675"/>
    <w:rsid w:val="00D922E6"/>
    <w:rsid w:val="00D94476"/>
    <w:rsid w:val="00DA1FD0"/>
    <w:rsid w:val="00DA31EF"/>
    <w:rsid w:val="00DA4A2B"/>
    <w:rsid w:val="00DA5216"/>
    <w:rsid w:val="00DC00BC"/>
    <w:rsid w:val="00DD1886"/>
    <w:rsid w:val="00DD2504"/>
    <w:rsid w:val="00DD359E"/>
    <w:rsid w:val="00DD48AD"/>
    <w:rsid w:val="00DE3061"/>
    <w:rsid w:val="00DF6241"/>
    <w:rsid w:val="00DF7573"/>
    <w:rsid w:val="00E075D5"/>
    <w:rsid w:val="00E154C5"/>
    <w:rsid w:val="00E22C93"/>
    <w:rsid w:val="00E31A7F"/>
    <w:rsid w:val="00E454F5"/>
    <w:rsid w:val="00E474A2"/>
    <w:rsid w:val="00E51611"/>
    <w:rsid w:val="00E73DAA"/>
    <w:rsid w:val="00E756B5"/>
    <w:rsid w:val="00E8394D"/>
    <w:rsid w:val="00E93089"/>
    <w:rsid w:val="00E94AB3"/>
    <w:rsid w:val="00EA7F09"/>
    <w:rsid w:val="00EB2CD8"/>
    <w:rsid w:val="00EB72C5"/>
    <w:rsid w:val="00EC534A"/>
    <w:rsid w:val="00EC59FB"/>
    <w:rsid w:val="00EC6BAC"/>
    <w:rsid w:val="00ED4073"/>
    <w:rsid w:val="00ED52F0"/>
    <w:rsid w:val="00ED5A00"/>
    <w:rsid w:val="00ED5A59"/>
    <w:rsid w:val="00EE0A1D"/>
    <w:rsid w:val="00EE76FC"/>
    <w:rsid w:val="00EF2A65"/>
    <w:rsid w:val="00EF41EC"/>
    <w:rsid w:val="00EF4F25"/>
    <w:rsid w:val="00F02CC9"/>
    <w:rsid w:val="00F12DF1"/>
    <w:rsid w:val="00F265EB"/>
    <w:rsid w:val="00F33EE0"/>
    <w:rsid w:val="00F367A2"/>
    <w:rsid w:val="00F37DB2"/>
    <w:rsid w:val="00F4657C"/>
    <w:rsid w:val="00F6155D"/>
    <w:rsid w:val="00F626CE"/>
    <w:rsid w:val="00F83C6A"/>
    <w:rsid w:val="00F856BA"/>
    <w:rsid w:val="00F97609"/>
    <w:rsid w:val="00FA26A1"/>
    <w:rsid w:val="00FA3654"/>
    <w:rsid w:val="00FA54C1"/>
    <w:rsid w:val="00FB240F"/>
    <w:rsid w:val="00FB44BB"/>
    <w:rsid w:val="00FB7BE4"/>
    <w:rsid w:val="00FC7834"/>
    <w:rsid w:val="00FD5B1F"/>
    <w:rsid w:val="00FE3500"/>
    <w:rsid w:val="00FF12F7"/>
    <w:rsid w:val="00FF2983"/>
    <w:rsid w:val="00FF45C0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CB7FC4-1A8A-4536-9311-6FFAAAC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31E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rsid w:val="0070631E"/>
    <w:pPr>
      <w:spacing w:after="0" w:line="240" w:lineRule="auto"/>
    </w:pPr>
    <w:rPr>
      <w:rFonts w:eastAsiaTheme="minorEastAsia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ralkYok">
    <w:name w:val="No Spacing"/>
    <w:uiPriority w:val="1"/>
    <w:qFormat/>
    <w:rsid w:val="0070631E"/>
    <w:pPr>
      <w:spacing w:after="0" w:line="240" w:lineRule="auto"/>
    </w:pPr>
  </w:style>
  <w:style w:type="paragraph" w:styleId="ListeParagraf">
    <w:name w:val="List Paragraph"/>
    <w:aliases w:val="madde"/>
    <w:basedOn w:val="Normal"/>
    <w:link w:val="ListeParagrafChar"/>
    <w:uiPriority w:val="34"/>
    <w:qFormat/>
    <w:rsid w:val="0070631E"/>
    <w:pPr>
      <w:ind w:left="720"/>
      <w:contextualSpacing/>
    </w:pPr>
  </w:style>
  <w:style w:type="table" w:customStyle="1" w:styleId="TableGrid2">
    <w:name w:val="TableGrid2"/>
    <w:rsid w:val="0070631E"/>
    <w:pPr>
      <w:spacing w:after="0" w:line="240" w:lineRule="auto"/>
    </w:pPr>
    <w:rPr>
      <w:rFonts w:eastAsiaTheme="minorEastAsia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eParagrafChar">
    <w:name w:val="Liste Paragraf Char"/>
    <w:aliases w:val="madde Char"/>
    <w:link w:val="ListeParagraf"/>
    <w:uiPriority w:val="34"/>
    <w:locked/>
    <w:rsid w:val="0070631E"/>
  </w:style>
  <w:style w:type="table" w:styleId="TabloKlavuzu">
    <w:name w:val="Table Grid"/>
    <w:basedOn w:val="NormalTablo"/>
    <w:uiPriority w:val="59"/>
    <w:rsid w:val="0025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etin">
    <w:name w:val="ÇÖP Metin"/>
    <w:basedOn w:val="Normal"/>
    <w:qFormat/>
    <w:rsid w:val="009F4500"/>
    <w:pPr>
      <w:spacing w:after="120" w:line="240" w:lineRule="auto"/>
      <w:jc w:val="both"/>
    </w:pPr>
    <w:rPr>
      <w:rFonts w:ascii="Arial" w:eastAsia="Times New Roman" w:hAnsi="Arial" w:cs="Times New Roman"/>
      <w:sz w:val="20"/>
      <w:lang w:eastAsia="tr-TR"/>
    </w:rPr>
  </w:style>
  <w:style w:type="paragraph" w:customStyle="1" w:styleId="KazanmBalk">
    <w:name w:val="Kazanım Başlık"/>
    <w:basedOn w:val="Normal"/>
    <w:rsid w:val="009F4500"/>
    <w:pPr>
      <w:widowControl w:val="0"/>
      <w:adjustRightInd w:val="0"/>
      <w:spacing w:after="120" w:line="240" w:lineRule="auto"/>
      <w:jc w:val="both"/>
      <w:textAlignment w:val="baseline"/>
    </w:pPr>
    <w:rPr>
      <w:rFonts w:ascii="Arial" w:eastAsia="Times New Roman" w:hAnsi="Arial" w:cs="Arial"/>
      <w:bCs/>
      <w:sz w:val="20"/>
      <w:szCs w:val="24"/>
    </w:rPr>
  </w:style>
  <w:style w:type="paragraph" w:customStyle="1" w:styleId="PMaddeimi">
    <w:name w:val="ÇÖP Madde imi"/>
    <w:basedOn w:val="ListeParagraf"/>
    <w:qFormat/>
    <w:rsid w:val="00433746"/>
    <w:pPr>
      <w:numPr>
        <w:numId w:val="4"/>
      </w:numPr>
      <w:spacing w:after="240" w:line="276" w:lineRule="auto"/>
      <w:jc w:val="both"/>
    </w:pPr>
    <w:rPr>
      <w:rFonts w:ascii="Arial" w:eastAsia="Times New Roman" w:hAnsi="Arial" w:cs="Times New Roman"/>
      <w:sz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6771F5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  <w:lang w:eastAsia="tr-TR"/>
    </w:rPr>
  </w:style>
  <w:style w:type="character" w:customStyle="1" w:styleId="stbilgiChar">
    <w:name w:val="Üstbilgi Char"/>
    <w:basedOn w:val="VarsaylanParagrafYazTipi"/>
    <w:link w:val="stbilgi"/>
    <w:uiPriority w:val="99"/>
    <w:rsid w:val="006771F5"/>
    <w:rPr>
      <w:rFonts w:ascii="Arial" w:eastAsia="Times New Roman" w:hAnsi="Arial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1CCE5-CB83-4DD6-A181-ECD6FD02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GENCER</dc:creator>
  <cp:lastModifiedBy>Hakan YILDIRIM</cp:lastModifiedBy>
  <cp:revision>265</cp:revision>
  <dcterms:created xsi:type="dcterms:W3CDTF">2019-12-17T07:48:00Z</dcterms:created>
  <dcterms:modified xsi:type="dcterms:W3CDTF">2022-06-29T04:48:00Z</dcterms:modified>
</cp:coreProperties>
</file>