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Â© 2017 Apple Inc.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 copies or substantial portions of the Software.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