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E6DD2" w14:textId="77777777" w:rsidR="00761AA5" w:rsidRPr="00816DDF" w:rsidRDefault="00761AA5">
      <w:pPr>
        <w:pStyle w:val="Ttulo1"/>
        <w:rPr>
          <w:rFonts w:ascii="Aptos" w:hAnsi="Aptos" w:cstheme="minorBidi"/>
          <w:color w:val="0F4761"/>
          <w:lang w:val="en-US"/>
        </w:rPr>
      </w:pPr>
      <w:r w:rsidRPr="00816DDF">
        <w:rPr>
          <w:rFonts w:ascii="Aptos" w:hAnsi="Aptos" w:cstheme="minorBidi"/>
          <w:color w:val="0F4761"/>
          <w:lang w:val="en-US"/>
        </w:rPr>
        <w:t>AWS Cost Optimization Strategy</w:t>
      </w:r>
    </w:p>
    <w:p w14:paraId="28020C6C" w14:textId="77777777" w:rsidR="00761AA5" w:rsidRPr="00816DDF" w:rsidRDefault="00761AA5">
      <w:pPr>
        <w:pStyle w:val="Ttulo2"/>
        <w:rPr>
          <w:rFonts w:ascii="Aptos" w:hAnsi="Aptos" w:cstheme="minorBidi"/>
          <w:color w:val="0F4761"/>
          <w:lang w:val="en-US"/>
        </w:rPr>
      </w:pPr>
      <w:r w:rsidRPr="00816DDF">
        <w:rPr>
          <w:rFonts w:ascii="Aptos" w:hAnsi="Aptos" w:cstheme="minorBidi"/>
          <w:color w:val="0F4761"/>
          <w:lang w:val="en-US"/>
        </w:rPr>
        <w:t>FinOps Consulting Case Study – Clara (Fintech)</w:t>
      </w:r>
    </w:p>
    <w:p w14:paraId="404EFE4D" w14:textId="77777777" w:rsidR="00761AA5" w:rsidRPr="00816DDF" w:rsidRDefault="00761AA5">
      <w:pPr>
        <w:pStyle w:val="Ttulo2"/>
        <w:rPr>
          <w:rFonts w:ascii="Aptos" w:hAnsi="Aptos" w:cstheme="minorBidi"/>
          <w:color w:val="0F4761"/>
          <w:lang w:val="en-US"/>
        </w:rPr>
      </w:pPr>
      <w:r w:rsidRPr="00816DDF">
        <w:rPr>
          <w:rFonts w:ascii="Aptos" w:hAnsi="Aptos" w:cstheme="minorBidi"/>
          <w:color w:val="0F4761"/>
          <w:lang w:val="en-US"/>
        </w:rPr>
        <w:t>Executive Summary</w:t>
      </w:r>
    </w:p>
    <w:p w14:paraId="42A517D6" w14:textId="2821008D" w:rsidR="00761AA5" w:rsidRPr="00816DDF" w:rsidRDefault="00761AA5">
      <w:p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 xml:space="preserve">Clara’s AWS environment reflects rapid </w:t>
      </w:r>
      <w:r w:rsidR="00816DDF" w:rsidRPr="00816DDF">
        <w:rPr>
          <w:color w:val="1F1F1F"/>
          <w:sz w:val="22"/>
          <w:szCs w:val="22"/>
          <w:lang w:val="en-US"/>
        </w:rPr>
        <w:t>growth but</w:t>
      </w:r>
      <w:r w:rsidRPr="00816DDF">
        <w:rPr>
          <w:color w:val="1F1F1F"/>
          <w:sz w:val="22"/>
          <w:szCs w:val="22"/>
          <w:lang w:val="en-US"/>
        </w:rPr>
        <w:t xml:space="preserve"> also reveals structural inefficiencies in resource utilization and cost governance. Current cloud spend is heavily driven by overprovisioned compute and lack of lifecycle management in storage.</w:t>
      </w:r>
    </w:p>
    <w:p w14:paraId="2B1F7418" w14:textId="77777777" w:rsidR="00761AA5" w:rsidRPr="00816DDF" w:rsidRDefault="00761AA5">
      <w:p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 xml:space="preserve">This proposal identifies an estimated </w:t>
      </w:r>
      <w:r w:rsidRPr="00816DDF">
        <w:rPr>
          <w:b/>
          <w:bCs/>
          <w:color w:val="1F1F1F"/>
          <w:sz w:val="22"/>
          <w:szCs w:val="22"/>
          <w:lang w:val="en-US"/>
        </w:rPr>
        <w:t>28–35% cost reduction opportunity (~$70K–$90K monthly)</w:t>
      </w:r>
      <w:r w:rsidRPr="00816DDF">
        <w:rPr>
          <w:color w:val="1F1F1F"/>
          <w:sz w:val="22"/>
          <w:szCs w:val="22"/>
          <w:lang w:val="en-US"/>
        </w:rPr>
        <w:t xml:space="preserve"> without compromising performance or scalability.</w:t>
      </w:r>
    </w:p>
    <w:p w14:paraId="3E952EA4" w14:textId="77777777" w:rsidR="00761AA5" w:rsidRPr="00816DDF" w:rsidRDefault="00761AA5">
      <w:p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The approach focuses on three strategic priorities:</w:t>
      </w:r>
    </w:p>
    <w:p w14:paraId="12C4A334" w14:textId="314D9ACB" w:rsidR="00761AA5" w:rsidRPr="00816DDF" w:rsidRDefault="00761AA5" w:rsidP="00761AA5">
      <w:pPr>
        <w:pStyle w:val="Prrafodelista"/>
        <w:numPr>
          <w:ilvl w:val="0"/>
          <w:numId w:val="30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 xml:space="preserve">Eliminating </w:t>
      </w:r>
      <w:r w:rsidR="00816DDF" w:rsidRPr="00816DDF">
        <w:rPr>
          <w:color w:val="1F1F1F"/>
          <w:sz w:val="22"/>
          <w:szCs w:val="22"/>
          <w:lang w:val="en-US"/>
        </w:rPr>
        <w:t>computing</w:t>
      </w:r>
      <w:r w:rsidRPr="00816DDF">
        <w:rPr>
          <w:color w:val="1F1F1F"/>
          <w:sz w:val="22"/>
          <w:szCs w:val="22"/>
          <w:lang w:val="en-US"/>
        </w:rPr>
        <w:t xml:space="preserve"> waste through rightsizing and autoscaling</w:t>
      </w:r>
    </w:p>
    <w:p w14:paraId="1CB5C999" w14:textId="77777777" w:rsidR="00761AA5" w:rsidRPr="00816DDF" w:rsidRDefault="00761AA5" w:rsidP="00761AA5">
      <w:pPr>
        <w:pStyle w:val="Prrafodelista"/>
        <w:numPr>
          <w:ilvl w:val="0"/>
          <w:numId w:val="30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Optimizing storage lifecycle and unused resources</w:t>
      </w:r>
    </w:p>
    <w:p w14:paraId="0503C5E8" w14:textId="77777777" w:rsidR="00761AA5" w:rsidRPr="00816DDF" w:rsidRDefault="00761AA5" w:rsidP="00761AA5">
      <w:pPr>
        <w:pStyle w:val="Prrafodelista"/>
        <w:numPr>
          <w:ilvl w:val="0"/>
          <w:numId w:val="30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Establishing FinOps governance for continuous cost control</w:t>
      </w:r>
    </w:p>
    <w:p w14:paraId="39A6169C" w14:textId="77777777" w:rsidR="00761AA5" w:rsidRPr="00816DDF" w:rsidRDefault="00761AA5">
      <w:p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The objective is not only cost reduction, but aligning cloud spend with business growth, operational efficiency, and long-term scalability.</w:t>
      </w:r>
    </w:p>
    <w:p w14:paraId="1FF8B729" w14:textId="77777777" w:rsidR="00761AA5" w:rsidRPr="00816DDF" w:rsidRDefault="00761AA5">
      <w:pPr>
        <w:pStyle w:val="Ttulo2"/>
        <w:rPr>
          <w:rFonts w:ascii="Aptos" w:hAnsi="Aptos" w:cstheme="minorBidi"/>
          <w:color w:val="0F4761"/>
          <w:lang w:val="en-US"/>
        </w:rPr>
      </w:pPr>
      <w:r w:rsidRPr="00816DDF">
        <w:rPr>
          <w:rFonts w:ascii="Aptos" w:hAnsi="Aptos" w:cstheme="minorBidi"/>
          <w:color w:val="0F4761"/>
          <w:lang w:val="en-US"/>
        </w:rPr>
        <w:t>Business Context</w:t>
      </w:r>
    </w:p>
    <w:p w14:paraId="27255730" w14:textId="77777777" w:rsidR="00761AA5" w:rsidRPr="00816DDF" w:rsidRDefault="00761AA5" w:rsidP="00761AA5">
      <w:pPr>
        <w:pStyle w:val="Prrafodelista"/>
        <w:numPr>
          <w:ilvl w:val="0"/>
          <w:numId w:val="31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 xml:space="preserve">Monthly AWS Spend: </w:t>
      </w:r>
      <w:r w:rsidRPr="00816DDF">
        <w:rPr>
          <w:b/>
          <w:bCs/>
          <w:color w:val="1F1F1F"/>
          <w:sz w:val="22"/>
          <w:szCs w:val="22"/>
          <w:lang w:val="en-US"/>
        </w:rPr>
        <w:t>$250,000 USD</w:t>
      </w:r>
    </w:p>
    <w:p w14:paraId="5E8EA035" w14:textId="77777777" w:rsidR="00761AA5" w:rsidRPr="00816DDF" w:rsidRDefault="00761AA5" w:rsidP="00761AA5">
      <w:pPr>
        <w:pStyle w:val="Prrafodelista"/>
        <w:numPr>
          <w:ilvl w:val="0"/>
          <w:numId w:val="31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 xml:space="preserve">Architecture: </w:t>
      </w:r>
      <w:r w:rsidRPr="00816DDF">
        <w:rPr>
          <w:b/>
          <w:bCs/>
          <w:color w:val="1F1F1F"/>
          <w:sz w:val="22"/>
          <w:szCs w:val="22"/>
          <w:lang w:val="en-US"/>
        </w:rPr>
        <w:t>Microservices / Multi-account AWS environment</w:t>
      </w:r>
    </w:p>
    <w:p w14:paraId="20A4EDF1" w14:textId="77777777" w:rsidR="00761AA5" w:rsidRPr="00816DDF" w:rsidRDefault="00761AA5" w:rsidP="00761AA5">
      <w:pPr>
        <w:pStyle w:val="Prrafodelista"/>
        <w:numPr>
          <w:ilvl w:val="0"/>
          <w:numId w:val="31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Core Services:</w:t>
      </w:r>
    </w:p>
    <w:p w14:paraId="72490479" w14:textId="77777777" w:rsidR="00761AA5" w:rsidRPr="00816DDF" w:rsidRDefault="00761AA5" w:rsidP="00761AA5">
      <w:pPr>
        <w:pStyle w:val="Prrafodelista"/>
        <w:numPr>
          <w:ilvl w:val="1"/>
          <w:numId w:val="31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EC2</w:t>
      </w:r>
    </w:p>
    <w:p w14:paraId="763D928F" w14:textId="77777777" w:rsidR="00761AA5" w:rsidRPr="00816DDF" w:rsidRDefault="00761AA5" w:rsidP="00761AA5">
      <w:pPr>
        <w:pStyle w:val="Prrafodelista"/>
        <w:numPr>
          <w:ilvl w:val="1"/>
          <w:numId w:val="31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EBS</w:t>
      </w:r>
    </w:p>
    <w:p w14:paraId="332C7ADA" w14:textId="77777777" w:rsidR="00761AA5" w:rsidRPr="00816DDF" w:rsidRDefault="00761AA5" w:rsidP="00761AA5">
      <w:pPr>
        <w:pStyle w:val="Prrafodelista"/>
        <w:numPr>
          <w:ilvl w:val="1"/>
          <w:numId w:val="31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RDS</w:t>
      </w:r>
    </w:p>
    <w:p w14:paraId="4C71BD42" w14:textId="77777777" w:rsidR="00761AA5" w:rsidRPr="00816DDF" w:rsidRDefault="00761AA5" w:rsidP="00761AA5">
      <w:pPr>
        <w:pStyle w:val="Prrafodelista"/>
        <w:numPr>
          <w:ilvl w:val="1"/>
          <w:numId w:val="31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S3</w:t>
      </w:r>
    </w:p>
    <w:p w14:paraId="4276726E" w14:textId="77777777" w:rsidR="00761AA5" w:rsidRPr="00816DDF" w:rsidRDefault="00761AA5" w:rsidP="00761AA5">
      <w:pPr>
        <w:pStyle w:val="Prrafodelista"/>
        <w:numPr>
          <w:ilvl w:val="1"/>
          <w:numId w:val="31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EKS</w:t>
      </w:r>
    </w:p>
    <w:p w14:paraId="5510BD8D" w14:textId="77777777" w:rsidR="00761AA5" w:rsidRPr="00816DDF" w:rsidRDefault="00761AA5" w:rsidP="00761AA5">
      <w:pPr>
        <w:pStyle w:val="Prrafodelista"/>
        <w:numPr>
          <w:ilvl w:val="1"/>
          <w:numId w:val="31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Lambda</w:t>
      </w:r>
    </w:p>
    <w:p w14:paraId="3E02E9B2" w14:textId="77777777" w:rsidR="00761AA5" w:rsidRPr="00816DDF" w:rsidRDefault="00761AA5">
      <w:pPr>
        <w:pStyle w:val="Ttulo2"/>
        <w:rPr>
          <w:rFonts w:ascii="Aptos" w:hAnsi="Aptos" w:cstheme="minorBidi"/>
          <w:color w:val="0F4761"/>
          <w:lang w:val="en-US"/>
        </w:rPr>
      </w:pPr>
      <w:r w:rsidRPr="00816DDF">
        <w:rPr>
          <w:rFonts w:ascii="Aptos" w:hAnsi="Aptos" w:cstheme="minorBidi"/>
          <w:color w:val="0F4761"/>
          <w:lang w:val="en-US"/>
        </w:rPr>
        <w:t>Methodology</w:t>
      </w:r>
    </w:p>
    <w:p w14:paraId="21CED78C" w14:textId="77777777" w:rsidR="00761AA5" w:rsidRPr="00816DDF" w:rsidRDefault="00761AA5">
      <w:p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This analysis aligns with:</w:t>
      </w:r>
    </w:p>
    <w:p w14:paraId="6C5BE570" w14:textId="77777777" w:rsidR="00761AA5" w:rsidRPr="00816DDF" w:rsidRDefault="00761AA5" w:rsidP="00761AA5">
      <w:pPr>
        <w:pStyle w:val="Prrafodelista"/>
        <w:numPr>
          <w:ilvl w:val="0"/>
          <w:numId w:val="32"/>
        </w:numPr>
        <w:rPr>
          <w:color w:val="1F1F1F"/>
          <w:sz w:val="22"/>
          <w:szCs w:val="22"/>
          <w:lang w:val="en-US"/>
        </w:rPr>
      </w:pPr>
      <w:r w:rsidRPr="00816DDF">
        <w:rPr>
          <w:b/>
          <w:bCs/>
          <w:color w:val="1F1F1F"/>
          <w:sz w:val="22"/>
          <w:szCs w:val="22"/>
          <w:lang w:val="en-US"/>
        </w:rPr>
        <w:t>AWS Cloud Financial Management (CFM Framework)</w:t>
      </w:r>
      <w:r w:rsidRPr="00816DDF">
        <w:rPr>
          <w:color w:val="1F1F1F"/>
          <w:sz w:val="22"/>
          <w:szCs w:val="22"/>
          <w:lang w:val="en-US"/>
        </w:rPr>
        <w:t>: See → Save → Plan → Run</w:t>
      </w:r>
    </w:p>
    <w:p w14:paraId="1C7DFA1E" w14:textId="77777777" w:rsidR="00761AA5" w:rsidRPr="00816DDF" w:rsidRDefault="00761AA5" w:rsidP="00761AA5">
      <w:pPr>
        <w:pStyle w:val="Prrafodelista"/>
        <w:numPr>
          <w:ilvl w:val="0"/>
          <w:numId w:val="32"/>
        </w:numPr>
        <w:rPr>
          <w:color w:val="1F1F1F"/>
          <w:sz w:val="22"/>
          <w:szCs w:val="22"/>
          <w:lang w:val="en-US"/>
        </w:rPr>
      </w:pPr>
      <w:r w:rsidRPr="00816DDF">
        <w:rPr>
          <w:b/>
          <w:bCs/>
          <w:color w:val="1F1F1F"/>
          <w:sz w:val="22"/>
          <w:szCs w:val="22"/>
          <w:lang w:val="en-US"/>
        </w:rPr>
        <w:t>FinOps Lifecycle</w:t>
      </w:r>
      <w:r w:rsidRPr="00816DDF">
        <w:rPr>
          <w:color w:val="1F1F1F"/>
          <w:sz w:val="22"/>
          <w:szCs w:val="22"/>
          <w:lang w:val="en-US"/>
        </w:rPr>
        <w:t>: Inform → Optimize → Operate</w:t>
      </w:r>
    </w:p>
    <w:p w14:paraId="4366DB21" w14:textId="77777777" w:rsidR="00761AA5" w:rsidRPr="00816DDF" w:rsidRDefault="00761AA5">
      <w:p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 xml:space="preserve">The goal is to move from reactive cost control to </w:t>
      </w:r>
      <w:r w:rsidRPr="00816DDF">
        <w:rPr>
          <w:b/>
          <w:bCs/>
          <w:color w:val="1F1F1F"/>
          <w:sz w:val="22"/>
          <w:szCs w:val="22"/>
          <w:lang w:val="en-US"/>
        </w:rPr>
        <w:t>proactive financial engineering of cloud infrastructure</w:t>
      </w:r>
      <w:r w:rsidRPr="00816DDF">
        <w:rPr>
          <w:color w:val="1F1F1F"/>
          <w:sz w:val="22"/>
          <w:szCs w:val="22"/>
          <w:lang w:val="en-US"/>
        </w:rPr>
        <w:t>.</w:t>
      </w:r>
    </w:p>
    <w:p w14:paraId="2998E0B6" w14:textId="58673EDE" w:rsidR="00761AA5" w:rsidRPr="00816DDF" w:rsidRDefault="00761AA5">
      <w:pPr>
        <w:pStyle w:val="Ttulo2"/>
        <w:rPr>
          <w:rFonts w:ascii="Aptos" w:hAnsi="Aptos" w:cstheme="minorBidi"/>
          <w:color w:val="0F4761"/>
          <w:lang w:val="en-US"/>
        </w:rPr>
      </w:pPr>
      <w:r w:rsidRPr="00816DDF">
        <w:rPr>
          <w:rFonts w:ascii="Aptos" w:hAnsi="Aptos" w:cstheme="minorBidi"/>
          <w:color w:val="0F4761"/>
          <w:lang w:val="en-US"/>
        </w:rPr>
        <w:t>Current Cost Distribution</w:t>
      </w:r>
    </w:p>
    <w:p w14:paraId="6B0C4E4D" w14:textId="77777777" w:rsidR="00761AA5" w:rsidRPr="00816DDF" w:rsidRDefault="00761AA5">
      <w:pPr>
        <w:rPr>
          <w:color w:val="1F1F1F"/>
          <w:sz w:val="22"/>
          <w:szCs w:val="22"/>
          <w:lang w:val="en-US"/>
        </w:rPr>
      </w:pPr>
      <w:r w:rsidRPr="00816DDF">
        <w:rPr>
          <w:b/>
          <w:bCs/>
          <w:color w:val="1F1F1F"/>
          <w:sz w:val="22"/>
          <w:szCs w:val="22"/>
          <w:lang w:val="en-US"/>
        </w:rPr>
        <w:t>Figure 1.</w:t>
      </w:r>
      <w:r w:rsidRPr="00816DDF">
        <w:rPr>
          <w:color w:val="1F1F1F"/>
          <w:sz w:val="22"/>
          <w:szCs w:val="22"/>
          <w:lang w:val="en-US"/>
        </w:rPr>
        <w:t xml:space="preserve"> Current cost distribution (chart referenced in source file: current_cost.png).</w:t>
      </w:r>
    </w:p>
    <w:tbl>
      <w:tblPr>
        <w:tblStyle w:val="GridTable4-Accent1"/>
        <w:tblW w:w="5000" w:type="pct"/>
        <w:tblInd w:w="0" w:type="dxa"/>
        <w:tblLook w:val="04A0" w:firstRow="1" w:lastRow="0" w:firstColumn="1" w:lastColumn="0" w:noHBand="0" w:noVBand="1"/>
      </w:tblPr>
      <w:tblGrid>
        <w:gridCol w:w="2836"/>
        <w:gridCol w:w="3532"/>
        <w:gridCol w:w="4422"/>
      </w:tblGrid>
      <w:tr w:rsidR="00761AA5" w:rsidRPr="00816DDF" w14:paraId="28F7C6CF" w14:textId="77777777" w:rsidTr="00816DDF">
        <w:tc>
          <w:tcPr>
            <w:tcW w:w="0" w:type="auto"/>
            <w:shd w:val="clear" w:color="auto" w:fill="E7EEF5"/>
            <w:vAlign w:val="center"/>
            <w:hideMark/>
          </w:tcPr>
          <w:p w14:paraId="5BBD79A8" w14:textId="77777777" w:rsidR="00761AA5" w:rsidRPr="00816DDF" w:rsidRDefault="00761AA5">
            <w:pPr>
              <w:spacing w:after="160"/>
              <w:rPr>
                <w:color w:val="1F1F1F"/>
                <w:lang w:val="en-US"/>
              </w:rPr>
            </w:pPr>
            <w:r w:rsidRPr="00816DDF">
              <w:rPr>
                <w:b/>
                <w:bCs/>
                <w:color w:val="1F1F1F"/>
                <w:lang w:val="en-US"/>
              </w:rPr>
              <w:t>Service</w:t>
            </w:r>
          </w:p>
        </w:tc>
        <w:tc>
          <w:tcPr>
            <w:tcW w:w="0" w:type="auto"/>
            <w:shd w:val="clear" w:color="auto" w:fill="E7EEF5"/>
            <w:vAlign w:val="center"/>
            <w:hideMark/>
          </w:tcPr>
          <w:p w14:paraId="0EF11AD2" w14:textId="77777777" w:rsidR="00761AA5" w:rsidRPr="00816DDF" w:rsidRDefault="00761AA5">
            <w:pPr>
              <w:spacing w:after="160"/>
              <w:rPr>
                <w:color w:val="1F1F1F"/>
                <w:lang w:val="en-US"/>
              </w:rPr>
            </w:pPr>
            <w:r w:rsidRPr="00816DDF">
              <w:rPr>
                <w:b/>
                <w:bCs/>
                <w:color w:val="1F1F1F"/>
                <w:lang w:val="en-US"/>
              </w:rPr>
              <w:t>Allocation</w:t>
            </w:r>
          </w:p>
        </w:tc>
        <w:tc>
          <w:tcPr>
            <w:tcW w:w="0" w:type="auto"/>
            <w:shd w:val="clear" w:color="auto" w:fill="E7EEF5"/>
            <w:vAlign w:val="center"/>
            <w:hideMark/>
          </w:tcPr>
          <w:p w14:paraId="529E9645" w14:textId="77777777" w:rsidR="00761AA5" w:rsidRPr="00816DDF" w:rsidRDefault="00761AA5">
            <w:pPr>
              <w:spacing w:after="160"/>
              <w:rPr>
                <w:color w:val="1F1F1F"/>
                <w:lang w:val="en-US"/>
              </w:rPr>
            </w:pPr>
            <w:r w:rsidRPr="00816DDF">
              <w:rPr>
                <w:b/>
                <w:bCs/>
                <w:color w:val="1F1F1F"/>
                <w:lang w:val="en-US"/>
              </w:rPr>
              <w:t>Monthly Cost</w:t>
            </w:r>
          </w:p>
        </w:tc>
      </w:tr>
      <w:tr w:rsidR="00761AA5" w:rsidRPr="00816DDF" w14:paraId="0D55D0D1" w14:textId="77777777" w:rsidTr="00816DDF">
        <w:tc>
          <w:tcPr>
            <w:tcW w:w="0" w:type="auto"/>
            <w:vAlign w:val="center"/>
            <w:hideMark/>
          </w:tcPr>
          <w:p w14:paraId="4492C2B3" w14:textId="77777777" w:rsidR="00761AA5" w:rsidRPr="00816DDF" w:rsidRDefault="00761AA5">
            <w:pPr>
              <w:spacing w:after="160"/>
              <w:rPr>
                <w:color w:val="1F1F1F"/>
                <w:lang w:val="en-US"/>
              </w:rPr>
            </w:pPr>
            <w:r w:rsidRPr="00816DDF">
              <w:rPr>
                <w:color w:val="1F1F1F"/>
                <w:lang w:val="en-US"/>
              </w:rPr>
              <w:t>EC2</w:t>
            </w:r>
          </w:p>
        </w:tc>
        <w:tc>
          <w:tcPr>
            <w:tcW w:w="0" w:type="auto"/>
            <w:vAlign w:val="center"/>
            <w:hideMark/>
          </w:tcPr>
          <w:p w14:paraId="4D441C27" w14:textId="77777777" w:rsidR="00761AA5" w:rsidRPr="00816DDF" w:rsidRDefault="00761AA5">
            <w:pPr>
              <w:spacing w:after="160"/>
              <w:rPr>
                <w:color w:val="1F1F1F"/>
                <w:lang w:val="en-US"/>
              </w:rPr>
            </w:pPr>
            <w:r w:rsidRPr="00816DDF">
              <w:rPr>
                <w:color w:val="1F1F1F"/>
                <w:lang w:val="en-US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14:paraId="48F8D6D0" w14:textId="77777777" w:rsidR="00761AA5" w:rsidRPr="00816DDF" w:rsidRDefault="00761AA5">
            <w:pPr>
              <w:spacing w:after="160"/>
              <w:rPr>
                <w:color w:val="1F1F1F"/>
                <w:lang w:val="en-US"/>
              </w:rPr>
            </w:pPr>
            <w:r w:rsidRPr="00816DDF">
              <w:rPr>
                <w:color w:val="1F1F1F"/>
                <w:lang w:val="en-US"/>
              </w:rPr>
              <w:t>$100,000</w:t>
            </w:r>
          </w:p>
        </w:tc>
      </w:tr>
      <w:tr w:rsidR="00761AA5" w:rsidRPr="00816DDF" w14:paraId="6FCDDDD6" w14:textId="77777777" w:rsidTr="00816DDF">
        <w:tc>
          <w:tcPr>
            <w:tcW w:w="0" w:type="auto"/>
            <w:vAlign w:val="center"/>
            <w:hideMark/>
          </w:tcPr>
          <w:p w14:paraId="3038A0F1" w14:textId="77777777" w:rsidR="00761AA5" w:rsidRPr="00816DDF" w:rsidRDefault="00761AA5">
            <w:pPr>
              <w:spacing w:after="160"/>
              <w:rPr>
                <w:color w:val="1F1F1F"/>
                <w:lang w:val="en-US"/>
              </w:rPr>
            </w:pPr>
            <w:r w:rsidRPr="00816DDF">
              <w:rPr>
                <w:color w:val="1F1F1F"/>
                <w:lang w:val="en-US"/>
              </w:rPr>
              <w:lastRenderedPageBreak/>
              <w:t>EBS</w:t>
            </w:r>
          </w:p>
        </w:tc>
        <w:tc>
          <w:tcPr>
            <w:tcW w:w="0" w:type="auto"/>
            <w:vAlign w:val="center"/>
            <w:hideMark/>
          </w:tcPr>
          <w:p w14:paraId="07830E2D" w14:textId="77777777" w:rsidR="00761AA5" w:rsidRPr="00816DDF" w:rsidRDefault="00761AA5">
            <w:pPr>
              <w:spacing w:after="160"/>
              <w:rPr>
                <w:color w:val="1F1F1F"/>
                <w:lang w:val="en-US"/>
              </w:rPr>
            </w:pPr>
            <w:r w:rsidRPr="00816DDF">
              <w:rPr>
                <w:color w:val="1F1F1F"/>
                <w:lang w:val="en-US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49C398E8" w14:textId="77777777" w:rsidR="00761AA5" w:rsidRPr="00816DDF" w:rsidRDefault="00761AA5">
            <w:pPr>
              <w:spacing w:after="160"/>
              <w:rPr>
                <w:color w:val="1F1F1F"/>
                <w:lang w:val="en-US"/>
              </w:rPr>
            </w:pPr>
            <w:r w:rsidRPr="00816DDF">
              <w:rPr>
                <w:color w:val="1F1F1F"/>
                <w:lang w:val="en-US"/>
              </w:rPr>
              <w:t>$50,000</w:t>
            </w:r>
          </w:p>
        </w:tc>
      </w:tr>
      <w:tr w:rsidR="00761AA5" w:rsidRPr="00816DDF" w14:paraId="0CE3A7E8" w14:textId="77777777" w:rsidTr="00816DDF">
        <w:tc>
          <w:tcPr>
            <w:tcW w:w="0" w:type="auto"/>
            <w:vAlign w:val="center"/>
            <w:hideMark/>
          </w:tcPr>
          <w:p w14:paraId="47C4479D" w14:textId="77777777" w:rsidR="00761AA5" w:rsidRPr="00816DDF" w:rsidRDefault="00761AA5">
            <w:pPr>
              <w:spacing w:after="160"/>
              <w:rPr>
                <w:color w:val="1F1F1F"/>
                <w:lang w:val="en-US"/>
              </w:rPr>
            </w:pPr>
            <w:r w:rsidRPr="00816DDF">
              <w:rPr>
                <w:color w:val="1F1F1F"/>
                <w:lang w:val="en-US"/>
              </w:rPr>
              <w:t>RDS</w:t>
            </w:r>
          </w:p>
        </w:tc>
        <w:tc>
          <w:tcPr>
            <w:tcW w:w="0" w:type="auto"/>
            <w:vAlign w:val="center"/>
            <w:hideMark/>
          </w:tcPr>
          <w:p w14:paraId="4FFC2907" w14:textId="77777777" w:rsidR="00761AA5" w:rsidRPr="00816DDF" w:rsidRDefault="00761AA5">
            <w:pPr>
              <w:spacing w:after="160"/>
              <w:rPr>
                <w:color w:val="1F1F1F"/>
                <w:lang w:val="en-US"/>
              </w:rPr>
            </w:pPr>
            <w:r w:rsidRPr="00816DDF">
              <w:rPr>
                <w:color w:val="1F1F1F"/>
                <w:lang w:val="en-US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17BEC6F7" w14:textId="77777777" w:rsidR="00761AA5" w:rsidRPr="00816DDF" w:rsidRDefault="00761AA5">
            <w:pPr>
              <w:spacing w:after="160"/>
              <w:rPr>
                <w:color w:val="1F1F1F"/>
                <w:lang w:val="en-US"/>
              </w:rPr>
            </w:pPr>
            <w:r w:rsidRPr="00816DDF">
              <w:rPr>
                <w:color w:val="1F1F1F"/>
                <w:lang w:val="en-US"/>
              </w:rPr>
              <w:t>$37,500</w:t>
            </w:r>
          </w:p>
        </w:tc>
      </w:tr>
      <w:tr w:rsidR="00761AA5" w:rsidRPr="00816DDF" w14:paraId="6564CB40" w14:textId="77777777" w:rsidTr="00816DDF">
        <w:tc>
          <w:tcPr>
            <w:tcW w:w="0" w:type="auto"/>
            <w:vAlign w:val="center"/>
            <w:hideMark/>
          </w:tcPr>
          <w:p w14:paraId="14AD2F46" w14:textId="77777777" w:rsidR="00761AA5" w:rsidRPr="00816DDF" w:rsidRDefault="00761AA5">
            <w:pPr>
              <w:spacing w:after="160"/>
              <w:rPr>
                <w:color w:val="1F1F1F"/>
                <w:lang w:val="en-US"/>
              </w:rPr>
            </w:pPr>
            <w:r w:rsidRPr="00816DDF">
              <w:rPr>
                <w:color w:val="1F1F1F"/>
                <w:lang w:val="en-US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52FB488D" w14:textId="77777777" w:rsidR="00761AA5" w:rsidRPr="00816DDF" w:rsidRDefault="00761AA5">
            <w:pPr>
              <w:spacing w:after="160"/>
              <w:rPr>
                <w:color w:val="1F1F1F"/>
                <w:lang w:val="en-US"/>
              </w:rPr>
            </w:pPr>
            <w:r w:rsidRPr="00816DDF">
              <w:rPr>
                <w:color w:val="1F1F1F"/>
                <w:lang w:val="en-US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0D1B24F0" w14:textId="77777777" w:rsidR="00761AA5" w:rsidRPr="00816DDF" w:rsidRDefault="00761AA5">
            <w:pPr>
              <w:spacing w:after="160"/>
              <w:rPr>
                <w:color w:val="1F1F1F"/>
                <w:lang w:val="en-US"/>
              </w:rPr>
            </w:pPr>
            <w:r w:rsidRPr="00816DDF">
              <w:rPr>
                <w:color w:val="1F1F1F"/>
                <w:lang w:val="en-US"/>
              </w:rPr>
              <w:t>$25,000</w:t>
            </w:r>
          </w:p>
        </w:tc>
      </w:tr>
      <w:tr w:rsidR="00761AA5" w:rsidRPr="00816DDF" w14:paraId="6417B37A" w14:textId="77777777" w:rsidTr="00816DDF">
        <w:tc>
          <w:tcPr>
            <w:tcW w:w="0" w:type="auto"/>
            <w:vAlign w:val="center"/>
            <w:hideMark/>
          </w:tcPr>
          <w:p w14:paraId="66D63BB3" w14:textId="77777777" w:rsidR="00761AA5" w:rsidRPr="00816DDF" w:rsidRDefault="00761AA5">
            <w:pPr>
              <w:spacing w:after="160"/>
              <w:rPr>
                <w:color w:val="1F1F1F"/>
                <w:lang w:val="en-US"/>
              </w:rPr>
            </w:pPr>
            <w:r w:rsidRPr="00816DDF">
              <w:rPr>
                <w:color w:val="1F1F1F"/>
                <w:lang w:val="en-US"/>
              </w:rPr>
              <w:t>EKS</w:t>
            </w:r>
          </w:p>
        </w:tc>
        <w:tc>
          <w:tcPr>
            <w:tcW w:w="0" w:type="auto"/>
            <w:vAlign w:val="center"/>
            <w:hideMark/>
          </w:tcPr>
          <w:p w14:paraId="43BD3FFB" w14:textId="77777777" w:rsidR="00761AA5" w:rsidRPr="00816DDF" w:rsidRDefault="00761AA5">
            <w:pPr>
              <w:spacing w:after="160"/>
              <w:rPr>
                <w:color w:val="1F1F1F"/>
                <w:lang w:val="en-US"/>
              </w:rPr>
            </w:pPr>
            <w:r w:rsidRPr="00816DDF">
              <w:rPr>
                <w:color w:val="1F1F1F"/>
                <w:lang w:val="en-US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4E4C66FC" w14:textId="77777777" w:rsidR="00761AA5" w:rsidRPr="00816DDF" w:rsidRDefault="00761AA5">
            <w:pPr>
              <w:spacing w:after="160"/>
              <w:rPr>
                <w:color w:val="1F1F1F"/>
                <w:lang w:val="en-US"/>
              </w:rPr>
            </w:pPr>
            <w:r w:rsidRPr="00816DDF">
              <w:rPr>
                <w:color w:val="1F1F1F"/>
                <w:lang w:val="en-US"/>
              </w:rPr>
              <w:t>$25,000</w:t>
            </w:r>
          </w:p>
        </w:tc>
      </w:tr>
      <w:tr w:rsidR="00761AA5" w:rsidRPr="00816DDF" w14:paraId="0F59CB3F" w14:textId="77777777" w:rsidTr="00816DDF">
        <w:tc>
          <w:tcPr>
            <w:tcW w:w="0" w:type="auto"/>
            <w:vAlign w:val="center"/>
            <w:hideMark/>
          </w:tcPr>
          <w:p w14:paraId="7C4D38AB" w14:textId="77777777" w:rsidR="00761AA5" w:rsidRPr="00816DDF" w:rsidRDefault="00761AA5">
            <w:pPr>
              <w:spacing w:after="160"/>
              <w:rPr>
                <w:color w:val="1F1F1F"/>
                <w:lang w:val="en-US"/>
              </w:rPr>
            </w:pPr>
            <w:r w:rsidRPr="00816DDF">
              <w:rPr>
                <w:color w:val="1F1F1F"/>
                <w:lang w:val="en-US"/>
              </w:rPr>
              <w:t>Lambda</w:t>
            </w:r>
          </w:p>
        </w:tc>
        <w:tc>
          <w:tcPr>
            <w:tcW w:w="0" w:type="auto"/>
            <w:vAlign w:val="center"/>
            <w:hideMark/>
          </w:tcPr>
          <w:p w14:paraId="3983E0CC" w14:textId="77777777" w:rsidR="00761AA5" w:rsidRPr="00816DDF" w:rsidRDefault="00761AA5">
            <w:pPr>
              <w:spacing w:after="160"/>
              <w:rPr>
                <w:color w:val="1F1F1F"/>
                <w:lang w:val="en-US"/>
              </w:rPr>
            </w:pPr>
            <w:r w:rsidRPr="00816DDF">
              <w:rPr>
                <w:color w:val="1F1F1F"/>
                <w:lang w:val="en-US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1353C283" w14:textId="77777777" w:rsidR="00761AA5" w:rsidRPr="00816DDF" w:rsidRDefault="00761AA5">
            <w:pPr>
              <w:spacing w:after="160"/>
              <w:rPr>
                <w:color w:val="1F1F1F"/>
                <w:lang w:val="en-US"/>
              </w:rPr>
            </w:pPr>
            <w:r w:rsidRPr="00816DDF">
              <w:rPr>
                <w:color w:val="1F1F1F"/>
                <w:lang w:val="en-US"/>
              </w:rPr>
              <w:t>$12,500</w:t>
            </w:r>
          </w:p>
        </w:tc>
      </w:tr>
      <w:tr w:rsidR="00761AA5" w:rsidRPr="00816DDF" w14:paraId="7B8B61C0" w14:textId="77777777" w:rsidTr="00816DDF">
        <w:tc>
          <w:tcPr>
            <w:tcW w:w="0" w:type="auto"/>
            <w:vAlign w:val="center"/>
            <w:hideMark/>
          </w:tcPr>
          <w:p w14:paraId="02D6F773" w14:textId="77777777" w:rsidR="00761AA5" w:rsidRPr="00816DDF" w:rsidRDefault="00761AA5">
            <w:pPr>
              <w:spacing w:after="160"/>
              <w:rPr>
                <w:color w:val="1F1F1F"/>
                <w:lang w:val="en-US"/>
              </w:rPr>
            </w:pPr>
            <w:r w:rsidRPr="00816DDF">
              <w:rPr>
                <w:b/>
                <w:bCs/>
                <w:color w:val="1F1F1F"/>
                <w:lang w:val="en-US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BDF95CD" w14:textId="77777777" w:rsidR="00761AA5" w:rsidRPr="00816DDF" w:rsidRDefault="00761AA5">
            <w:pPr>
              <w:spacing w:after="160"/>
              <w:rPr>
                <w:color w:val="1F1F1F"/>
                <w:lang w:val="en-US"/>
              </w:rPr>
            </w:pPr>
            <w:r w:rsidRPr="00816DDF">
              <w:rPr>
                <w:b/>
                <w:bCs/>
                <w:color w:val="1F1F1F"/>
                <w:lang w:val="en-US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1B829499" w14:textId="77777777" w:rsidR="00761AA5" w:rsidRPr="00816DDF" w:rsidRDefault="00761AA5">
            <w:pPr>
              <w:spacing w:after="160"/>
              <w:rPr>
                <w:color w:val="1F1F1F"/>
                <w:lang w:val="en-US"/>
              </w:rPr>
            </w:pPr>
            <w:r w:rsidRPr="00816DDF">
              <w:rPr>
                <w:b/>
                <w:bCs/>
                <w:color w:val="1F1F1F"/>
                <w:lang w:val="en-US"/>
              </w:rPr>
              <w:t>$250,000</w:t>
            </w:r>
          </w:p>
        </w:tc>
      </w:tr>
    </w:tbl>
    <w:p w14:paraId="2DBEC165" w14:textId="77777777" w:rsidR="00761AA5" w:rsidRPr="00816DDF" w:rsidRDefault="00761AA5">
      <w:pPr>
        <w:pStyle w:val="Ttulo2"/>
        <w:rPr>
          <w:rFonts w:ascii="Aptos" w:hAnsi="Aptos" w:cstheme="minorBidi"/>
          <w:color w:val="0F4761"/>
          <w:lang w:val="en-US"/>
        </w:rPr>
      </w:pPr>
      <w:r w:rsidRPr="00816DDF">
        <w:rPr>
          <w:rFonts w:ascii="Aptos" w:hAnsi="Aptos" w:cstheme="minorBidi"/>
          <w:color w:val="0F4761"/>
          <w:lang w:val="en-US"/>
        </w:rPr>
        <w:t>Key Insights</w:t>
      </w:r>
    </w:p>
    <w:p w14:paraId="41AA9C65" w14:textId="77777777" w:rsidR="00761AA5" w:rsidRPr="00816DDF" w:rsidRDefault="00761AA5">
      <w:pPr>
        <w:pStyle w:val="Ttulo3"/>
        <w:rPr>
          <w:rFonts w:ascii="Aptos" w:hAnsi="Aptos" w:cstheme="minorBidi"/>
          <w:color w:val="0F4761"/>
          <w:lang w:val="en-US"/>
        </w:rPr>
      </w:pPr>
      <w:r w:rsidRPr="00816DDF">
        <w:rPr>
          <w:rFonts w:ascii="Aptos" w:hAnsi="Aptos" w:cstheme="minorBidi"/>
          <w:color w:val="0F4761"/>
          <w:lang w:val="en-US"/>
        </w:rPr>
        <w:t>Compute Inefficiency</w:t>
      </w:r>
    </w:p>
    <w:p w14:paraId="5FB54F7F" w14:textId="77777777" w:rsidR="00761AA5" w:rsidRPr="00816DDF" w:rsidRDefault="00761AA5">
      <w:p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 xml:space="preserve">Compute inefficiency is driven by static provisioning that does not reflect actual workload demand. With an average CPU utilization of approximately </w:t>
      </w:r>
      <w:r w:rsidRPr="00816DDF">
        <w:rPr>
          <w:b/>
          <w:bCs/>
          <w:color w:val="1F1F1F"/>
          <w:sz w:val="22"/>
          <w:szCs w:val="22"/>
          <w:lang w:val="en-US"/>
        </w:rPr>
        <w:t>30%</w:t>
      </w:r>
      <w:r w:rsidRPr="00816DDF">
        <w:rPr>
          <w:color w:val="1F1F1F"/>
          <w:sz w:val="22"/>
          <w:szCs w:val="22"/>
          <w:lang w:val="en-US"/>
        </w:rPr>
        <w:t>, the environment shows a structural misalignment between provisioned capacity and actual usage.</w:t>
      </w:r>
    </w:p>
    <w:p w14:paraId="6ACF2364" w14:textId="77777777" w:rsidR="00761AA5" w:rsidRPr="00816DDF" w:rsidRDefault="00761AA5">
      <w:pPr>
        <w:pStyle w:val="Ttulo3"/>
        <w:rPr>
          <w:rFonts w:ascii="Aptos" w:hAnsi="Aptos" w:cstheme="minorBidi"/>
          <w:color w:val="0F4761"/>
          <w:lang w:val="en-US"/>
        </w:rPr>
      </w:pPr>
      <w:r w:rsidRPr="00816DDF">
        <w:rPr>
          <w:rFonts w:ascii="Aptos" w:hAnsi="Aptos" w:cstheme="minorBidi"/>
          <w:color w:val="0F4761"/>
          <w:lang w:val="en-US"/>
        </w:rPr>
        <w:t>Storage Waste</w:t>
      </w:r>
    </w:p>
    <w:p w14:paraId="1F2448A5" w14:textId="77777777" w:rsidR="00761AA5" w:rsidRPr="00816DDF" w:rsidRDefault="00761AA5">
      <w:p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Unattached EBS volumes and excessive snapshots indicate lack of lifecycle governance and automated cleanup policies.</w:t>
      </w:r>
    </w:p>
    <w:p w14:paraId="720EA28F" w14:textId="77777777" w:rsidR="00761AA5" w:rsidRPr="00816DDF" w:rsidRDefault="00761AA5">
      <w:pPr>
        <w:pStyle w:val="Ttulo3"/>
        <w:rPr>
          <w:rFonts w:ascii="Aptos" w:hAnsi="Aptos" w:cstheme="minorBidi"/>
          <w:color w:val="0F4761"/>
          <w:lang w:val="en-US"/>
        </w:rPr>
      </w:pPr>
      <w:r w:rsidRPr="00816DDF">
        <w:rPr>
          <w:rFonts w:ascii="Aptos" w:hAnsi="Aptos" w:cstheme="minorBidi"/>
          <w:color w:val="0F4761"/>
          <w:lang w:val="en-US"/>
        </w:rPr>
        <w:t>S3 Cost Structure</w:t>
      </w:r>
    </w:p>
    <w:p w14:paraId="0D918414" w14:textId="77777777" w:rsidR="00761AA5" w:rsidRPr="00816DDF" w:rsidRDefault="00761AA5">
      <w:p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A large portion of data remains in the S3 Standard storage class, suggesting missing lifecycle policies for tiered storage optimization.</w:t>
      </w:r>
    </w:p>
    <w:p w14:paraId="1B0F9DCD" w14:textId="77777777" w:rsidR="00761AA5" w:rsidRPr="00816DDF" w:rsidRDefault="00761AA5">
      <w:pPr>
        <w:pStyle w:val="Ttulo3"/>
        <w:rPr>
          <w:rFonts w:ascii="Aptos" w:hAnsi="Aptos" w:cstheme="minorBidi"/>
          <w:color w:val="0F4761"/>
          <w:lang w:val="en-US"/>
        </w:rPr>
      </w:pPr>
      <w:r w:rsidRPr="00816DDF">
        <w:rPr>
          <w:rFonts w:ascii="Aptos" w:hAnsi="Aptos" w:cstheme="minorBidi"/>
          <w:color w:val="0F4761"/>
          <w:lang w:val="en-US"/>
        </w:rPr>
        <w:t>EKS Utilization</w:t>
      </w:r>
    </w:p>
    <w:p w14:paraId="7DA2BFB4" w14:textId="77777777" w:rsidR="00761AA5" w:rsidRPr="00816DDF" w:rsidRDefault="00761AA5">
      <w:p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Cluster sizing appears static and not aligned with workload variability, indicating opportunities for autoscaling, workload scheduling, and node optimization.</w:t>
      </w:r>
    </w:p>
    <w:p w14:paraId="7B60B5A5" w14:textId="77777777" w:rsidR="00761AA5" w:rsidRPr="00816DDF" w:rsidRDefault="00761AA5">
      <w:pPr>
        <w:pStyle w:val="Ttulo2"/>
        <w:rPr>
          <w:rFonts w:ascii="Aptos" w:hAnsi="Aptos" w:cstheme="minorBidi"/>
          <w:color w:val="0F4761"/>
          <w:lang w:val="en-US"/>
        </w:rPr>
      </w:pPr>
      <w:r w:rsidRPr="00816DDF">
        <w:rPr>
          <w:rFonts w:ascii="Aptos" w:hAnsi="Aptos" w:cstheme="minorBidi"/>
          <w:color w:val="0F4761"/>
          <w:lang w:val="en-US"/>
        </w:rPr>
        <w:t>FinOps Maturity Gap</w:t>
      </w:r>
    </w:p>
    <w:p w14:paraId="72E553EA" w14:textId="77777777" w:rsidR="00761AA5" w:rsidRPr="00816DDF" w:rsidRDefault="00761AA5">
      <w:p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The current environment reflects a low-to-medium FinOps maturity level:</w:t>
      </w:r>
    </w:p>
    <w:p w14:paraId="7BE1698F" w14:textId="77777777" w:rsidR="00761AA5" w:rsidRPr="00816DDF" w:rsidRDefault="00761AA5" w:rsidP="00761AA5">
      <w:pPr>
        <w:pStyle w:val="Prrafodelista"/>
        <w:numPr>
          <w:ilvl w:val="0"/>
          <w:numId w:val="33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Limited cost allocation visibility</w:t>
      </w:r>
    </w:p>
    <w:p w14:paraId="119BA07E" w14:textId="77777777" w:rsidR="00761AA5" w:rsidRPr="00816DDF" w:rsidRDefault="00761AA5" w:rsidP="00761AA5">
      <w:pPr>
        <w:pStyle w:val="Prrafodelista"/>
        <w:numPr>
          <w:ilvl w:val="0"/>
          <w:numId w:val="33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Reactive optimization practices</w:t>
      </w:r>
    </w:p>
    <w:p w14:paraId="1A68B9E6" w14:textId="77777777" w:rsidR="00761AA5" w:rsidRPr="00816DDF" w:rsidRDefault="00761AA5" w:rsidP="00761AA5">
      <w:pPr>
        <w:pStyle w:val="Prrafodelista"/>
        <w:numPr>
          <w:ilvl w:val="0"/>
          <w:numId w:val="33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Lack of clear cost ownership across teams</w:t>
      </w:r>
    </w:p>
    <w:p w14:paraId="3EB061E7" w14:textId="77777777" w:rsidR="00761AA5" w:rsidRPr="00816DDF" w:rsidRDefault="00761AA5" w:rsidP="00761AA5">
      <w:pPr>
        <w:pStyle w:val="Prrafodelista"/>
        <w:numPr>
          <w:ilvl w:val="0"/>
          <w:numId w:val="33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Limited automation for cost controls</w:t>
      </w:r>
    </w:p>
    <w:p w14:paraId="0FA8C159" w14:textId="77777777" w:rsidR="00761AA5" w:rsidRPr="00816DDF" w:rsidRDefault="00761AA5" w:rsidP="00761AA5">
      <w:pPr>
        <w:pStyle w:val="Prrafodelista"/>
        <w:numPr>
          <w:ilvl w:val="0"/>
          <w:numId w:val="33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No consistent lifecycle governance for storage and non-production resources</w:t>
      </w:r>
    </w:p>
    <w:p w14:paraId="62E900A9" w14:textId="77777777" w:rsidR="00761AA5" w:rsidRPr="00816DDF" w:rsidRDefault="00761AA5">
      <w:p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This proposal introduces:</w:t>
      </w:r>
    </w:p>
    <w:p w14:paraId="2EFCD137" w14:textId="77777777" w:rsidR="00761AA5" w:rsidRPr="00816DDF" w:rsidRDefault="00761AA5" w:rsidP="00761AA5">
      <w:pPr>
        <w:pStyle w:val="Prrafodelista"/>
        <w:numPr>
          <w:ilvl w:val="0"/>
          <w:numId w:val="34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Cost accountability per workload</w:t>
      </w:r>
    </w:p>
    <w:p w14:paraId="33F2E4AD" w14:textId="77777777" w:rsidR="00761AA5" w:rsidRPr="00816DDF" w:rsidRDefault="00761AA5" w:rsidP="00761AA5">
      <w:pPr>
        <w:pStyle w:val="Prrafodelista"/>
        <w:numPr>
          <w:ilvl w:val="0"/>
          <w:numId w:val="34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Continuous monitoring and optimization</w:t>
      </w:r>
    </w:p>
    <w:p w14:paraId="083B9572" w14:textId="77777777" w:rsidR="00761AA5" w:rsidRPr="00816DDF" w:rsidRDefault="00761AA5" w:rsidP="00761AA5">
      <w:pPr>
        <w:pStyle w:val="Prrafodelista"/>
        <w:numPr>
          <w:ilvl w:val="0"/>
          <w:numId w:val="34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Integration of cost into engineering decisions</w:t>
      </w:r>
    </w:p>
    <w:p w14:paraId="70E0ECA9" w14:textId="77777777" w:rsidR="00761AA5" w:rsidRPr="00816DDF" w:rsidRDefault="00761AA5" w:rsidP="00761AA5">
      <w:pPr>
        <w:pStyle w:val="Prrafodelista"/>
        <w:numPr>
          <w:ilvl w:val="0"/>
          <w:numId w:val="34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Governance through tagging, budgets, alerts, and automation</w:t>
      </w:r>
    </w:p>
    <w:p w14:paraId="08E0400F" w14:textId="77777777" w:rsidR="00761AA5" w:rsidRPr="00816DDF" w:rsidRDefault="00761AA5">
      <w:pPr>
        <w:pStyle w:val="Ttulo2"/>
        <w:rPr>
          <w:rFonts w:ascii="Aptos" w:hAnsi="Aptos" w:cstheme="minorBidi"/>
          <w:color w:val="0F4761"/>
          <w:lang w:val="en-US"/>
        </w:rPr>
      </w:pPr>
      <w:r w:rsidRPr="00816DDF">
        <w:rPr>
          <w:rFonts w:ascii="Aptos" w:hAnsi="Aptos" w:cstheme="minorBidi"/>
          <w:color w:val="0F4761"/>
          <w:lang w:val="en-US"/>
        </w:rPr>
        <w:lastRenderedPageBreak/>
        <w:t>Optimization Strategy</w:t>
      </w:r>
    </w:p>
    <w:p w14:paraId="2276EB3F" w14:textId="77777777" w:rsidR="00761AA5" w:rsidRPr="00816DDF" w:rsidRDefault="00761AA5">
      <w:pPr>
        <w:pStyle w:val="Ttulo3"/>
        <w:rPr>
          <w:rFonts w:ascii="Aptos" w:hAnsi="Aptos" w:cstheme="minorBidi"/>
          <w:color w:val="0F4761"/>
          <w:lang w:val="en-US"/>
        </w:rPr>
      </w:pPr>
      <w:r w:rsidRPr="00816DDF">
        <w:rPr>
          <w:rFonts w:ascii="Aptos" w:hAnsi="Aptos" w:cstheme="minorBidi"/>
          <w:color w:val="0F4761"/>
          <w:lang w:val="en-US"/>
        </w:rPr>
        <w:t>1. Compute Optimization</w:t>
      </w:r>
    </w:p>
    <w:p w14:paraId="5A683E46" w14:textId="77777777" w:rsidR="00761AA5" w:rsidRPr="00816DDF" w:rsidRDefault="00761AA5">
      <w:pPr>
        <w:rPr>
          <w:color w:val="1F1F1F"/>
          <w:sz w:val="22"/>
          <w:szCs w:val="22"/>
          <w:lang w:val="en-US"/>
        </w:rPr>
      </w:pPr>
      <w:r w:rsidRPr="00816DDF">
        <w:rPr>
          <w:b/>
          <w:bCs/>
          <w:color w:val="1F1F1F"/>
          <w:sz w:val="22"/>
          <w:szCs w:val="22"/>
          <w:lang w:val="en-US"/>
        </w:rPr>
        <w:t>Priority:</w:t>
      </w:r>
      <w:r w:rsidRPr="00816DDF">
        <w:rPr>
          <w:color w:val="1F1F1F"/>
          <w:sz w:val="22"/>
          <w:szCs w:val="22"/>
          <w:lang w:val="en-US"/>
        </w:rPr>
        <w:t xml:space="preserve"> High</w:t>
      </w:r>
    </w:p>
    <w:p w14:paraId="2833A60E" w14:textId="77777777" w:rsidR="00761AA5" w:rsidRPr="00816DDF" w:rsidRDefault="00761AA5">
      <w:pPr>
        <w:rPr>
          <w:color w:val="1F1F1F"/>
          <w:sz w:val="22"/>
          <w:szCs w:val="22"/>
          <w:lang w:val="en-US"/>
        </w:rPr>
      </w:pPr>
      <w:r w:rsidRPr="00816DDF">
        <w:rPr>
          <w:b/>
          <w:bCs/>
          <w:color w:val="1F1F1F"/>
          <w:sz w:val="22"/>
          <w:szCs w:val="22"/>
          <w:lang w:val="en-US"/>
        </w:rPr>
        <w:t>Area:</w:t>
      </w:r>
      <w:r w:rsidRPr="00816DDF">
        <w:rPr>
          <w:color w:val="1F1F1F"/>
          <w:sz w:val="22"/>
          <w:szCs w:val="22"/>
          <w:lang w:val="en-US"/>
        </w:rPr>
        <w:t xml:space="preserve"> EC2 + EKS</w:t>
      </w:r>
    </w:p>
    <w:p w14:paraId="080CB579" w14:textId="77777777" w:rsidR="00761AA5" w:rsidRPr="00816DDF" w:rsidRDefault="00761AA5">
      <w:pPr>
        <w:rPr>
          <w:color w:val="1F1F1F"/>
          <w:sz w:val="22"/>
          <w:szCs w:val="22"/>
          <w:lang w:val="en-US"/>
        </w:rPr>
      </w:pPr>
      <w:r w:rsidRPr="00816DDF">
        <w:rPr>
          <w:b/>
          <w:bCs/>
          <w:color w:val="1F1F1F"/>
          <w:sz w:val="22"/>
          <w:szCs w:val="22"/>
          <w:lang w:val="en-US"/>
        </w:rPr>
        <w:t>Primary Driver:</w:t>
      </w:r>
      <w:r w:rsidRPr="00816DDF">
        <w:rPr>
          <w:color w:val="1F1F1F"/>
          <w:sz w:val="22"/>
          <w:szCs w:val="22"/>
          <w:lang w:val="en-US"/>
        </w:rPr>
        <w:t xml:space="preserve"> Overprovisioning and static capacity</w:t>
      </w:r>
    </w:p>
    <w:p w14:paraId="5A1A08F8" w14:textId="77777777" w:rsidR="00761AA5" w:rsidRPr="00816DDF" w:rsidRDefault="00761AA5">
      <w:pPr>
        <w:pStyle w:val="Ttulo4"/>
        <w:rPr>
          <w:rFonts w:ascii="Aptos" w:hAnsi="Aptos" w:cstheme="minorBidi"/>
          <w:color w:val="0F4761"/>
          <w:lang w:val="en-US"/>
        </w:rPr>
      </w:pPr>
      <w:r w:rsidRPr="00816DDF">
        <w:rPr>
          <w:rFonts w:ascii="Aptos" w:hAnsi="Aptos" w:cstheme="minorBidi"/>
          <w:color w:val="0F4761"/>
          <w:lang w:val="en-US"/>
        </w:rPr>
        <w:t>Actions</w:t>
      </w:r>
    </w:p>
    <w:p w14:paraId="5A68126E" w14:textId="77777777" w:rsidR="00761AA5" w:rsidRPr="00816DDF" w:rsidRDefault="00761AA5" w:rsidP="00761AA5">
      <w:pPr>
        <w:pStyle w:val="Prrafodelista"/>
        <w:numPr>
          <w:ilvl w:val="0"/>
          <w:numId w:val="35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Rightsize EC2 instances based on utilization data</w:t>
      </w:r>
    </w:p>
    <w:p w14:paraId="6597E51E" w14:textId="77777777" w:rsidR="00761AA5" w:rsidRPr="00816DDF" w:rsidRDefault="00761AA5" w:rsidP="00761AA5">
      <w:pPr>
        <w:pStyle w:val="Prrafodelista"/>
        <w:numPr>
          <w:ilvl w:val="0"/>
          <w:numId w:val="35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Enable autoscaling for variable workloads</w:t>
      </w:r>
    </w:p>
    <w:p w14:paraId="0F3DA3F7" w14:textId="3C198020" w:rsidR="00761AA5" w:rsidRPr="00816DDF" w:rsidRDefault="00816DDF" w:rsidP="00761AA5">
      <w:pPr>
        <w:pStyle w:val="Prrafodelista"/>
        <w:numPr>
          <w:ilvl w:val="0"/>
          <w:numId w:val="35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Introducing</w:t>
      </w:r>
      <w:r w:rsidR="00761AA5" w:rsidRPr="00816DDF">
        <w:rPr>
          <w:color w:val="1F1F1F"/>
          <w:sz w:val="22"/>
          <w:szCs w:val="22"/>
          <w:lang w:val="en-US"/>
        </w:rPr>
        <w:t xml:space="preserve"> Spot Instances where workload resiliency allows it</w:t>
      </w:r>
    </w:p>
    <w:p w14:paraId="4AC7FC11" w14:textId="77777777" w:rsidR="00761AA5" w:rsidRPr="00816DDF" w:rsidRDefault="00761AA5" w:rsidP="00761AA5">
      <w:pPr>
        <w:pStyle w:val="Prrafodelista"/>
        <w:numPr>
          <w:ilvl w:val="0"/>
          <w:numId w:val="35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Review EKS node group sizing</w:t>
      </w:r>
    </w:p>
    <w:p w14:paraId="751E00FF" w14:textId="77777777" w:rsidR="00761AA5" w:rsidRPr="00816DDF" w:rsidRDefault="00761AA5" w:rsidP="00761AA5">
      <w:pPr>
        <w:pStyle w:val="Prrafodelista"/>
        <w:numPr>
          <w:ilvl w:val="0"/>
          <w:numId w:val="35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Implement cluster autoscaler or Karpenter for EKS optimization</w:t>
      </w:r>
    </w:p>
    <w:p w14:paraId="623FD80F" w14:textId="77777777" w:rsidR="00761AA5" w:rsidRPr="00816DDF" w:rsidRDefault="00761AA5">
      <w:pPr>
        <w:pStyle w:val="Ttulo4"/>
        <w:rPr>
          <w:rFonts w:ascii="Aptos" w:hAnsi="Aptos" w:cstheme="minorBidi"/>
          <w:color w:val="0F4761"/>
          <w:lang w:val="en-US"/>
        </w:rPr>
      </w:pPr>
      <w:r w:rsidRPr="00816DDF">
        <w:rPr>
          <w:rFonts w:ascii="Aptos" w:hAnsi="Aptos" w:cstheme="minorBidi"/>
          <w:color w:val="0F4761"/>
          <w:lang w:val="en-US"/>
        </w:rPr>
        <w:t>Estimated Impact</w:t>
      </w:r>
    </w:p>
    <w:p w14:paraId="0C39E3BD" w14:textId="77777777" w:rsidR="00761AA5" w:rsidRPr="00816DDF" w:rsidRDefault="00761AA5" w:rsidP="00761AA5">
      <w:pPr>
        <w:pStyle w:val="Prrafodelista"/>
        <w:numPr>
          <w:ilvl w:val="0"/>
          <w:numId w:val="36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 xml:space="preserve">Estimated savings: </w:t>
      </w:r>
      <w:r w:rsidRPr="00816DDF">
        <w:rPr>
          <w:b/>
          <w:bCs/>
          <w:color w:val="1F1F1F"/>
          <w:sz w:val="22"/>
          <w:szCs w:val="22"/>
          <w:lang w:val="en-US"/>
        </w:rPr>
        <w:t>$42,500/month</w:t>
      </w:r>
    </w:p>
    <w:p w14:paraId="23E27D23" w14:textId="77777777" w:rsidR="00761AA5" w:rsidRPr="00816DDF" w:rsidRDefault="00761AA5" w:rsidP="00761AA5">
      <w:pPr>
        <w:pStyle w:val="Prrafodelista"/>
        <w:numPr>
          <w:ilvl w:val="0"/>
          <w:numId w:val="36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 xml:space="preserve">Approximate impact: </w:t>
      </w:r>
      <w:r w:rsidRPr="00816DDF">
        <w:rPr>
          <w:b/>
          <w:bCs/>
          <w:color w:val="1F1F1F"/>
          <w:sz w:val="22"/>
          <w:szCs w:val="22"/>
          <w:lang w:val="en-US"/>
        </w:rPr>
        <w:t>~17% of total AWS spend</w:t>
      </w:r>
    </w:p>
    <w:p w14:paraId="11C7556C" w14:textId="77777777" w:rsidR="00761AA5" w:rsidRPr="00816DDF" w:rsidRDefault="00761AA5">
      <w:pPr>
        <w:pStyle w:val="Ttulo3"/>
        <w:rPr>
          <w:rFonts w:ascii="Aptos" w:hAnsi="Aptos" w:cstheme="minorBidi"/>
          <w:color w:val="0F4761"/>
          <w:lang w:val="en-US"/>
        </w:rPr>
      </w:pPr>
      <w:r w:rsidRPr="00816DDF">
        <w:rPr>
          <w:rFonts w:ascii="Aptos" w:hAnsi="Aptos" w:cstheme="minorBidi"/>
          <w:color w:val="0F4761"/>
          <w:lang w:val="en-US"/>
        </w:rPr>
        <w:t>2. EBS Optimization</w:t>
      </w:r>
    </w:p>
    <w:p w14:paraId="61229569" w14:textId="77777777" w:rsidR="00816DDF" w:rsidRPr="00816DDF" w:rsidRDefault="00816DDF">
      <w:p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 </w:t>
      </w:r>
    </w:p>
    <w:p w14:paraId="6EFBCD5F" w14:textId="77777777" w:rsidR="00816DDF" w:rsidRPr="00816DDF" w:rsidRDefault="00816DDF">
      <w:pPr>
        <w:rPr>
          <w:color w:val="1F1F1F"/>
          <w:sz w:val="22"/>
          <w:szCs w:val="22"/>
          <w:lang w:val="en-US"/>
        </w:rPr>
      </w:pPr>
      <w:r w:rsidRPr="00816DDF">
        <w:rPr>
          <w:b/>
          <w:bCs/>
          <w:color w:val="1F1F1F"/>
          <w:sz w:val="22"/>
          <w:szCs w:val="22"/>
          <w:lang w:val="en-US"/>
        </w:rPr>
        <w:t>Priority:</w:t>
      </w:r>
      <w:r w:rsidRPr="00816DDF">
        <w:rPr>
          <w:color w:val="1F1F1F"/>
          <w:sz w:val="22"/>
          <w:szCs w:val="22"/>
          <w:lang w:val="en-US"/>
        </w:rPr>
        <w:t xml:space="preserve"> High</w:t>
      </w:r>
    </w:p>
    <w:p w14:paraId="6414D859" w14:textId="77777777" w:rsidR="00816DDF" w:rsidRPr="00816DDF" w:rsidRDefault="00816DDF">
      <w:pPr>
        <w:rPr>
          <w:color w:val="1F1F1F"/>
          <w:sz w:val="22"/>
          <w:szCs w:val="22"/>
          <w:lang w:val="en-US"/>
        </w:rPr>
      </w:pPr>
      <w:r w:rsidRPr="00816DDF">
        <w:rPr>
          <w:b/>
          <w:bCs/>
          <w:color w:val="1F1F1F"/>
          <w:sz w:val="22"/>
          <w:szCs w:val="22"/>
          <w:lang w:val="en-US"/>
        </w:rPr>
        <w:t>Area:</w:t>
      </w:r>
      <w:r w:rsidRPr="00816DDF">
        <w:rPr>
          <w:color w:val="1F1F1F"/>
          <w:sz w:val="22"/>
          <w:szCs w:val="22"/>
          <w:lang w:val="en-US"/>
        </w:rPr>
        <w:t xml:space="preserve"> EBS volumes and snapshots</w:t>
      </w:r>
    </w:p>
    <w:p w14:paraId="7FB607C4" w14:textId="77777777" w:rsidR="00816DDF" w:rsidRPr="00816DDF" w:rsidRDefault="00816DDF">
      <w:pPr>
        <w:rPr>
          <w:color w:val="1F1F1F"/>
          <w:sz w:val="22"/>
          <w:szCs w:val="22"/>
          <w:lang w:val="en-US"/>
        </w:rPr>
      </w:pPr>
      <w:r w:rsidRPr="00816DDF">
        <w:rPr>
          <w:b/>
          <w:bCs/>
          <w:color w:val="1F1F1F"/>
          <w:sz w:val="22"/>
          <w:szCs w:val="22"/>
          <w:lang w:val="en-US"/>
        </w:rPr>
        <w:t>Primary Driver:</w:t>
      </w:r>
      <w:r w:rsidRPr="00816DDF">
        <w:rPr>
          <w:color w:val="1F1F1F"/>
          <w:sz w:val="22"/>
          <w:szCs w:val="22"/>
          <w:lang w:val="en-US"/>
        </w:rPr>
        <w:t xml:space="preserve"> Unused volumes and excessive snapshot retention</w:t>
      </w:r>
    </w:p>
    <w:p w14:paraId="6E3765AD" w14:textId="77777777" w:rsidR="00816DDF" w:rsidRPr="00816DDF" w:rsidRDefault="00816DDF">
      <w:pPr>
        <w:pStyle w:val="Ttulo4"/>
        <w:rPr>
          <w:rFonts w:cstheme="minorBidi"/>
          <w:lang w:val="en-US"/>
        </w:rPr>
      </w:pPr>
      <w:r w:rsidRPr="00816DDF">
        <w:rPr>
          <w:rFonts w:cstheme="minorBidi"/>
          <w:lang w:val="en-US"/>
        </w:rPr>
        <w:t>Actions</w:t>
      </w:r>
    </w:p>
    <w:p w14:paraId="08146659" w14:textId="77777777" w:rsidR="00816DDF" w:rsidRPr="00816DDF" w:rsidRDefault="00816DDF" w:rsidP="00816DDF">
      <w:pPr>
        <w:pStyle w:val="Prrafodelista"/>
        <w:numPr>
          <w:ilvl w:val="0"/>
          <w:numId w:val="37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Remove unattached EBS volumes after validation</w:t>
      </w:r>
    </w:p>
    <w:p w14:paraId="11A710C5" w14:textId="77777777" w:rsidR="00816DDF" w:rsidRPr="00816DDF" w:rsidRDefault="00816DDF" w:rsidP="00816DDF">
      <w:pPr>
        <w:pStyle w:val="Prrafodelista"/>
        <w:numPr>
          <w:ilvl w:val="0"/>
          <w:numId w:val="37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Reduce snapshot retention based on recovery requirements</w:t>
      </w:r>
    </w:p>
    <w:p w14:paraId="513AFE07" w14:textId="77777777" w:rsidR="00816DDF" w:rsidRPr="00816DDF" w:rsidRDefault="00816DDF" w:rsidP="00816DDF">
      <w:pPr>
        <w:pStyle w:val="Prrafodelista"/>
        <w:numPr>
          <w:ilvl w:val="0"/>
          <w:numId w:val="37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Move eligible workloads to gp3 where applicable</w:t>
      </w:r>
    </w:p>
    <w:p w14:paraId="5F302FAD" w14:textId="77777777" w:rsidR="00816DDF" w:rsidRPr="00816DDF" w:rsidRDefault="00816DDF" w:rsidP="00816DDF">
      <w:pPr>
        <w:pStyle w:val="Prrafodelista"/>
        <w:numPr>
          <w:ilvl w:val="0"/>
          <w:numId w:val="37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Implement lifecycle policies for snapshot cleanup</w:t>
      </w:r>
    </w:p>
    <w:p w14:paraId="747C495E" w14:textId="77777777" w:rsidR="00816DDF" w:rsidRPr="00816DDF" w:rsidRDefault="00816DDF">
      <w:pPr>
        <w:pStyle w:val="Ttulo4"/>
        <w:rPr>
          <w:rFonts w:cstheme="minorBidi"/>
          <w:lang w:val="en-US"/>
        </w:rPr>
      </w:pPr>
      <w:r w:rsidRPr="00816DDF">
        <w:rPr>
          <w:rFonts w:cstheme="minorBidi"/>
          <w:lang w:val="en-US"/>
        </w:rPr>
        <w:t>Estimated Impact</w:t>
      </w:r>
    </w:p>
    <w:p w14:paraId="10113241" w14:textId="77777777" w:rsidR="00816DDF" w:rsidRPr="00816DDF" w:rsidRDefault="00816DDF" w:rsidP="00816DDF">
      <w:pPr>
        <w:pStyle w:val="Prrafodelista"/>
        <w:numPr>
          <w:ilvl w:val="0"/>
          <w:numId w:val="38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 xml:space="preserve">Estimated savings: </w:t>
      </w:r>
      <w:r w:rsidRPr="00816DDF">
        <w:rPr>
          <w:b/>
          <w:bCs/>
          <w:color w:val="1F1F1F"/>
          <w:sz w:val="22"/>
          <w:szCs w:val="22"/>
          <w:lang w:val="en-US"/>
        </w:rPr>
        <w:t>$17,500/month</w:t>
      </w:r>
    </w:p>
    <w:p w14:paraId="7EC196E4" w14:textId="77777777" w:rsidR="00816DDF" w:rsidRPr="00816DDF" w:rsidRDefault="00816DDF" w:rsidP="00816DDF">
      <w:pPr>
        <w:pStyle w:val="Prrafodelista"/>
        <w:numPr>
          <w:ilvl w:val="0"/>
          <w:numId w:val="38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 xml:space="preserve">Approximate impact: </w:t>
      </w:r>
      <w:r w:rsidRPr="00816DDF">
        <w:rPr>
          <w:b/>
          <w:bCs/>
          <w:color w:val="1F1F1F"/>
          <w:sz w:val="22"/>
          <w:szCs w:val="22"/>
          <w:lang w:val="en-US"/>
        </w:rPr>
        <w:t>~7% of total AWS spend</w:t>
      </w:r>
    </w:p>
    <w:p w14:paraId="7D343390" w14:textId="77777777" w:rsidR="00816DDF" w:rsidRPr="00816DDF" w:rsidRDefault="00816DDF">
      <w:pPr>
        <w:pStyle w:val="Ttulo3"/>
        <w:rPr>
          <w:rFonts w:cstheme="minorBidi"/>
          <w:lang w:val="en-US"/>
        </w:rPr>
      </w:pPr>
      <w:r w:rsidRPr="00816DDF">
        <w:rPr>
          <w:rFonts w:cstheme="minorBidi"/>
          <w:lang w:val="en-US"/>
        </w:rPr>
        <w:t>3. S3 Lifecycle Optimization</w:t>
      </w:r>
    </w:p>
    <w:p w14:paraId="29D4C3F5" w14:textId="77777777" w:rsidR="00816DDF" w:rsidRPr="00816DDF" w:rsidRDefault="00816DDF">
      <w:p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 </w:t>
      </w:r>
    </w:p>
    <w:p w14:paraId="397A697D" w14:textId="77777777" w:rsidR="00816DDF" w:rsidRPr="00816DDF" w:rsidRDefault="00816DDF">
      <w:pPr>
        <w:rPr>
          <w:color w:val="1F1F1F"/>
          <w:sz w:val="22"/>
          <w:szCs w:val="22"/>
          <w:lang w:val="en-US"/>
        </w:rPr>
      </w:pPr>
      <w:r w:rsidRPr="00816DDF">
        <w:rPr>
          <w:b/>
          <w:bCs/>
          <w:color w:val="1F1F1F"/>
          <w:sz w:val="22"/>
          <w:szCs w:val="22"/>
          <w:lang w:val="en-US"/>
        </w:rPr>
        <w:t>Priority:</w:t>
      </w:r>
      <w:r w:rsidRPr="00816DDF">
        <w:rPr>
          <w:color w:val="1F1F1F"/>
          <w:sz w:val="22"/>
          <w:szCs w:val="22"/>
          <w:lang w:val="en-US"/>
        </w:rPr>
        <w:t xml:space="preserve"> Medium</w:t>
      </w:r>
    </w:p>
    <w:p w14:paraId="02D42B4C" w14:textId="77777777" w:rsidR="00816DDF" w:rsidRPr="00816DDF" w:rsidRDefault="00816DDF">
      <w:pPr>
        <w:rPr>
          <w:color w:val="1F1F1F"/>
          <w:sz w:val="22"/>
          <w:szCs w:val="22"/>
          <w:lang w:val="en-US"/>
        </w:rPr>
      </w:pPr>
      <w:r w:rsidRPr="00816DDF">
        <w:rPr>
          <w:b/>
          <w:bCs/>
          <w:color w:val="1F1F1F"/>
          <w:sz w:val="22"/>
          <w:szCs w:val="22"/>
          <w:lang w:val="en-US"/>
        </w:rPr>
        <w:t>Area:</w:t>
      </w:r>
      <w:r w:rsidRPr="00816DDF">
        <w:rPr>
          <w:color w:val="1F1F1F"/>
          <w:sz w:val="22"/>
          <w:szCs w:val="22"/>
          <w:lang w:val="en-US"/>
        </w:rPr>
        <w:t xml:space="preserve"> S3 storage class management</w:t>
      </w:r>
    </w:p>
    <w:p w14:paraId="15EF3D46" w14:textId="77777777" w:rsidR="00816DDF" w:rsidRPr="00816DDF" w:rsidRDefault="00816DDF">
      <w:pPr>
        <w:rPr>
          <w:color w:val="1F1F1F"/>
          <w:sz w:val="22"/>
          <w:szCs w:val="22"/>
          <w:lang w:val="en-US"/>
        </w:rPr>
      </w:pPr>
      <w:r w:rsidRPr="00816DDF">
        <w:rPr>
          <w:b/>
          <w:bCs/>
          <w:color w:val="1F1F1F"/>
          <w:sz w:val="22"/>
          <w:szCs w:val="22"/>
          <w:lang w:val="en-US"/>
        </w:rPr>
        <w:t>Primary Driver:</w:t>
      </w:r>
      <w:r w:rsidRPr="00816DDF">
        <w:rPr>
          <w:color w:val="1F1F1F"/>
          <w:sz w:val="22"/>
          <w:szCs w:val="22"/>
          <w:lang w:val="en-US"/>
        </w:rPr>
        <w:t xml:space="preserve"> Excessive use of S3 Standard for infrequently accessed data</w:t>
      </w:r>
    </w:p>
    <w:p w14:paraId="59FFB452" w14:textId="77777777" w:rsidR="00816DDF" w:rsidRPr="00816DDF" w:rsidRDefault="00816DDF">
      <w:pPr>
        <w:pStyle w:val="Ttulo4"/>
        <w:rPr>
          <w:rFonts w:cstheme="minorBidi"/>
          <w:lang w:val="en-US"/>
        </w:rPr>
      </w:pPr>
      <w:r w:rsidRPr="00816DDF">
        <w:rPr>
          <w:rFonts w:cstheme="minorBidi"/>
          <w:lang w:val="en-US"/>
        </w:rPr>
        <w:t>Actions</w:t>
      </w:r>
    </w:p>
    <w:p w14:paraId="10E486F6" w14:textId="77777777" w:rsidR="00816DDF" w:rsidRPr="00816DDF" w:rsidRDefault="00816DDF" w:rsidP="00816DDF">
      <w:pPr>
        <w:pStyle w:val="Prrafodelista"/>
        <w:numPr>
          <w:ilvl w:val="0"/>
          <w:numId w:val="39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Classify data based on access patterns</w:t>
      </w:r>
    </w:p>
    <w:p w14:paraId="2A1A3B3F" w14:textId="77777777" w:rsidR="00816DDF" w:rsidRPr="00816DDF" w:rsidRDefault="00816DDF" w:rsidP="00816DDF">
      <w:pPr>
        <w:pStyle w:val="Prrafodelista"/>
        <w:numPr>
          <w:ilvl w:val="0"/>
          <w:numId w:val="39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Transition eligible data to Standard-IA, Glacier Instant Retrieval, or Glacier Flexible Retrieval</w:t>
      </w:r>
    </w:p>
    <w:p w14:paraId="4B5FBC59" w14:textId="77777777" w:rsidR="00816DDF" w:rsidRPr="00816DDF" w:rsidRDefault="00816DDF" w:rsidP="00816DDF">
      <w:pPr>
        <w:pStyle w:val="Prrafodelista"/>
        <w:numPr>
          <w:ilvl w:val="0"/>
          <w:numId w:val="39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lastRenderedPageBreak/>
        <w:t>Implement lifecycle policies by bucket and data type</w:t>
      </w:r>
    </w:p>
    <w:p w14:paraId="32C981B8" w14:textId="77777777" w:rsidR="00816DDF" w:rsidRPr="00816DDF" w:rsidRDefault="00816DDF" w:rsidP="00816DDF">
      <w:pPr>
        <w:pStyle w:val="Prrafodelista"/>
        <w:numPr>
          <w:ilvl w:val="0"/>
          <w:numId w:val="39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Review retention requirements with product, compliance, and engineering teams</w:t>
      </w:r>
    </w:p>
    <w:p w14:paraId="08E2255C" w14:textId="77777777" w:rsidR="00816DDF" w:rsidRPr="00816DDF" w:rsidRDefault="00816DDF">
      <w:pPr>
        <w:pStyle w:val="Ttulo4"/>
        <w:rPr>
          <w:rFonts w:cstheme="minorBidi"/>
          <w:lang w:val="en-US"/>
        </w:rPr>
      </w:pPr>
      <w:r w:rsidRPr="00816DDF">
        <w:rPr>
          <w:rFonts w:cstheme="minorBidi"/>
          <w:lang w:val="en-US"/>
        </w:rPr>
        <w:t>Estimated Impact</w:t>
      </w:r>
    </w:p>
    <w:p w14:paraId="47C1D618" w14:textId="77777777" w:rsidR="00816DDF" w:rsidRPr="00816DDF" w:rsidRDefault="00816DDF" w:rsidP="00816DDF">
      <w:pPr>
        <w:pStyle w:val="Prrafodelista"/>
        <w:numPr>
          <w:ilvl w:val="0"/>
          <w:numId w:val="40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 xml:space="preserve">Estimated savings: </w:t>
      </w:r>
      <w:r w:rsidRPr="00816DDF">
        <w:rPr>
          <w:b/>
          <w:bCs/>
          <w:color w:val="1F1F1F"/>
          <w:sz w:val="22"/>
          <w:szCs w:val="22"/>
          <w:lang w:val="en-US"/>
        </w:rPr>
        <w:t>$10,000/month</w:t>
      </w:r>
    </w:p>
    <w:p w14:paraId="723F4277" w14:textId="77777777" w:rsidR="00816DDF" w:rsidRPr="00816DDF" w:rsidRDefault="00816DDF" w:rsidP="00816DDF">
      <w:pPr>
        <w:pStyle w:val="Prrafodelista"/>
        <w:numPr>
          <w:ilvl w:val="0"/>
          <w:numId w:val="40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 xml:space="preserve">Approximate impact: </w:t>
      </w:r>
      <w:r w:rsidRPr="00816DDF">
        <w:rPr>
          <w:b/>
          <w:bCs/>
          <w:color w:val="1F1F1F"/>
          <w:sz w:val="22"/>
          <w:szCs w:val="22"/>
          <w:lang w:val="en-US"/>
        </w:rPr>
        <w:t>~4% of total AWS spend</w:t>
      </w:r>
    </w:p>
    <w:p w14:paraId="318C3469" w14:textId="77777777" w:rsidR="00816DDF" w:rsidRPr="00816DDF" w:rsidRDefault="00816DDF">
      <w:pPr>
        <w:pStyle w:val="Ttulo2"/>
        <w:rPr>
          <w:rFonts w:ascii="Aptos" w:hAnsi="Aptos" w:cstheme="minorBidi"/>
          <w:lang w:val="en-US"/>
        </w:rPr>
      </w:pPr>
      <w:r w:rsidRPr="00816DDF">
        <w:rPr>
          <w:rFonts w:ascii="Aptos" w:hAnsi="Aptos" w:cstheme="minorBidi"/>
          <w:lang w:val="en-US"/>
        </w:rPr>
        <w:t>Total Estimated Savings</w:t>
      </w:r>
    </w:p>
    <w:tbl>
      <w:tblPr>
        <w:tblStyle w:val="GridTable4-Accent1"/>
        <w:tblW w:w="5000" w:type="pct"/>
        <w:tblInd w:w="0" w:type="dxa"/>
        <w:tblLook w:val="04A0" w:firstRow="1" w:lastRow="0" w:firstColumn="1" w:lastColumn="0" w:noHBand="0" w:noVBand="1"/>
      </w:tblPr>
      <w:tblGrid>
        <w:gridCol w:w="3885"/>
        <w:gridCol w:w="4325"/>
        <w:gridCol w:w="2580"/>
      </w:tblGrid>
      <w:tr w:rsidR="00816DDF" w:rsidRPr="00816DDF" w14:paraId="14BF2213" w14:textId="77777777">
        <w:tc>
          <w:tcPr>
            <w:tcW w:w="0" w:type="auto"/>
            <w:shd w:val="clear" w:color="auto" w:fill="E7EEF5"/>
            <w:vAlign w:val="center"/>
            <w:hideMark/>
          </w:tcPr>
          <w:p w14:paraId="1662D4D4" w14:textId="77777777" w:rsidR="00816DDF" w:rsidRPr="00816DDF" w:rsidRDefault="00816DDF">
            <w:pPr>
              <w:spacing w:after="160"/>
              <w:rPr>
                <w:color w:val="1F1F1F"/>
                <w:lang w:val="en-US"/>
              </w:rPr>
            </w:pPr>
            <w:r w:rsidRPr="00816DDF">
              <w:rPr>
                <w:b/>
                <w:bCs/>
                <w:color w:val="1F1F1F"/>
                <w:lang w:val="en-US"/>
              </w:rPr>
              <w:t>Category</w:t>
            </w:r>
          </w:p>
        </w:tc>
        <w:tc>
          <w:tcPr>
            <w:tcW w:w="0" w:type="auto"/>
            <w:shd w:val="clear" w:color="auto" w:fill="E7EEF5"/>
            <w:vAlign w:val="center"/>
            <w:hideMark/>
          </w:tcPr>
          <w:p w14:paraId="688B8328" w14:textId="77777777" w:rsidR="00816DDF" w:rsidRPr="00816DDF" w:rsidRDefault="00816DDF">
            <w:pPr>
              <w:spacing w:after="160"/>
              <w:rPr>
                <w:color w:val="1F1F1F"/>
                <w:lang w:val="en-US"/>
              </w:rPr>
            </w:pPr>
            <w:r w:rsidRPr="00816DDF">
              <w:rPr>
                <w:b/>
                <w:bCs/>
                <w:color w:val="1F1F1F"/>
                <w:lang w:val="en-US"/>
              </w:rPr>
              <w:t>Estimated Monthly Savings</w:t>
            </w:r>
          </w:p>
        </w:tc>
        <w:tc>
          <w:tcPr>
            <w:tcW w:w="0" w:type="auto"/>
            <w:shd w:val="clear" w:color="auto" w:fill="E7EEF5"/>
            <w:vAlign w:val="center"/>
            <w:hideMark/>
          </w:tcPr>
          <w:p w14:paraId="4B3393EF" w14:textId="77777777" w:rsidR="00816DDF" w:rsidRPr="00816DDF" w:rsidRDefault="00816DDF">
            <w:pPr>
              <w:spacing w:after="160"/>
              <w:rPr>
                <w:color w:val="1F1F1F"/>
                <w:lang w:val="en-US"/>
              </w:rPr>
            </w:pPr>
            <w:r w:rsidRPr="00816DDF">
              <w:rPr>
                <w:b/>
                <w:bCs/>
                <w:color w:val="1F1F1F"/>
                <w:lang w:val="en-US"/>
              </w:rPr>
              <w:t>Approx. Impact</w:t>
            </w:r>
          </w:p>
        </w:tc>
      </w:tr>
      <w:tr w:rsidR="00816DDF" w:rsidRPr="00816DDF" w14:paraId="16455E4D" w14:textId="77777777">
        <w:tc>
          <w:tcPr>
            <w:tcW w:w="0" w:type="auto"/>
            <w:vAlign w:val="center"/>
            <w:hideMark/>
          </w:tcPr>
          <w:p w14:paraId="038AFC1C" w14:textId="77777777" w:rsidR="00816DDF" w:rsidRPr="00816DDF" w:rsidRDefault="00816DDF">
            <w:pPr>
              <w:spacing w:after="160"/>
              <w:rPr>
                <w:color w:val="1F1F1F"/>
                <w:lang w:val="en-US"/>
              </w:rPr>
            </w:pPr>
            <w:r w:rsidRPr="00816DDF">
              <w:rPr>
                <w:color w:val="1F1F1F"/>
                <w:lang w:val="en-US"/>
              </w:rPr>
              <w:t>Compute Optimization</w:t>
            </w:r>
          </w:p>
        </w:tc>
        <w:tc>
          <w:tcPr>
            <w:tcW w:w="0" w:type="auto"/>
            <w:vAlign w:val="center"/>
            <w:hideMark/>
          </w:tcPr>
          <w:p w14:paraId="05F68369" w14:textId="77777777" w:rsidR="00816DDF" w:rsidRPr="00816DDF" w:rsidRDefault="00816DDF">
            <w:pPr>
              <w:spacing w:after="160"/>
              <w:rPr>
                <w:color w:val="1F1F1F"/>
                <w:lang w:val="en-US"/>
              </w:rPr>
            </w:pPr>
            <w:r w:rsidRPr="00816DDF">
              <w:rPr>
                <w:color w:val="1F1F1F"/>
                <w:lang w:val="en-US"/>
              </w:rPr>
              <w:t>$42,500</w:t>
            </w:r>
          </w:p>
        </w:tc>
        <w:tc>
          <w:tcPr>
            <w:tcW w:w="0" w:type="auto"/>
            <w:vAlign w:val="center"/>
            <w:hideMark/>
          </w:tcPr>
          <w:p w14:paraId="5D1C0053" w14:textId="77777777" w:rsidR="00816DDF" w:rsidRPr="00816DDF" w:rsidRDefault="00816DDF">
            <w:pPr>
              <w:spacing w:after="160"/>
              <w:rPr>
                <w:color w:val="1F1F1F"/>
                <w:lang w:val="en-US"/>
              </w:rPr>
            </w:pPr>
            <w:r w:rsidRPr="00816DDF">
              <w:rPr>
                <w:color w:val="1F1F1F"/>
                <w:lang w:val="en-US"/>
              </w:rPr>
              <w:t>~17%</w:t>
            </w:r>
          </w:p>
        </w:tc>
      </w:tr>
      <w:tr w:rsidR="00816DDF" w:rsidRPr="00816DDF" w14:paraId="42AEE610" w14:textId="77777777">
        <w:tc>
          <w:tcPr>
            <w:tcW w:w="0" w:type="auto"/>
            <w:vAlign w:val="center"/>
            <w:hideMark/>
          </w:tcPr>
          <w:p w14:paraId="7E3F63E5" w14:textId="77777777" w:rsidR="00816DDF" w:rsidRPr="00816DDF" w:rsidRDefault="00816DDF">
            <w:pPr>
              <w:spacing w:after="160"/>
              <w:rPr>
                <w:color w:val="1F1F1F"/>
                <w:lang w:val="en-US"/>
              </w:rPr>
            </w:pPr>
            <w:r w:rsidRPr="00816DDF">
              <w:rPr>
                <w:color w:val="1F1F1F"/>
                <w:lang w:val="en-US"/>
              </w:rPr>
              <w:t>EBS Optimization</w:t>
            </w:r>
          </w:p>
        </w:tc>
        <w:tc>
          <w:tcPr>
            <w:tcW w:w="0" w:type="auto"/>
            <w:vAlign w:val="center"/>
            <w:hideMark/>
          </w:tcPr>
          <w:p w14:paraId="60E843AC" w14:textId="77777777" w:rsidR="00816DDF" w:rsidRPr="00816DDF" w:rsidRDefault="00816DDF">
            <w:pPr>
              <w:spacing w:after="160"/>
              <w:rPr>
                <w:color w:val="1F1F1F"/>
                <w:lang w:val="en-US"/>
              </w:rPr>
            </w:pPr>
            <w:r w:rsidRPr="00816DDF">
              <w:rPr>
                <w:color w:val="1F1F1F"/>
                <w:lang w:val="en-US"/>
              </w:rPr>
              <w:t>$17,500</w:t>
            </w:r>
          </w:p>
        </w:tc>
        <w:tc>
          <w:tcPr>
            <w:tcW w:w="0" w:type="auto"/>
            <w:vAlign w:val="center"/>
            <w:hideMark/>
          </w:tcPr>
          <w:p w14:paraId="49790483" w14:textId="77777777" w:rsidR="00816DDF" w:rsidRPr="00816DDF" w:rsidRDefault="00816DDF">
            <w:pPr>
              <w:spacing w:after="160"/>
              <w:rPr>
                <w:color w:val="1F1F1F"/>
                <w:lang w:val="en-US"/>
              </w:rPr>
            </w:pPr>
            <w:r w:rsidRPr="00816DDF">
              <w:rPr>
                <w:color w:val="1F1F1F"/>
                <w:lang w:val="en-US"/>
              </w:rPr>
              <w:t>~7%</w:t>
            </w:r>
          </w:p>
        </w:tc>
      </w:tr>
      <w:tr w:rsidR="00816DDF" w:rsidRPr="00816DDF" w14:paraId="2BB1E061" w14:textId="77777777">
        <w:tc>
          <w:tcPr>
            <w:tcW w:w="0" w:type="auto"/>
            <w:vAlign w:val="center"/>
            <w:hideMark/>
          </w:tcPr>
          <w:p w14:paraId="4ABCD0CC" w14:textId="77777777" w:rsidR="00816DDF" w:rsidRPr="00816DDF" w:rsidRDefault="00816DDF">
            <w:pPr>
              <w:spacing w:after="160"/>
              <w:rPr>
                <w:color w:val="1F1F1F"/>
                <w:lang w:val="en-US"/>
              </w:rPr>
            </w:pPr>
            <w:r w:rsidRPr="00816DDF">
              <w:rPr>
                <w:color w:val="1F1F1F"/>
                <w:lang w:val="en-US"/>
              </w:rPr>
              <w:t>S3 Lifecycle Optimization</w:t>
            </w:r>
          </w:p>
        </w:tc>
        <w:tc>
          <w:tcPr>
            <w:tcW w:w="0" w:type="auto"/>
            <w:vAlign w:val="center"/>
            <w:hideMark/>
          </w:tcPr>
          <w:p w14:paraId="48A30BE8" w14:textId="77777777" w:rsidR="00816DDF" w:rsidRPr="00816DDF" w:rsidRDefault="00816DDF">
            <w:pPr>
              <w:spacing w:after="160"/>
              <w:rPr>
                <w:color w:val="1F1F1F"/>
                <w:lang w:val="en-US"/>
              </w:rPr>
            </w:pPr>
            <w:r w:rsidRPr="00816DDF">
              <w:rPr>
                <w:color w:val="1F1F1F"/>
                <w:lang w:val="en-US"/>
              </w:rPr>
              <w:t>$10,000</w:t>
            </w:r>
          </w:p>
        </w:tc>
        <w:tc>
          <w:tcPr>
            <w:tcW w:w="0" w:type="auto"/>
            <w:vAlign w:val="center"/>
            <w:hideMark/>
          </w:tcPr>
          <w:p w14:paraId="320CAF67" w14:textId="77777777" w:rsidR="00816DDF" w:rsidRPr="00816DDF" w:rsidRDefault="00816DDF">
            <w:pPr>
              <w:spacing w:after="160"/>
              <w:rPr>
                <w:color w:val="1F1F1F"/>
                <w:lang w:val="en-US"/>
              </w:rPr>
            </w:pPr>
            <w:r w:rsidRPr="00816DDF">
              <w:rPr>
                <w:color w:val="1F1F1F"/>
                <w:lang w:val="en-US"/>
              </w:rPr>
              <w:t>~4%</w:t>
            </w:r>
          </w:p>
        </w:tc>
      </w:tr>
      <w:tr w:rsidR="00816DDF" w:rsidRPr="00816DDF" w14:paraId="21F5F3E1" w14:textId="77777777">
        <w:tc>
          <w:tcPr>
            <w:tcW w:w="0" w:type="auto"/>
            <w:vAlign w:val="center"/>
            <w:hideMark/>
          </w:tcPr>
          <w:p w14:paraId="61F9BA89" w14:textId="77777777" w:rsidR="00816DDF" w:rsidRPr="00816DDF" w:rsidRDefault="00816DDF">
            <w:pPr>
              <w:spacing w:after="160"/>
              <w:rPr>
                <w:color w:val="1F1F1F"/>
                <w:lang w:val="en-US"/>
              </w:rPr>
            </w:pPr>
            <w:r w:rsidRPr="00816DDF">
              <w:rPr>
                <w:b/>
                <w:bCs/>
                <w:color w:val="1F1F1F"/>
                <w:lang w:val="en-US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475F6AE" w14:textId="77777777" w:rsidR="00816DDF" w:rsidRPr="00816DDF" w:rsidRDefault="00816DDF">
            <w:pPr>
              <w:spacing w:after="160"/>
              <w:rPr>
                <w:color w:val="1F1F1F"/>
                <w:lang w:val="en-US"/>
              </w:rPr>
            </w:pPr>
            <w:r w:rsidRPr="00816DDF">
              <w:rPr>
                <w:b/>
                <w:bCs/>
                <w:color w:val="1F1F1F"/>
                <w:lang w:val="en-US"/>
              </w:rPr>
              <w:t>~$70,000/month</w:t>
            </w:r>
          </w:p>
        </w:tc>
        <w:tc>
          <w:tcPr>
            <w:tcW w:w="0" w:type="auto"/>
            <w:vAlign w:val="center"/>
            <w:hideMark/>
          </w:tcPr>
          <w:p w14:paraId="7C85540A" w14:textId="77777777" w:rsidR="00816DDF" w:rsidRPr="00816DDF" w:rsidRDefault="00816DDF">
            <w:pPr>
              <w:spacing w:after="160"/>
              <w:rPr>
                <w:color w:val="1F1F1F"/>
                <w:lang w:val="en-US"/>
              </w:rPr>
            </w:pPr>
            <w:r w:rsidRPr="00816DDF">
              <w:rPr>
                <w:b/>
                <w:bCs/>
                <w:color w:val="1F1F1F"/>
                <w:lang w:val="en-US"/>
              </w:rPr>
              <w:t>~28%</w:t>
            </w:r>
          </w:p>
        </w:tc>
      </w:tr>
    </w:tbl>
    <w:p w14:paraId="3002C2CC" w14:textId="77777777" w:rsidR="00816DDF" w:rsidRPr="00816DDF" w:rsidRDefault="00816DDF">
      <w:p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 xml:space="preserve">Potential savings range after full implementation: </w:t>
      </w:r>
      <w:r w:rsidRPr="00816DDF">
        <w:rPr>
          <w:b/>
          <w:bCs/>
          <w:color w:val="1F1F1F"/>
          <w:sz w:val="22"/>
          <w:szCs w:val="22"/>
          <w:lang w:val="en-US"/>
        </w:rPr>
        <w:t>28–35%</w:t>
      </w:r>
      <w:r w:rsidRPr="00816DDF">
        <w:rPr>
          <w:color w:val="1F1F1F"/>
          <w:sz w:val="22"/>
          <w:szCs w:val="22"/>
          <w:lang w:val="en-US"/>
        </w:rPr>
        <w:t>.</w:t>
      </w:r>
    </w:p>
    <w:p w14:paraId="11BBC1D2" w14:textId="77777777" w:rsidR="00816DDF" w:rsidRPr="00816DDF" w:rsidRDefault="00816DDF">
      <w:pPr>
        <w:pStyle w:val="Ttulo2"/>
        <w:rPr>
          <w:rFonts w:ascii="Aptos" w:hAnsi="Aptos" w:cstheme="minorBidi"/>
          <w:lang w:val="en-US"/>
        </w:rPr>
      </w:pPr>
      <w:r w:rsidRPr="00816DDF">
        <w:rPr>
          <w:rFonts w:ascii="Aptos" w:hAnsi="Aptos" w:cstheme="minorBidi"/>
          <w:lang w:val="en-US"/>
        </w:rPr>
        <w:t>Optimized Cost Model</w:t>
      </w:r>
    </w:p>
    <w:p w14:paraId="1A1DBCB3" w14:textId="2E3771DE" w:rsidR="00816DDF" w:rsidRPr="00816DDF" w:rsidRDefault="00816DDF" w:rsidP="00816DDF">
      <w:pPr>
        <w:jc w:val="center"/>
        <w:rPr>
          <w:color w:val="1F1F1F"/>
          <w:sz w:val="22"/>
          <w:szCs w:val="22"/>
          <w:lang w:val="en-US"/>
        </w:rPr>
      </w:pPr>
      <w:r w:rsidRPr="00816DDF">
        <w:rPr>
          <w:noProof/>
          <w:color w:val="1F1F1F"/>
          <w:sz w:val="22"/>
          <w:szCs w:val="22"/>
          <w:lang w:val="en-US"/>
        </w:rPr>
        <w:drawing>
          <wp:inline distT="0" distB="0" distL="0" distR="0" wp14:anchorId="0430FC09" wp14:editId="1DD0D3FA">
            <wp:extent cx="3404612" cy="3324225"/>
            <wp:effectExtent l="0" t="0" r="5715" b="0"/>
            <wp:docPr id="76580096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0219" cy="3329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78BC7" w14:textId="77777777" w:rsidR="00816DDF" w:rsidRPr="00816DDF" w:rsidRDefault="00816DDF" w:rsidP="00816DDF">
      <w:pPr>
        <w:jc w:val="center"/>
        <w:rPr>
          <w:color w:val="1F1F1F"/>
          <w:sz w:val="22"/>
          <w:szCs w:val="22"/>
          <w:lang w:val="en-US"/>
        </w:rPr>
      </w:pPr>
    </w:p>
    <w:p w14:paraId="32889ECF" w14:textId="77777777" w:rsidR="00816DDF" w:rsidRPr="00816DDF" w:rsidRDefault="00816DDF" w:rsidP="00816DDF">
      <w:pPr>
        <w:jc w:val="center"/>
        <w:rPr>
          <w:color w:val="1F1F1F"/>
          <w:sz w:val="22"/>
          <w:szCs w:val="22"/>
          <w:lang w:val="en-US"/>
        </w:rPr>
      </w:pPr>
    </w:p>
    <w:p w14:paraId="66256348" w14:textId="77777777" w:rsidR="00816DDF" w:rsidRPr="00816DDF" w:rsidRDefault="00816DDF" w:rsidP="00816DDF">
      <w:pPr>
        <w:jc w:val="center"/>
        <w:rPr>
          <w:color w:val="1F1F1F"/>
          <w:sz w:val="22"/>
          <w:szCs w:val="22"/>
          <w:lang w:val="en-US"/>
        </w:rPr>
      </w:pPr>
    </w:p>
    <w:p w14:paraId="219D8118" w14:textId="77777777" w:rsidR="00816DDF" w:rsidRPr="00816DDF" w:rsidRDefault="00816DDF" w:rsidP="00816DDF">
      <w:pPr>
        <w:jc w:val="center"/>
        <w:rPr>
          <w:color w:val="1F1F1F"/>
          <w:sz w:val="22"/>
          <w:szCs w:val="22"/>
          <w:lang w:val="en-US"/>
        </w:rPr>
      </w:pPr>
    </w:p>
    <w:p w14:paraId="476B921F" w14:textId="77777777" w:rsidR="00816DDF" w:rsidRPr="00816DDF" w:rsidRDefault="00816DDF" w:rsidP="00816DDF">
      <w:pPr>
        <w:jc w:val="center"/>
        <w:rPr>
          <w:color w:val="1F1F1F"/>
          <w:sz w:val="22"/>
          <w:szCs w:val="22"/>
          <w:lang w:val="en-US"/>
        </w:rPr>
      </w:pPr>
    </w:p>
    <w:p w14:paraId="73FBADD5" w14:textId="77777777" w:rsidR="00816DDF" w:rsidRPr="00816DDF" w:rsidRDefault="00816DDF" w:rsidP="00816DDF">
      <w:pPr>
        <w:jc w:val="center"/>
        <w:rPr>
          <w:color w:val="1F1F1F"/>
          <w:sz w:val="22"/>
          <w:szCs w:val="22"/>
          <w:lang w:val="en-US"/>
        </w:rPr>
      </w:pPr>
    </w:p>
    <w:p w14:paraId="52050D84" w14:textId="1D7220C9" w:rsidR="00816DDF" w:rsidRPr="00816DDF" w:rsidRDefault="00816DDF">
      <w:pPr>
        <w:pStyle w:val="Ttulo2"/>
        <w:rPr>
          <w:rFonts w:ascii="Aptos" w:hAnsi="Aptos" w:cstheme="minorBidi"/>
          <w:lang w:val="en-US"/>
        </w:rPr>
      </w:pPr>
      <w:r w:rsidRPr="00816DDF">
        <w:rPr>
          <w:rFonts w:ascii="Aptos" w:hAnsi="Aptos" w:cstheme="minorBidi"/>
          <w:lang w:val="en-US"/>
        </w:rPr>
        <w:lastRenderedPageBreak/>
        <w:t>Assumptions</w:t>
      </w:r>
    </w:p>
    <w:p w14:paraId="6EE42375" w14:textId="77777777" w:rsidR="00816DDF" w:rsidRPr="00816DDF" w:rsidRDefault="00816DDF">
      <w:pPr>
        <w:rPr>
          <w:color w:val="1F1F1F"/>
          <w:sz w:val="22"/>
          <w:szCs w:val="22"/>
          <w:lang w:val="en-US"/>
        </w:rPr>
      </w:pPr>
    </w:p>
    <w:p w14:paraId="5E86A4D1" w14:textId="77777777" w:rsidR="00816DDF" w:rsidRPr="00816DDF" w:rsidRDefault="00816DDF" w:rsidP="00816DDF">
      <w:pPr>
        <w:jc w:val="center"/>
        <w:rPr>
          <w:color w:val="1F1F1F"/>
          <w:sz w:val="22"/>
          <w:szCs w:val="22"/>
          <w:lang w:val="en-US"/>
        </w:rPr>
      </w:pPr>
      <w:r w:rsidRPr="00816DDF">
        <w:rPr>
          <w:noProof/>
          <w:color w:val="1F1F1F"/>
          <w:sz w:val="22"/>
          <w:szCs w:val="22"/>
          <w:lang w:val="en-US"/>
        </w:rPr>
        <w:drawing>
          <wp:inline distT="0" distB="0" distL="0" distR="0" wp14:anchorId="5C204045" wp14:editId="6F8E6C8E">
            <wp:extent cx="3614382" cy="4267200"/>
            <wp:effectExtent l="0" t="0" r="5715" b="0"/>
            <wp:docPr id="184924043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4645" cy="4279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D6A95" w14:textId="45E7892F" w:rsidR="00816DDF" w:rsidRPr="00816DDF" w:rsidRDefault="00816DDF" w:rsidP="00816DDF">
      <w:pPr>
        <w:pStyle w:val="Prrafodelista"/>
        <w:numPr>
          <w:ilvl w:val="0"/>
          <w:numId w:val="41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Key modeling assumptions:</w:t>
      </w:r>
    </w:p>
    <w:p w14:paraId="3BAE0143" w14:textId="77777777" w:rsidR="00816DDF" w:rsidRPr="00816DDF" w:rsidRDefault="00816DDF" w:rsidP="00816DDF">
      <w:pPr>
        <w:pStyle w:val="Prrafodelista"/>
        <w:numPr>
          <w:ilvl w:val="0"/>
          <w:numId w:val="41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 xml:space="preserve">Current monthly AWS spend is </w:t>
      </w:r>
      <w:r w:rsidRPr="00816DDF">
        <w:rPr>
          <w:b/>
          <w:bCs/>
          <w:color w:val="1F1F1F"/>
          <w:sz w:val="22"/>
          <w:szCs w:val="22"/>
          <w:lang w:val="en-US"/>
        </w:rPr>
        <w:t>$250,000 USD</w:t>
      </w:r>
    </w:p>
    <w:p w14:paraId="1D73496C" w14:textId="6BC50B3F" w:rsidR="00816DDF" w:rsidRPr="00816DDF" w:rsidRDefault="00816DDF" w:rsidP="00816DDF">
      <w:pPr>
        <w:pStyle w:val="Prrafodelista"/>
        <w:numPr>
          <w:ilvl w:val="0"/>
          <w:numId w:val="41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Computers represent the largest optimization opportunity</w:t>
      </w:r>
    </w:p>
    <w:p w14:paraId="6AD48528" w14:textId="77777777" w:rsidR="00816DDF" w:rsidRPr="00816DDF" w:rsidRDefault="00816DDF" w:rsidP="00816DDF">
      <w:pPr>
        <w:pStyle w:val="Prrafodelista"/>
        <w:numPr>
          <w:ilvl w:val="0"/>
          <w:numId w:val="41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 xml:space="preserve">Average EC2 CPU utilization is approximately </w:t>
      </w:r>
      <w:r w:rsidRPr="00816DDF">
        <w:rPr>
          <w:b/>
          <w:bCs/>
          <w:color w:val="1F1F1F"/>
          <w:sz w:val="22"/>
          <w:szCs w:val="22"/>
          <w:lang w:val="en-US"/>
        </w:rPr>
        <w:t>30%</w:t>
      </w:r>
    </w:p>
    <w:p w14:paraId="76052FF6" w14:textId="77777777" w:rsidR="00816DDF" w:rsidRPr="00816DDF" w:rsidRDefault="00816DDF" w:rsidP="00816DDF">
      <w:pPr>
        <w:pStyle w:val="Prrafodelista"/>
        <w:numPr>
          <w:ilvl w:val="0"/>
          <w:numId w:val="41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Non-critical workloads may be eligible for autoscaling or Spot usage</w:t>
      </w:r>
    </w:p>
    <w:p w14:paraId="400DE7E1" w14:textId="77777777" w:rsidR="00816DDF" w:rsidRPr="00816DDF" w:rsidRDefault="00816DDF" w:rsidP="00816DDF">
      <w:pPr>
        <w:pStyle w:val="Prrafodelista"/>
        <w:numPr>
          <w:ilvl w:val="0"/>
          <w:numId w:val="41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Unattached EBS volumes can be removed after owner validation</w:t>
      </w:r>
    </w:p>
    <w:p w14:paraId="708571C9" w14:textId="77777777" w:rsidR="00816DDF" w:rsidRPr="00816DDF" w:rsidRDefault="00816DDF" w:rsidP="00816DDF">
      <w:pPr>
        <w:pStyle w:val="Prrafodelista"/>
        <w:numPr>
          <w:ilvl w:val="0"/>
          <w:numId w:val="41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Snapshot retention can be reduced without violating recovery requirements</w:t>
      </w:r>
    </w:p>
    <w:p w14:paraId="4A6B1E0F" w14:textId="77777777" w:rsidR="00816DDF" w:rsidRPr="00816DDF" w:rsidRDefault="00816DDF" w:rsidP="00816DDF">
      <w:pPr>
        <w:pStyle w:val="Prrafodelista"/>
        <w:numPr>
          <w:ilvl w:val="0"/>
          <w:numId w:val="41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A portion of S3 Standard data is eligible for lower-cost storage classes</w:t>
      </w:r>
    </w:p>
    <w:p w14:paraId="0A6D10FA" w14:textId="77777777" w:rsidR="00816DDF" w:rsidRPr="00816DDF" w:rsidRDefault="00816DDF" w:rsidP="00816DDF">
      <w:pPr>
        <w:pStyle w:val="Prrafodelista"/>
        <w:numPr>
          <w:ilvl w:val="0"/>
          <w:numId w:val="41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Savings estimates are conservative and should be validated through AWS Cost Explorer, CUR, Compute Optimizer, and workload-level metrics</w:t>
      </w:r>
    </w:p>
    <w:p w14:paraId="54C0E8DC" w14:textId="77777777" w:rsidR="00816DDF" w:rsidRPr="00816DDF" w:rsidRDefault="00816DDF">
      <w:pPr>
        <w:pStyle w:val="Ttulo2"/>
        <w:rPr>
          <w:rFonts w:ascii="Aptos" w:hAnsi="Aptos" w:cstheme="minorBidi"/>
          <w:lang w:val="en-US"/>
        </w:rPr>
      </w:pPr>
      <w:r w:rsidRPr="00816DDF">
        <w:rPr>
          <w:rFonts w:ascii="Aptos" w:hAnsi="Aptos" w:cstheme="minorBidi"/>
          <w:lang w:val="en-US"/>
        </w:rPr>
        <w:lastRenderedPageBreak/>
        <w:t>Architecture Overview</w:t>
      </w:r>
    </w:p>
    <w:p w14:paraId="2C962CDE" w14:textId="77777777" w:rsidR="00816DDF" w:rsidRPr="00816DDF" w:rsidRDefault="00816DDF">
      <w:pPr>
        <w:pStyle w:val="Ttulo3"/>
        <w:rPr>
          <w:rFonts w:cstheme="minorBidi"/>
          <w:lang w:val="en-US"/>
        </w:rPr>
      </w:pPr>
      <w:r w:rsidRPr="00816DDF">
        <w:rPr>
          <w:rFonts w:cstheme="minorBidi"/>
          <w:lang w:val="en-US"/>
        </w:rPr>
        <w:t>Current State</w:t>
      </w:r>
    </w:p>
    <w:p w14:paraId="7564E29F" w14:textId="374063A1" w:rsidR="00816DDF" w:rsidRPr="00816DDF" w:rsidRDefault="00816DDF" w:rsidP="00816DDF">
      <w:pPr>
        <w:jc w:val="center"/>
        <w:rPr>
          <w:color w:val="1F1F1F"/>
          <w:sz w:val="22"/>
          <w:szCs w:val="22"/>
          <w:lang w:val="en-US"/>
        </w:rPr>
      </w:pPr>
      <w:r w:rsidRPr="00816DDF">
        <w:rPr>
          <w:b/>
          <w:bCs/>
          <w:noProof/>
          <w:color w:val="1F1F1F"/>
          <w:sz w:val="22"/>
          <w:szCs w:val="22"/>
          <w:lang w:val="en-US"/>
        </w:rPr>
        <w:drawing>
          <wp:inline distT="0" distB="0" distL="0" distR="0" wp14:anchorId="47EE7EFA" wp14:editId="28569CF9">
            <wp:extent cx="2584771" cy="6372225"/>
            <wp:effectExtent l="0" t="0" r="6350" b="0"/>
            <wp:docPr id="116808635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6852" cy="6377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B35CC" w14:textId="77777777" w:rsidR="00816DDF" w:rsidRPr="00816DDF" w:rsidRDefault="00816DDF">
      <w:p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Current state characteristics:</w:t>
      </w:r>
    </w:p>
    <w:p w14:paraId="04382ACB" w14:textId="77777777" w:rsidR="00816DDF" w:rsidRPr="00816DDF" w:rsidRDefault="00816DDF" w:rsidP="00816DDF">
      <w:pPr>
        <w:pStyle w:val="Prrafodelista"/>
        <w:numPr>
          <w:ilvl w:val="0"/>
          <w:numId w:val="42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Overprovisioned EC2 compute resources</w:t>
      </w:r>
    </w:p>
    <w:p w14:paraId="79CE6903" w14:textId="77777777" w:rsidR="00816DDF" w:rsidRPr="00816DDF" w:rsidRDefault="00816DDF" w:rsidP="00816DDF">
      <w:pPr>
        <w:pStyle w:val="Prrafodelista"/>
        <w:numPr>
          <w:ilvl w:val="0"/>
          <w:numId w:val="42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Static EKS clusters</w:t>
      </w:r>
    </w:p>
    <w:p w14:paraId="7E9F8BED" w14:textId="77777777" w:rsidR="00816DDF" w:rsidRPr="00816DDF" w:rsidRDefault="00816DDF" w:rsidP="00816DDF">
      <w:pPr>
        <w:pStyle w:val="Prrafodelista"/>
        <w:numPr>
          <w:ilvl w:val="0"/>
          <w:numId w:val="42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Limited lifecycle governance for EBS and S3</w:t>
      </w:r>
    </w:p>
    <w:p w14:paraId="49C7FC68" w14:textId="77777777" w:rsidR="00816DDF" w:rsidRPr="00816DDF" w:rsidRDefault="00816DDF" w:rsidP="00816DDF">
      <w:pPr>
        <w:pStyle w:val="Prrafodelista"/>
        <w:numPr>
          <w:ilvl w:val="0"/>
          <w:numId w:val="42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Limited cost allocation and accountability</w:t>
      </w:r>
    </w:p>
    <w:p w14:paraId="182AFE9F" w14:textId="77777777" w:rsidR="00816DDF" w:rsidRPr="00816DDF" w:rsidRDefault="00816DDF" w:rsidP="00816DDF">
      <w:pPr>
        <w:pStyle w:val="Prrafodelista"/>
        <w:numPr>
          <w:ilvl w:val="0"/>
          <w:numId w:val="42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Reactive cost management</w:t>
      </w:r>
    </w:p>
    <w:p w14:paraId="62508100" w14:textId="77777777" w:rsidR="00816DDF" w:rsidRPr="00816DDF" w:rsidRDefault="00816DDF">
      <w:pPr>
        <w:pStyle w:val="Ttulo3"/>
        <w:rPr>
          <w:rFonts w:cstheme="minorBidi"/>
          <w:lang w:val="en-US"/>
        </w:rPr>
      </w:pPr>
      <w:r w:rsidRPr="00816DDF">
        <w:rPr>
          <w:rFonts w:cstheme="minorBidi"/>
          <w:lang w:val="en-US"/>
        </w:rPr>
        <w:t>Proposed State</w:t>
      </w:r>
    </w:p>
    <w:p w14:paraId="7B54EE67" w14:textId="77777777" w:rsidR="00816DDF" w:rsidRPr="00816DDF" w:rsidRDefault="00816DDF">
      <w:p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Proposed state characteristics:</w:t>
      </w:r>
    </w:p>
    <w:p w14:paraId="36C85142" w14:textId="014D5F62" w:rsidR="00816DDF" w:rsidRPr="00816DDF" w:rsidRDefault="00816DDF" w:rsidP="00816DDF">
      <w:p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lastRenderedPageBreak/>
        <w:t> Rightsized EC2 with autoscaling</w:t>
      </w:r>
    </w:p>
    <w:p w14:paraId="3DE21490" w14:textId="77777777" w:rsidR="00816DDF" w:rsidRPr="00816DDF" w:rsidRDefault="00816DDF" w:rsidP="00816DDF">
      <w:pPr>
        <w:pStyle w:val="Prrafodelista"/>
        <w:numPr>
          <w:ilvl w:val="0"/>
          <w:numId w:val="43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Optimized EKS node groups</w:t>
      </w:r>
    </w:p>
    <w:p w14:paraId="253BAC02" w14:textId="77777777" w:rsidR="00816DDF" w:rsidRPr="00816DDF" w:rsidRDefault="00816DDF" w:rsidP="00816DDF">
      <w:pPr>
        <w:pStyle w:val="Prrafodelista"/>
        <w:numPr>
          <w:ilvl w:val="0"/>
          <w:numId w:val="43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S3 lifecycle management</w:t>
      </w:r>
    </w:p>
    <w:p w14:paraId="7D429E71" w14:textId="77777777" w:rsidR="00816DDF" w:rsidRPr="00816DDF" w:rsidRDefault="00816DDF" w:rsidP="00816DDF">
      <w:pPr>
        <w:pStyle w:val="Prrafodelista"/>
        <w:numPr>
          <w:ilvl w:val="0"/>
          <w:numId w:val="43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EBS cleanup and snapshot governance</w:t>
      </w:r>
    </w:p>
    <w:p w14:paraId="7FC54D75" w14:textId="77777777" w:rsidR="00816DDF" w:rsidRPr="00816DDF" w:rsidRDefault="00816DDF" w:rsidP="00816DDF">
      <w:pPr>
        <w:pStyle w:val="Prrafodelista"/>
        <w:numPr>
          <w:ilvl w:val="0"/>
          <w:numId w:val="43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FinOps governance and monitoring layer</w:t>
      </w:r>
    </w:p>
    <w:p w14:paraId="4F397DCF" w14:textId="77777777" w:rsidR="00816DDF" w:rsidRPr="00816DDF" w:rsidRDefault="00816DDF" w:rsidP="00816DDF">
      <w:pPr>
        <w:pStyle w:val="Prrafodelista"/>
        <w:numPr>
          <w:ilvl w:val="0"/>
          <w:numId w:val="43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Continuous cost visibility and accountability</w:t>
      </w:r>
    </w:p>
    <w:p w14:paraId="0F981B2A" w14:textId="77777777" w:rsidR="00816DDF" w:rsidRPr="00816DDF" w:rsidRDefault="00816DDF">
      <w:pPr>
        <w:pStyle w:val="Ttulo2"/>
        <w:rPr>
          <w:rFonts w:ascii="Aptos" w:hAnsi="Aptos" w:cstheme="minorBidi"/>
          <w:lang w:val="en-US"/>
        </w:rPr>
      </w:pPr>
      <w:r w:rsidRPr="00816DDF">
        <w:rPr>
          <w:rFonts w:ascii="Aptos" w:hAnsi="Aptos" w:cstheme="minorBidi"/>
          <w:lang w:val="en-US"/>
        </w:rPr>
        <w:t>FinOps Operating Model</w:t>
      </w:r>
    </w:p>
    <w:p w14:paraId="0064BE00" w14:textId="77777777" w:rsidR="00816DDF" w:rsidRPr="00816DDF" w:rsidRDefault="00816DDF">
      <w:pPr>
        <w:rPr>
          <w:color w:val="1F1F1F"/>
          <w:sz w:val="22"/>
          <w:szCs w:val="22"/>
          <w:lang w:val="en-US"/>
        </w:rPr>
      </w:pPr>
      <w:r w:rsidRPr="00816DDF">
        <w:rPr>
          <w:b/>
          <w:bCs/>
          <w:color w:val="1F1F1F"/>
          <w:sz w:val="22"/>
          <w:szCs w:val="22"/>
          <w:lang w:val="en-US"/>
        </w:rPr>
        <w:t>Flow:</w:t>
      </w:r>
      <w:r w:rsidRPr="00816DDF">
        <w:rPr>
          <w:color w:val="1F1F1F"/>
          <w:sz w:val="22"/>
          <w:szCs w:val="22"/>
          <w:lang w:val="en-US"/>
        </w:rPr>
        <w:t xml:space="preserve"> Engineering → Workloads → AWS Resources → Cost Data → FinOps Layer → Business Decisions</w:t>
      </w:r>
    </w:p>
    <w:p w14:paraId="613A34EC" w14:textId="77777777" w:rsidR="00816DDF" w:rsidRPr="00816DDF" w:rsidRDefault="00816DDF">
      <w:p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Cost becomes a first-class metric alongside performance, reliability, and security.</w:t>
      </w:r>
    </w:p>
    <w:p w14:paraId="5988E317" w14:textId="1050F0DF" w:rsidR="00816DDF" w:rsidRPr="00816DDF" w:rsidRDefault="00816DDF">
      <w:p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 The FinOps operating model connects technical usage patterns with financial accountability, enabling engineering, finance, and business stakeholders to make better decisions.</w:t>
      </w:r>
    </w:p>
    <w:p w14:paraId="1324425B" w14:textId="77777777" w:rsidR="00816DDF" w:rsidRPr="00816DDF" w:rsidRDefault="00816DDF">
      <w:pPr>
        <w:pStyle w:val="Ttulo2"/>
        <w:rPr>
          <w:rFonts w:ascii="Aptos" w:hAnsi="Aptos" w:cstheme="minorBidi"/>
          <w:lang w:val="en-US"/>
        </w:rPr>
      </w:pPr>
      <w:r w:rsidRPr="00816DDF">
        <w:rPr>
          <w:rFonts w:ascii="Aptos" w:hAnsi="Aptos" w:cstheme="minorBidi"/>
          <w:lang w:val="en-US"/>
        </w:rPr>
        <w:t>Automation Layer</w:t>
      </w:r>
    </w:p>
    <w:p w14:paraId="61404CD3" w14:textId="0C354C52" w:rsidR="00816DDF" w:rsidRPr="00816DDF" w:rsidRDefault="00816DDF">
      <w:p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 To ensure sustainability, the proposal includes an automation layer focused on continuous cost control.</w:t>
      </w:r>
    </w:p>
    <w:p w14:paraId="6B85182A" w14:textId="73BD9255" w:rsidR="00816DDF" w:rsidRPr="00816DDF" w:rsidRDefault="00816DDF">
      <w:p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 Recommended controls:</w:t>
      </w:r>
    </w:p>
    <w:p w14:paraId="47702EA0" w14:textId="4AA3B356" w:rsidR="00816DDF" w:rsidRPr="00816DDF" w:rsidRDefault="00816DDF" w:rsidP="00816DDF">
      <w:p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 Scheduled shutdown of non-production environments</w:t>
      </w:r>
    </w:p>
    <w:p w14:paraId="35B998F3" w14:textId="77777777" w:rsidR="00816DDF" w:rsidRPr="00816DDF" w:rsidRDefault="00816DDF" w:rsidP="00816DDF">
      <w:pPr>
        <w:pStyle w:val="Prrafodelista"/>
        <w:numPr>
          <w:ilvl w:val="0"/>
          <w:numId w:val="44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Budget alerts and anomaly detection</w:t>
      </w:r>
    </w:p>
    <w:p w14:paraId="2C2D808A" w14:textId="77777777" w:rsidR="00816DDF" w:rsidRPr="00816DDF" w:rsidRDefault="00816DDF" w:rsidP="00816DDF">
      <w:pPr>
        <w:pStyle w:val="Prrafodelista"/>
        <w:numPr>
          <w:ilvl w:val="0"/>
          <w:numId w:val="44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Tagging enforcement through Infrastructure as Code</w:t>
      </w:r>
    </w:p>
    <w:p w14:paraId="68A8F4F0" w14:textId="77777777" w:rsidR="00816DDF" w:rsidRPr="00816DDF" w:rsidRDefault="00816DDF" w:rsidP="00816DDF">
      <w:pPr>
        <w:pStyle w:val="Prrafodelista"/>
        <w:numPr>
          <w:ilvl w:val="0"/>
          <w:numId w:val="44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Automated detection of unattached EBS volumes</w:t>
      </w:r>
    </w:p>
    <w:p w14:paraId="34C98DFB" w14:textId="77777777" w:rsidR="00816DDF" w:rsidRPr="00816DDF" w:rsidRDefault="00816DDF" w:rsidP="00816DDF">
      <w:pPr>
        <w:pStyle w:val="Prrafodelista"/>
        <w:numPr>
          <w:ilvl w:val="0"/>
          <w:numId w:val="44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Snapshot retention automation</w:t>
      </w:r>
    </w:p>
    <w:p w14:paraId="33589427" w14:textId="77777777" w:rsidR="00816DDF" w:rsidRPr="00816DDF" w:rsidRDefault="00816DDF" w:rsidP="00816DDF">
      <w:pPr>
        <w:pStyle w:val="Prrafodelista"/>
        <w:numPr>
          <w:ilvl w:val="0"/>
          <w:numId w:val="44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Continuous cost reporting by environment, product, and owner</w:t>
      </w:r>
    </w:p>
    <w:p w14:paraId="0EA4F09E" w14:textId="77777777" w:rsidR="00816DDF" w:rsidRPr="00816DDF" w:rsidRDefault="00816DDF">
      <w:pPr>
        <w:pStyle w:val="Ttulo2"/>
        <w:rPr>
          <w:rFonts w:ascii="Aptos" w:hAnsi="Aptos" w:cstheme="minorBidi"/>
          <w:lang w:val="en-US"/>
        </w:rPr>
      </w:pPr>
      <w:r w:rsidRPr="00816DDF">
        <w:rPr>
          <w:rFonts w:ascii="Aptos" w:hAnsi="Aptos" w:cstheme="minorBidi"/>
          <w:lang w:val="en-US"/>
        </w:rPr>
        <w:t>Governance Model</w:t>
      </w:r>
    </w:p>
    <w:p w14:paraId="1B31298A" w14:textId="77777777" w:rsidR="00816DDF" w:rsidRPr="00816DDF" w:rsidRDefault="00816DDF">
      <w:p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Recommended mandatory tags:</w:t>
      </w:r>
    </w:p>
    <w:tbl>
      <w:tblPr>
        <w:tblStyle w:val="GridTable4-Accent1"/>
        <w:tblW w:w="5000" w:type="pct"/>
        <w:tblInd w:w="0" w:type="dxa"/>
        <w:tblLook w:val="04A0" w:firstRow="1" w:lastRow="0" w:firstColumn="1" w:lastColumn="0" w:noHBand="0" w:noVBand="1"/>
      </w:tblPr>
      <w:tblGrid>
        <w:gridCol w:w="2506"/>
        <w:gridCol w:w="8284"/>
      </w:tblGrid>
      <w:tr w:rsidR="00816DDF" w:rsidRPr="00816DDF" w14:paraId="7453159E" w14:textId="77777777">
        <w:tc>
          <w:tcPr>
            <w:tcW w:w="0" w:type="auto"/>
            <w:shd w:val="clear" w:color="auto" w:fill="E7EEF5"/>
            <w:vAlign w:val="center"/>
            <w:hideMark/>
          </w:tcPr>
          <w:p w14:paraId="0BE0BB53" w14:textId="77777777" w:rsidR="00816DDF" w:rsidRPr="00816DDF" w:rsidRDefault="00816DDF">
            <w:pPr>
              <w:spacing w:after="160"/>
              <w:rPr>
                <w:color w:val="1F1F1F"/>
                <w:lang w:val="en-US"/>
              </w:rPr>
            </w:pPr>
            <w:r w:rsidRPr="00816DDF">
              <w:rPr>
                <w:b/>
                <w:bCs/>
                <w:color w:val="1F1F1F"/>
                <w:lang w:val="en-US"/>
              </w:rPr>
              <w:t>Tag</w:t>
            </w:r>
          </w:p>
        </w:tc>
        <w:tc>
          <w:tcPr>
            <w:tcW w:w="0" w:type="auto"/>
            <w:shd w:val="clear" w:color="auto" w:fill="E7EEF5"/>
            <w:vAlign w:val="center"/>
            <w:hideMark/>
          </w:tcPr>
          <w:p w14:paraId="477F28F5" w14:textId="77777777" w:rsidR="00816DDF" w:rsidRPr="00816DDF" w:rsidRDefault="00816DDF">
            <w:pPr>
              <w:spacing w:after="160"/>
              <w:rPr>
                <w:color w:val="1F1F1F"/>
                <w:lang w:val="en-US"/>
              </w:rPr>
            </w:pPr>
            <w:r w:rsidRPr="00816DDF">
              <w:rPr>
                <w:b/>
                <w:bCs/>
                <w:color w:val="1F1F1F"/>
                <w:lang w:val="en-US"/>
              </w:rPr>
              <w:t>Purpose</w:t>
            </w:r>
          </w:p>
        </w:tc>
      </w:tr>
      <w:tr w:rsidR="00816DDF" w:rsidRPr="00816DDF" w14:paraId="136EDEF9" w14:textId="77777777">
        <w:tc>
          <w:tcPr>
            <w:tcW w:w="0" w:type="auto"/>
            <w:vAlign w:val="center"/>
            <w:hideMark/>
          </w:tcPr>
          <w:p w14:paraId="32714DB4" w14:textId="77777777" w:rsidR="00816DDF" w:rsidRPr="00816DDF" w:rsidRDefault="00816DDF">
            <w:pPr>
              <w:spacing w:after="160"/>
              <w:rPr>
                <w:color w:val="1F1F1F"/>
                <w:lang w:val="en-US"/>
              </w:rPr>
            </w:pPr>
            <w:r w:rsidRPr="00816DDF">
              <w:rPr>
                <w:rFonts w:ascii="Consolas" w:hAnsi="Consolas"/>
                <w:color w:val="1F1F1F"/>
                <w:lang w:val="en-US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3FBEBD3F" w14:textId="77777777" w:rsidR="00816DDF" w:rsidRPr="00816DDF" w:rsidRDefault="00816DDF">
            <w:pPr>
              <w:spacing w:after="160"/>
              <w:rPr>
                <w:color w:val="1F1F1F"/>
                <w:lang w:val="en-US"/>
              </w:rPr>
            </w:pPr>
            <w:r w:rsidRPr="00816DDF">
              <w:rPr>
                <w:color w:val="1F1F1F"/>
                <w:lang w:val="en-US"/>
              </w:rPr>
              <w:t>Identifies prod, staging, dev, sandbox</w:t>
            </w:r>
          </w:p>
        </w:tc>
      </w:tr>
      <w:tr w:rsidR="00816DDF" w:rsidRPr="00816DDF" w14:paraId="6E7C8610" w14:textId="77777777">
        <w:tc>
          <w:tcPr>
            <w:tcW w:w="0" w:type="auto"/>
            <w:vAlign w:val="center"/>
            <w:hideMark/>
          </w:tcPr>
          <w:p w14:paraId="1F6CBC11" w14:textId="77777777" w:rsidR="00816DDF" w:rsidRPr="00816DDF" w:rsidRDefault="00816DDF">
            <w:pPr>
              <w:spacing w:after="160"/>
              <w:rPr>
                <w:color w:val="1F1F1F"/>
                <w:lang w:val="en-US"/>
              </w:rPr>
            </w:pPr>
            <w:r w:rsidRPr="00816DDF">
              <w:rPr>
                <w:rFonts w:ascii="Consolas" w:hAnsi="Consolas"/>
                <w:color w:val="1F1F1F"/>
                <w:lang w:val="en-US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977A833" w14:textId="77777777" w:rsidR="00816DDF" w:rsidRPr="00816DDF" w:rsidRDefault="00816DDF">
            <w:pPr>
              <w:spacing w:after="160"/>
              <w:rPr>
                <w:color w:val="1F1F1F"/>
                <w:lang w:val="en-US"/>
              </w:rPr>
            </w:pPr>
            <w:r w:rsidRPr="00816DDF">
              <w:rPr>
                <w:color w:val="1F1F1F"/>
                <w:lang w:val="en-US"/>
              </w:rPr>
              <w:t>Defines technical or business owner</w:t>
            </w:r>
          </w:p>
        </w:tc>
      </w:tr>
      <w:tr w:rsidR="00816DDF" w:rsidRPr="00816DDF" w14:paraId="61E3CA5D" w14:textId="77777777">
        <w:tc>
          <w:tcPr>
            <w:tcW w:w="0" w:type="auto"/>
            <w:vAlign w:val="center"/>
            <w:hideMark/>
          </w:tcPr>
          <w:p w14:paraId="3A301657" w14:textId="77777777" w:rsidR="00816DDF" w:rsidRPr="00816DDF" w:rsidRDefault="00816DDF">
            <w:pPr>
              <w:spacing w:after="160"/>
              <w:rPr>
                <w:color w:val="1F1F1F"/>
                <w:lang w:val="en-US"/>
              </w:rPr>
            </w:pPr>
            <w:r w:rsidRPr="00816DDF">
              <w:rPr>
                <w:rFonts w:ascii="Consolas" w:hAnsi="Consolas"/>
                <w:color w:val="1F1F1F"/>
                <w:lang w:val="en-US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61D5CB44" w14:textId="77777777" w:rsidR="00816DDF" w:rsidRPr="00816DDF" w:rsidRDefault="00816DDF">
            <w:pPr>
              <w:spacing w:after="160"/>
              <w:rPr>
                <w:color w:val="1F1F1F"/>
                <w:lang w:val="en-US"/>
              </w:rPr>
            </w:pPr>
            <w:r w:rsidRPr="00816DDF">
              <w:rPr>
                <w:color w:val="1F1F1F"/>
                <w:lang w:val="en-US"/>
              </w:rPr>
              <w:t>Maps resource to business product</w:t>
            </w:r>
          </w:p>
        </w:tc>
      </w:tr>
      <w:tr w:rsidR="00816DDF" w:rsidRPr="00816DDF" w14:paraId="7AED358B" w14:textId="77777777">
        <w:tc>
          <w:tcPr>
            <w:tcW w:w="0" w:type="auto"/>
            <w:vAlign w:val="center"/>
            <w:hideMark/>
          </w:tcPr>
          <w:p w14:paraId="7AD749BE" w14:textId="77777777" w:rsidR="00816DDF" w:rsidRPr="00816DDF" w:rsidRDefault="00816DDF">
            <w:pPr>
              <w:spacing w:after="160"/>
              <w:rPr>
                <w:color w:val="1F1F1F"/>
                <w:lang w:val="en-US"/>
              </w:rPr>
            </w:pPr>
            <w:r w:rsidRPr="00816DDF">
              <w:rPr>
                <w:rFonts w:ascii="Consolas" w:hAnsi="Consolas"/>
                <w:color w:val="1F1F1F"/>
                <w:lang w:val="en-US"/>
              </w:rPr>
              <w:t>cost_center</w:t>
            </w:r>
          </w:p>
        </w:tc>
        <w:tc>
          <w:tcPr>
            <w:tcW w:w="0" w:type="auto"/>
            <w:vAlign w:val="center"/>
            <w:hideMark/>
          </w:tcPr>
          <w:p w14:paraId="3034F6CF" w14:textId="77777777" w:rsidR="00816DDF" w:rsidRPr="00816DDF" w:rsidRDefault="00816DDF">
            <w:pPr>
              <w:spacing w:after="160"/>
              <w:rPr>
                <w:color w:val="1F1F1F"/>
                <w:lang w:val="en-US"/>
              </w:rPr>
            </w:pPr>
            <w:r w:rsidRPr="00816DDF">
              <w:rPr>
                <w:color w:val="1F1F1F"/>
                <w:lang w:val="en-US"/>
              </w:rPr>
              <w:t>Enables financial allocation</w:t>
            </w:r>
          </w:p>
        </w:tc>
      </w:tr>
      <w:tr w:rsidR="00816DDF" w:rsidRPr="00816DDF" w14:paraId="11F3A857" w14:textId="77777777">
        <w:tc>
          <w:tcPr>
            <w:tcW w:w="0" w:type="auto"/>
            <w:vAlign w:val="center"/>
            <w:hideMark/>
          </w:tcPr>
          <w:p w14:paraId="792C073C" w14:textId="77777777" w:rsidR="00816DDF" w:rsidRPr="00816DDF" w:rsidRDefault="00816DDF">
            <w:pPr>
              <w:spacing w:after="160"/>
              <w:rPr>
                <w:color w:val="1F1F1F"/>
                <w:lang w:val="en-US"/>
              </w:rPr>
            </w:pPr>
            <w:r w:rsidRPr="00816DDF">
              <w:rPr>
                <w:rFonts w:ascii="Consolas" w:hAnsi="Consolas"/>
                <w:color w:val="1F1F1F"/>
                <w:lang w:val="en-US"/>
              </w:rPr>
              <w:t>criticality</w:t>
            </w:r>
          </w:p>
        </w:tc>
        <w:tc>
          <w:tcPr>
            <w:tcW w:w="0" w:type="auto"/>
            <w:vAlign w:val="center"/>
            <w:hideMark/>
          </w:tcPr>
          <w:p w14:paraId="291E7ED0" w14:textId="77777777" w:rsidR="00816DDF" w:rsidRPr="00816DDF" w:rsidRDefault="00816DDF">
            <w:pPr>
              <w:spacing w:after="160"/>
              <w:rPr>
                <w:color w:val="1F1F1F"/>
                <w:lang w:val="en-US"/>
              </w:rPr>
            </w:pPr>
            <w:r w:rsidRPr="00816DDF">
              <w:rPr>
                <w:color w:val="1F1F1F"/>
                <w:lang w:val="en-US"/>
              </w:rPr>
              <w:t>Defines operational importance</w:t>
            </w:r>
          </w:p>
        </w:tc>
      </w:tr>
      <w:tr w:rsidR="00816DDF" w:rsidRPr="00816DDF" w14:paraId="193B0DB8" w14:textId="77777777">
        <w:tc>
          <w:tcPr>
            <w:tcW w:w="0" w:type="auto"/>
            <w:vAlign w:val="center"/>
            <w:hideMark/>
          </w:tcPr>
          <w:p w14:paraId="4B8DBC9D" w14:textId="77777777" w:rsidR="00816DDF" w:rsidRPr="00816DDF" w:rsidRDefault="00816DDF">
            <w:pPr>
              <w:spacing w:after="160"/>
              <w:rPr>
                <w:color w:val="1F1F1F"/>
                <w:lang w:val="en-US"/>
              </w:rPr>
            </w:pPr>
            <w:r w:rsidRPr="00816DDF">
              <w:rPr>
                <w:rFonts w:ascii="Consolas" w:hAnsi="Consolas"/>
                <w:color w:val="1F1F1F"/>
                <w:lang w:val="en-US"/>
              </w:rPr>
              <w:t>managed_by</w:t>
            </w:r>
          </w:p>
        </w:tc>
        <w:tc>
          <w:tcPr>
            <w:tcW w:w="0" w:type="auto"/>
            <w:vAlign w:val="center"/>
            <w:hideMark/>
          </w:tcPr>
          <w:p w14:paraId="1789B6EB" w14:textId="77777777" w:rsidR="00816DDF" w:rsidRPr="00816DDF" w:rsidRDefault="00816DDF">
            <w:pPr>
              <w:spacing w:after="160"/>
              <w:rPr>
                <w:color w:val="1F1F1F"/>
                <w:lang w:val="en-US"/>
              </w:rPr>
            </w:pPr>
            <w:r w:rsidRPr="00816DDF">
              <w:rPr>
                <w:color w:val="1F1F1F"/>
                <w:lang w:val="en-US"/>
              </w:rPr>
              <w:t>Identifies Terraform, manual, or platform ownership</w:t>
            </w:r>
          </w:p>
        </w:tc>
      </w:tr>
    </w:tbl>
    <w:p w14:paraId="26A100D4" w14:textId="77777777" w:rsidR="00816DDF" w:rsidRPr="00816DDF" w:rsidRDefault="00816DDF">
      <w:p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Governance should be enforced through:</w:t>
      </w:r>
    </w:p>
    <w:p w14:paraId="0EC886CC" w14:textId="77777777" w:rsidR="00816DDF" w:rsidRPr="00816DDF" w:rsidRDefault="00816DDF" w:rsidP="00816DDF">
      <w:pPr>
        <w:pStyle w:val="Prrafodelista"/>
        <w:numPr>
          <w:ilvl w:val="0"/>
          <w:numId w:val="45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Terraform modules</w:t>
      </w:r>
    </w:p>
    <w:p w14:paraId="3DE80438" w14:textId="77777777" w:rsidR="00816DDF" w:rsidRPr="00816DDF" w:rsidRDefault="00816DDF" w:rsidP="00816DDF">
      <w:pPr>
        <w:pStyle w:val="Prrafodelista"/>
        <w:numPr>
          <w:ilvl w:val="0"/>
          <w:numId w:val="45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AWS Organizations</w:t>
      </w:r>
    </w:p>
    <w:p w14:paraId="08F6B675" w14:textId="77777777" w:rsidR="00816DDF" w:rsidRPr="00816DDF" w:rsidRDefault="00816DDF" w:rsidP="00816DDF">
      <w:pPr>
        <w:pStyle w:val="Prrafodelista"/>
        <w:numPr>
          <w:ilvl w:val="0"/>
          <w:numId w:val="45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Service Control Policies where applicable</w:t>
      </w:r>
    </w:p>
    <w:p w14:paraId="7BC25F5F" w14:textId="77777777" w:rsidR="00816DDF" w:rsidRPr="00816DDF" w:rsidRDefault="00816DDF" w:rsidP="00816DDF">
      <w:pPr>
        <w:pStyle w:val="Prrafodelista"/>
        <w:numPr>
          <w:ilvl w:val="0"/>
          <w:numId w:val="45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AWS Config rules</w:t>
      </w:r>
    </w:p>
    <w:p w14:paraId="6AD1BA8B" w14:textId="77777777" w:rsidR="00816DDF" w:rsidRPr="00816DDF" w:rsidRDefault="00816DDF" w:rsidP="00816DDF">
      <w:pPr>
        <w:pStyle w:val="Prrafodelista"/>
        <w:numPr>
          <w:ilvl w:val="0"/>
          <w:numId w:val="45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CI/CD validation</w:t>
      </w:r>
    </w:p>
    <w:p w14:paraId="0AEE4A3B" w14:textId="77777777" w:rsidR="00816DDF" w:rsidRPr="00816DDF" w:rsidRDefault="00816DDF" w:rsidP="00816DDF">
      <w:pPr>
        <w:pStyle w:val="Prrafodelista"/>
        <w:numPr>
          <w:ilvl w:val="0"/>
          <w:numId w:val="45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lastRenderedPageBreak/>
        <w:t>Periodic cost reviews</w:t>
      </w:r>
    </w:p>
    <w:p w14:paraId="0EDDB064" w14:textId="77777777" w:rsidR="00816DDF" w:rsidRPr="00816DDF" w:rsidRDefault="00816DDF">
      <w:pPr>
        <w:pStyle w:val="Ttulo2"/>
        <w:rPr>
          <w:rFonts w:ascii="Aptos" w:hAnsi="Aptos" w:cstheme="minorBidi"/>
          <w:lang w:val="en-US"/>
        </w:rPr>
      </w:pPr>
      <w:r w:rsidRPr="00816DDF">
        <w:rPr>
          <w:rFonts w:ascii="Aptos" w:hAnsi="Aptos" w:cstheme="minorBidi"/>
          <w:lang w:val="en-US"/>
        </w:rPr>
        <w:t>Implementation Plan</w:t>
      </w:r>
    </w:p>
    <w:p w14:paraId="6D1DEE03" w14:textId="77777777" w:rsidR="00816DDF" w:rsidRPr="00816DDF" w:rsidRDefault="00816DDF">
      <w:p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 </w:t>
      </w:r>
    </w:p>
    <w:p w14:paraId="57106E2C" w14:textId="77777777" w:rsidR="00816DDF" w:rsidRPr="00816DDF" w:rsidRDefault="00816DDF">
      <w:pPr>
        <w:pStyle w:val="Ttulo3"/>
        <w:rPr>
          <w:rFonts w:cstheme="minorBidi"/>
          <w:lang w:val="en-US"/>
        </w:rPr>
      </w:pPr>
      <w:r w:rsidRPr="00816DDF">
        <w:rPr>
          <w:rFonts w:cstheme="minorBidi"/>
          <w:lang w:val="en-US"/>
        </w:rPr>
        <w:t>Phase 1: Quick Wins — Weeks 1–2</w:t>
      </w:r>
    </w:p>
    <w:p w14:paraId="515A1AB7" w14:textId="77777777" w:rsidR="00816DDF" w:rsidRPr="00816DDF" w:rsidRDefault="00816DDF">
      <w:pPr>
        <w:rPr>
          <w:color w:val="1F1F1F"/>
          <w:sz w:val="22"/>
          <w:szCs w:val="22"/>
          <w:lang w:val="en-US"/>
        </w:rPr>
      </w:pPr>
      <w:r w:rsidRPr="00816DDF">
        <w:rPr>
          <w:b/>
          <w:bCs/>
          <w:color w:val="1F1F1F"/>
          <w:sz w:val="22"/>
          <w:szCs w:val="22"/>
          <w:lang w:val="en-US"/>
        </w:rPr>
        <w:t>Objective:</w:t>
      </w:r>
      <w:r w:rsidRPr="00816DDF">
        <w:rPr>
          <w:color w:val="1F1F1F"/>
          <w:sz w:val="22"/>
          <w:szCs w:val="22"/>
          <w:lang w:val="en-US"/>
        </w:rPr>
        <w:t xml:space="preserve"> Reduce obvious waste with low operational risk.</w:t>
      </w:r>
    </w:p>
    <w:p w14:paraId="6F451806" w14:textId="77777777" w:rsidR="00816DDF" w:rsidRPr="00816DDF" w:rsidRDefault="00816DDF">
      <w:pPr>
        <w:pStyle w:val="Ttulo4"/>
        <w:rPr>
          <w:rFonts w:cstheme="minorBidi"/>
          <w:lang w:val="en-US"/>
        </w:rPr>
      </w:pPr>
      <w:r w:rsidRPr="00816DDF">
        <w:rPr>
          <w:rFonts w:cstheme="minorBidi"/>
          <w:lang w:val="en-US"/>
        </w:rPr>
        <w:t>Actions</w:t>
      </w:r>
    </w:p>
    <w:p w14:paraId="56C1DFBF" w14:textId="77777777" w:rsidR="00816DDF" w:rsidRPr="00816DDF" w:rsidRDefault="00816DDF" w:rsidP="00816DDF">
      <w:pPr>
        <w:pStyle w:val="Prrafodelista"/>
        <w:numPr>
          <w:ilvl w:val="0"/>
          <w:numId w:val="46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Validate and remove unattached EBS volumes</w:t>
      </w:r>
    </w:p>
    <w:p w14:paraId="66B176C1" w14:textId="77777777" w:rsidR="00816DDF" w:rsidRPr="00816DDF" w:rsidRDefault="00816DDF" w:rsidP="00816DDF">
      <w:pPr>
        <w:pStyle w:val="Prrafodelista"/>
        <w:numPr>
          <w:ilvl w:val="0"/>
          <w:numId w:val="46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Review and reduce excessive snapshot retention</w:t>
      </w:r>
    </w:p>
    <w:p w14:paraId="4125B82F" w14:textId="77777777" w:rsidR="00816DDF" w:rsidRPr="00816DDF" w:rsidRDefault="00816DDF" w:rsidP="00816DDF">
      <w:pPr>
        <w:pStyle w:val="Prrafodelista"/>
        <w:numPr>
          <w:ilvl w:val="0"/>
          <w:numId w:val="46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Implement initial S3 lifecycle policies</w:t>
      </w:r>
    </w:p>
    <w:p w14:paraId="5F17B665" w14:textId="77777777" w:rsidR="00816DDF" w:rsidRPr="00816DDF" w:rsidRDefault="00816DDF" w:rsidP="00816DDF">
      <w:pPr>
        <w:pStyle w:val="Prrafodelista"/>
        <w:numPr>
          <w:ilvl w:val="0"/>
          <w:numId w:val="46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Identify idle and underutilized EC2 instances</w:t>
      </w:r>
    </w:p>
    <w:p w14:paraId="2BBD19EF" w14:textId="77777777" w:rsidR="00816DDF" w:rsidRPr="00816DDF" w:rsidRDefault="00816DDF" w:rsidP="00816DDF">
      <w:pPr>
        <w:pStyle w:val="Prrafodelista"/>
        <w:numPr>
          <w:ilvl w:val="0"/>
          <w:numId w:val="46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Enable baseline budget alerts</w:t>
      </w:r>
    </w:p>
    <w:p w14:paraId="317BC9A5" w14:textId="77777777" w:rsidR="00816DDF" w:rsidRPr="00816DDF" w:rsidRDefault="00816DDF">
      <w:pPr>
        <w:pStyle w:val="Ttulo4"/>
        <w:rPr>
          <w:rFonts w:cstheme="minorBidi"/>
          <w:lang w:val="en-US"/>
        </w:rPr>
      </w:pPr>
      <w:r w:rsidRPr="00816DDF">
        <w:rPr>
          <w:rFonts w:cstheme="minorBidi"/>
          <w:lang w:val="en-US"/>
        </w:rPr>
        <w:t>Expected outcome</w:t>
      </w:r>
    </w:p>
    <w:p w14:paraId="5B0D3448" w14:textId="77777777" w:rsidR="00816DDF" w:rsidRPr="00816DDF" w:rsidRDefault="00816DDF" w:rsidP="00816DDF">
      <w:pPr>
        <w:pStyle w:val="Prrafodelista"/>
        <w:numPr>
          <w:ilvl w:val="0"/>
          <w:numId w:val="47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Immediate cost reduction</w:t>
      </w:r>
    </w:p>
    <w:p w14:paraId="249BA30C" w14:textId="77777777" w:rsidR="00816DDF" w:rsidRPr="00816DDF" w:rsidRDefault="00816DDF" w:rsidP="00816DDF">
      <w:pPr>
        <w:pStyle w:val="Prrafodelista"/>
        <w:numPr>
          <w:ilvl w:val="0"/>
          <w:numId w:val="47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Better visibility into resource ownership</w:t>
      </w:r>
    </w:p>
    <w:p w14:paraId="01CAC4A0" w14:textId="77777777" w:rsidR="00816DDF" w:rsidRPr="00816DDF" w:rsidRDefault="00816DDF" w:rsidP="00816DDF">
      <w:pPr>
        <w:pStyle w:val="Prrafodelista"/>
        <w:numPr>
          <w:ilvl w:val="0"/>
          <w:numId w:val="47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Lower storage waste</w:t>
      </w:r>
    </w:p>
    <w:p w14:paraId="56522F71" w14:textId="77777777" w:rsidR="00816DDF" w:rsidRPr="00816DDF" w:rsidRDefault="00816DDF">
      <w:pPr>
        <w:pStyle w:val="Ttulo3"/>
        <w:rPr>
          <w:rFonts w:cstheme="minorBidi"/>
          <w:lang w:val="en-US"/>
        </w:rPr>
      </w:pPr>
      <w:r w:rsidRPr="00816DDF">
        <w:rPr>
          <w:rFonts w:cstheme="minorBidi"/>
          <w:lang w:val="en-US"/>
        </w:rPr>
        <w:t>Phase 2: Compute Optimization — Weeks 3–6</w:t>
      </w:r>
    </w:p>
    <w:p w14:paraId="5FD0C38F" w14:textId="77777777" w:rsidR="00816DDF" w:rsidRPr="00816DDF" w:rsidRDefault="00816DDF">
      <w:pPr>
        <w:rPr>
          <w:color w:val="1F1F1F"/>
          <w:sz w:val="22"/>
          <w:szCs w:val="22"/>
          <w:lang w:val="en-US"/>
        </w:rPr>
      </w:pPr>
      <w:r w:rsidRPr="00816DDF">
        <w:rPr>
          <w:b/>
          <w:bCs/>
          <w:color w:val="1F1F1F"/>
          <w:sz w:val="22"/>
          <w:szCs w:val="22"/>
          <w:lang w:val="en-US"/>
        </w:rPr>
        <w:t>Objective:</w:t>
      </w:r>
      <w:r w:rsidRPr="00816DDF">
        <w:rPr>
          <w:color w:val="1F1F1F"/>
          <w:sz w:val="22"/>
          <w:szCs w:val="22"/>
          <w:lang w:val="en-US"/>
        </w:rPr>
        <w:t xml:space="preserve"> Reduce compute waste while preserving performance and scalability.</w:t>
      </w:r>
    </w:p>
    <w:p w14:paraId="212977F1" w14:textId="77777777" w:rsidR="00816DDF" w:rsidRPr="00816DDF" w:rsidRDefault="00816DDF">
      <w:p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 </w:t>
      </w:r>
    </w:p>
    <w:p w14:paraId="50FF7F7E" w14:textId="77777777" w:rsidR="00816DDF" w:rsidRPr="00816DDF" w:rsidRDefault="00816DDF">
      <w:pPr>
        <w:pStyle w:val="Ttulo4"/>
        <w:rPr>
          <w:rFonts w:cstheme="minorBidi"/>
          <w:lang w:val="en-US"/>
        </w:rPr>
      </w:pPr>
      <w:r w:rsidRPr="00816DDF">
        <w:rPr>
          <w:rFonts w:cstheme="minorBidi"/>
          <w:lang w:val="en-US"/>
        </w:rPr>
        <w:t>Actions</w:t>
      </w:r>
    </w:p>
    <w:p w14:paraId="0615B896" w14:textId="77777777" w:rsidR="00816DDF" w:rsidRPr="00816DDF" w:rsidRDefault="00816DDF" w:rsidP="00816DDF">
      <w:pPr>
        <w:pStyle w:val="Prrafodelista"/>
        <w:numPr>
          <w:ilvl w:val="0"/>
          <w:numId w:val="48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Rightsize EC2 instances based on utilization metrics</w:t>
      </w:r>
    </w:p>
    <w:p w14:paraId="0A570380" w14:textId="77777777" w:rsidR="00816DDF" w:rsidRPr="00816DDF" w:rsidRDefault="00816DDF" w:rsidP="00816DDF">
      <w:pPr>
        <w:pStyle w:val="Prrafodelista"/>
        <w:numPr>
          <w:ilvl w:val="0"/>
          <w:numId w:val="48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Apply autoscaling policies</w:t>
      </w:r>
    </w:p>
    <w:p w14:paraId="472DF109" w14:textId="77777777" w:rsidR="00816DDF" w:rsidRPr="00816DDF" w:rsidRDefault="00816DDF" w:rsidP="00816DDF">
      <w:pPr>
        <w:pStyle w:val="Prrafodelista"/>
        <w:numPr>
          <w:ilvl w:val="0"/>
          <w:numId w:val="48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Optimize EKS node groups</w:t>
      </w:r>
    </w:p>
    <w:p w14:paraId="4884AE33" w14:textId="77777777" w:rsidR="00816DDF" w:rsidRPr="00816DDF" w:rsidRDefault="00816DDF" w:rsidP="00816DDF">
      <w:pPr>
        <w:pStyle w:val="Prrafodelista"/>
        <w:numPr>
          <w:ilvl w:val="0"/>
          <w:numId w:val="48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Evaluate Spot usage for resilient workloads</w:t>
      </w:r>
    </w:p>
    <w:p w14:paraId="251BC2C1" w14:textId="77777777" w:rsidR="00816DDF" w:rsidRPr="00816DDF" w:rsidRDefault="00816DDF" w:rsidP="00816DDF">
      <w:pPr>
        <w:pStyle w:val="Prrafodelista"/>
        <w:numPr>
          <w:ilvl w:val="0"/>
          <w:numId w:val="48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Review Savings Plans or Reserved Instance opportunities</w:t>
      </w:r>
    </w:p>
    <w:p w14:paraId="78A3C26E" w14:textId="77777777" w:rsidR="00816DDF" w:rsidRPr="00816DDF" w:rsidRDefault="00816DDF">
      <w:pPr>
        <w:pStyle w:val="Ttulo4"/>
        <w:rPr>
          <w:rFonts w:cstheme="minorBidi"/>
          <w:lang w:val="en-US"/>
        </w:rPr>
      </w:pPr>
      <w:r w:rsidRPr="00816DDF">
        <w:rPr>
          <w:rFonts w:cstheme="minorBidi"/>
          <w:lang w:val="en-US"/>
        </w:rPr>
        <w:t>Expected outcome</w:t>
      </w:r>
    </w:p>
    <w:p w14:paraId="7CF2D3E5" w14:textId="48132D16" w:rsidR="00816DDF" w:rsidRPr="00816DDF" w:rsidRDefault="00816DDF" w:rsidP="00816DDF">
      <w:pPr>
        <w:pStyle w:val="Prrafodelista"/>
        <w:numPr>
          <w:ilvl w:val="0"/>
          <w:numId w:val="49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Reduced computes spend</w:t>
      </w:r>
    </w:p>
    <w:p w14:paraId="0AB7E537" w14:textId="77777777" w:rsidR="00816DDF" w:rsidRPr="00816DDF" w:rsidRDefault="00816DDF" w:rsidP="00816DDF">
      <w:pPr>
        <w:pStyle w:val="Prrafodelista"/>
        <w:numPr>
          <w:ilvl w:val="0"/>
          <w:numId w:val="49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Improved resource efficiency</w:t>
      </w:r>
    </w:p>
    <w:p w14:paraId="4BE12D8C" w14:textId="77777777" w:rsidR="00816DDF" w:rsidRPr="00816DDF" w:rsidRDefault="00816DDF" w:rsidP="00816DDF">
      <w:pPr>
        <w:pStyle w:val="Prrafodelista"/>
        <w:numPr>
          <w:ilvl w:val="0"/>
          <w:numId w:val="49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Better alignment between capacity and actual demand</w:t>
      </w:r>
    </w:p>
    <w:p w14:paraId="18E096CA" w14:textId="77777777" w:rsidR="00816DDF" w:rsidRPr="00816DDF" w:rsidRDefault="00816DDF">
      <w:pPr>
        <w:pStyle w:val="Ttulo3"/>
        <w:rPr>
          <w:rFonts w:cstheme="minorBidi"/>
          <w:lang w:val="en-US"/>
        </w:rPr>
      </w:pPr>
      <w:r w:rsidRPr="00816DDF">
        <w:rPr>
          <w:rFonts w:cstheme="minorBidi"/>
          <w:lang w:val="en-US"/>
        </w:rPr>
        <w:t>Phase 3: FinOps Governance — Ongoing</w:t>
      </w:r>
    </w:p>
    <w:p w14:paraId="5822B15B" w14:textId="77777777" w:rsidR="00816DDF" w:rsidRPr="00816DDF" w:rsidRDefault="00816DDF">
      <w:pPr>
        <w:rPr>
          <w:color w:val="1F1F1F"/>
          <w:sz w:val="22"/>
          <w:szCs w:val="22"/>
          <w:lang w:val="en-US"/>
        </w:rPr>
      </w:pPr>
      <w:r w:rsidRPr="00816DDF">
        <w:rPr>
          <w:b/>
          <w:bCs/>
          <w:color w:val="1F1F1F"/>
          <w:sz w:val="22"/>
          <w:szCs w:val="22"/>
          <w:lang w:val="en-US"/>
        </w:rPr>
        <w:t>Objective:</w:t>
      </w:r>
      <w:r w:rsidRPr="00816DDF">
        <w:rPr>
          <w:color w:val="1F1F1F"/>
          <w:sz w:val="22"/>
          <w:szCs w:val="22"/>
          <w:lang w:val="en-US"/>
        </w:rPr>
        <w:t xml:space="preserve"> Establish long-term cost control and accountability.</w:t>
      </w:r>
    </w:p>
    <w:p w14:paraId="2EC737E9" w14:textId="77777777" w:rsidR="00816DDF" w:rsidRPr="00816DDF" w:rsidRDefault="00816DDF">
      <w:p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 </w:t>
      </w:r>
    </w:p>
    <w:p w14:paraId="7A48548A" w14:textId="77777777" w:rsidR="00816DDF" w:rsidRPr="00816DDF" w:rsidRDefault="00816DDF">
      <w:pPr>
        <w:pStyle w:val="Ttulo4"/>
        <w:rPr>
          <w:rFonts w:cstheme="minorBidi"/>
          <w:lang w:val="en-US"/>
        </w:rPr>
      </w:pPr>
      <w:r w:rsidRPr="00816DDF">
        <w:rPr>
          <w:rFonts w:cstheme="minorBidi"/>
          <w:lang w:val="en-US"/>
        </w:rPr>
        <w:t>Actions</w:t>
      </w:r>
    </w:p>
    <w:p w14:paraId="3B62BDA6" w14:textId="77777777" w:rsidR="00816DDF" w:rsidRPr="00816DDF" w:rsidRDefault="00816DDF" w:rsidP="00816DDF">
      <w:pPr>
        <w:pStyle w:val="Prrafodelista"/>
        <w:numPr>
          <w:ilvl w:val="0"/>
          <w:numId w:val="50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Enforce tagging standards</w:t>
      </w:r>
    </w:p>
    <w:p w14:paraId="56125E6C" w14:textId="77777777" w:rsidR="00816DDF" w:rsidRPr="00816DDF" w:rsidRDefault="00816DDF" w:rsidP="00816DDF">
      <w:pPr>
        <w:pStyle w:val="Prrafodelista"/>
        <w:numPr>
          <w:ilvl w:val="0"/>
          <w:numId w:val="50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Establish cost ownership by product/team</w:t>
      </w:r>
    </w:p>
    <w:p w14:paraId="19BD3C43" w14:textId="77777777" w:rsidR="00816DDF" w:rsidRPr="00816DDF" w:rsidRDefault="00816DDF" w:rsidP="00816DDF">
      <w:pPr>
        <w:pStyle w:val="Prrafodelista"/>
        <w:numPr>
          <w:ilvl w:val="0"/>
          <w:numId w:val="50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Implement recurring FinOps reviews</w:t>
      </w:r>
    </w:p>
    <w:p w14:paraId="0BBDA6D1" w14:textId="77777777" w:rsidR="00816DDF" w:rsidRPr="00816DDF" w:rsidRDefault="00816DDF" w:rsidP="00816DDF">
      <w:pPr>
        <w:pStyle w:val="Prrafodelista"/>
        <w:numPr>
          <w:ilvl w:val="0"/>
          <w:numId w:val="50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Track cost per workload or product</w:t>
      </w:r>
    </w:p>
    <w:p w14:paraId="05B5568D" w14:textId="77777777" w:rsidR="00816DDF" w:rsidRPr="00816DDF" w:rsidRDefault="00816DDF" w:rsidP="00816DDF">
      <w:pPr>
        <w:pStyle w:val="Prrafodelista"/>
        <w:numPr>
          <w:ilvl w:val="0"/>
          <w:numId w:val="50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Integrate cost checks into CI/CD workflows</w:t>
      </w:r>
    </w:p>
    <w:p w14:paraId="18C622A9" w14:textId="77777777" w:rsidR="00816DDF" w:rsidRPr="00816DDF" w:rsidRDefault="00816DDF" w:rsidP="00816DDF">
      <w:pPr>
        <w:pStyle w:val="Prrafodelista"/>
        <w:numPr>
          <w:ilvl w:val="0"/>
          <w:numId w:val="50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lastRenderedPageBreak/>
        <w:t>Monitor anomalies and forecast spend</w:t>
      </w:r>
    </w:p>
    <w:p w14:paraId="7895469D" w14:textId="77777777" w:rsidR="00816DDF" w:rsidRPr="00816DDF" w:rsidRDefault="00816DDF">
      <w:pPr>
        <w:pStyle w:val="Ttulo4"/>
        <w:rPr>
          <w:rFonts w:cstheme="minorBidi"/>
          <w:lang w:val="en-US"/>
        </w:rPr>
      </w:pPr>
      <w:r w:rsidRPr="00816DDF">
        <w:rPr>
          <w:rFonts w:cstheme="minorBidi"/>
          <w:lang w:val="en-US"/>
        </w:rPr>
        <w:t>Expected outcome</w:t>
      </w:r>
    </w:p>
    <w:p w14:paraId="2120F436" w14:textId="77777777" w:rsidR="00816DDF" w:rsidRPr="00816DDF" w:rsidRDefault="00816DDF" w:rsidP="00816DDF">
      <w:pPr>
        <w:pStyle w:val="Prrafodelista"/>
        <w:numPr>
          <w:ilvl w:val="0"/>
          <w:numId w:val="51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Sustainable cloud cost governance</w:t>
      </w:r>
    </w:p>
    <w:p w14:paraId="08456E46" w14:textId="77777777" w:rsidR="00816DDF" w:rsidRPr="00816DDF" w:rsidRDefault="00816DDF" w:rsidP="00816DDF">
      <w:pPr>
        <w:pStyle w:val="Prrafodelista"/>
        <w:numPr>
          <w:ilvl w:val="0"/>
          <w:numId w:val="51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Reduced risk of cost regression</w:t>
      </w:r>
    </w:p>
    <w:p w14:paraId="6AA41ED0" w14:textId="77777777" w:rsidR="00816DDF" w:rsidRPr="00816DDF" w:rsidRDefault="00816DDF" w:rsidP="00816DDF">
      <w:pPr>
        <w:pStyle w:val="Prrafodelista"/>
        <w:numPr>
          <w:ilvl w:val="0"/>
          <w:numId w:val="51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Improved financial accountability</w:t>
      </w:r>
    </w:p>
    <w:p w14:paraId="42725FE7" w14:textId="77777777" w:rsidR="00816DDF" w:rsidRPr="00816DDF" w:rsidRDefault="00816DDF">
      <w:pPr>
        <w:pStyle w:val="Ttulo2"/>
        <w:rPr>
          <w:rFonts w:ascii="Aptos" w:hAnsi="Aptos" w:cstheme="minorBidi"/>
          <w:lang w:val="en-US"/>
        </w:rPr>
      </w:pPr>
      <w:r w:rsidRPr="00816DDF">
        <w:rPr>
          <w:rFonts w:ascii="Aptos" w:hAnsi="Aptos" w:cstheme="minorBidi"/>
          <w:lang w:val="en-US"/>
        </w:rPr>
        <w:t>Risk of Inaction</w:t>
      </w:r>
    </w:p>
    <w:p w14:paraId="3788A0B3" w14:textId="77777777" w:rsidR="00816DDF" w:rsidRPr="00816DDF" w:rsidRDefault="00816DDF">
      <w:p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Without intervention, cloud costs will continue scaling linearly with infrastructure growth. This creates several risks:</w:t>
      </w:r>
    </w:p>
    <w:p w14:paraId="51DC7BF6" w14:textId="77777777" w:rsidR="00816DDF" w:rsidRPr="00816DDF" w:rsidRDefault="00816DDF">
      <w:p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 </w:t>
      </w:r>
    </w:p>
    <w:p w14:paraId="3B06E272" w14:textId="77777777" w:rsidR="00816DDF" w:rsidRPr="00816DDF" w:rsidRDefault="00816DDF" w:rsidP="00816DDF">
      <w:pPr>
        <w:pStyle w:val="Prrafodelista"/>
        <w:numPr>
          <w:ilvl w:val="0"/>
          <w:numId w:val="52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Reduced operating margins</w:t>
      </w:r>
    </w:p>
    <w:p w14:paraId="122A043C" w14:textId="77777777" w:rsidR="00816DDF" w:rsidRPr="00816DDF" w:rsidRDefault="00816DDF" w:rsidP="00816DDF">
      <w:pPr>
        <w:pStyle w:val="Prrafodelista"/>
        <w:numPr>
          <w:ilvl w:val="0"/>
          <w:numId w:val="52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Lower infrastructure efficiency</w:t>
      </w:r>
    </w:p>
    <w:p w14:paraId="70F13CF3" w14:textId="77777777" w:rsidR="00816DDF" w:rsidRPr="00816DDF" w:rsidRDefault="00816DDF" w:rsidP="00816DDF">
      <w:pPr>
        <w:pStyle w:val="Prrafodelista"/>
        <w:numPr>
          <w:ilvl w:val="0"/>
          <w:numId w:val="52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Poor cost attribution across teams</w:t>
      </w:r>
    </w:p>
    <w:p w14:paraId="71BC173B" w14:textId="77777777" w:rsidR="00816DDF" w:rsidRPr="00816DDF" w:rsidRDefault="00816DDF" w:rsidP="00816DDF">
      <w:pPr>
        <w:pStyle w:val="Prrafodelista"/>
        <w:numPr>
          <w:ilvl w:val="0"/>
          <w:numId w:val="52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Increased forecasting variance</w:t>
      </w:r>
    </w:p>
    <w:p w14:paraId="57D4346F" w14:textId="77777777" w:rsidR="00816DDF" w:rsidRPr="00816DDF" w:rsidRDefault="00816DDF" w:rsidP="00816DDF">
      <w:pPr>
        <w:pStyle w:val="Prrafodelista"/>
        <w:numPr>
          <w:ilvl w:val="0"/>
          <w:numId w:val="52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Continued accumulation of unused resources</w:t>
      </w:r>
    </w:p>
    <w:p w14:paraId="02EC65DD" w14:textId="77777777" w:rsidR="00816DDF" w:rsidRPr="00816DDF" w:rsidRDefault="00816DDF" w:rsidP="00816DDF">
      <w:pPr>
        <w:pStyle w:val="Prrafodelista"/>
        <w:numPr>
          <w:ilvl w:val="0"/>
          <w:numId w:val="52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Higher financial risk as platform usage grows</w:t>
      </w:r>
    </w:p>
    <w:p w14:paraId="018A51A7" w14:textId="77777777" w:rsidR="00816DDF" w:rsidRPr="00816DDF" w:rsidRDefault="00816DDF">
      <w:p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In a fintech environment, unmanaged cloud cost growth can directly affect unit economics, product margins, and scalability.</w:t>
      </w:r>
    </w:p>
    <w:p w14:paraId="0B8CD26C" w14:textId="77777777" w:rsidR="00816DDF" w:rsidRPr="00816DDF" w:rsidRDefault="00816DDF">
      <w:pPr>
        <w:pStyle w:val="Ttulo2"/>
        <w:rPr>
          <w:rFonts w:ascii="Aptos" w:hAnsi="Aptos" w:cstheme="minorBidi"/>
          <w:lang w:val="en-US"/>
        </w:rPr>
      </w:pPr>
      <w:r w:rsidRPr="00816DDF">
        <w:rPr>
          <w:rFonts w:ascii="Aptos" w:hAnsi="Aptos" w:cstheme="minorBidi"/>
          <w:lang w:val="en-US"/>
        </w:rPr>
        <w:t>Success Metrics</w:t>
      </w:r>
    </w:p>
    <w:p w14:paraId="5A01E239" w14:textId="77777777" w:rsidR="00816DDF" w:rsidRPr="00816DDF" w:rsidRDefault="00816DDF">
      <w:p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Recommended metrics to track after implementation:</w:t>
      </w:r>
    </w:p>
    <w:tbl>
      <w:tblPr>
        <w:tblStyle w:val="GridTable4-Accent1"/>
        <w:tblW w:w="5000" w:type="pct"/>
        <w:tblInd w:w="0" w:type="dxa"/>
        <w:tblLook w:val="04A0" w:firstRow="1" w:lastRow="0" w:firstColumn="1" w:lastColumn="0" w:noHBand="0" w:noVBand="1"/>
      </w:tblPr>
      <w:tblGrid>
        <w:gridCol w:w="5483"/>
        <w:gridCol w:w="5307"/>
      </w:tblGrid>
      <w:tr w:rsidR="00816DDF" w:rsidRPr="00816DDF" w14:paraId="46457914" w14:textId="77777777">
        <w:tc>
          <w:tcPr>
            <w:tcW w:w="0" w:type="auto"/>
            <w:shd w:val="clear" w:color="auto" w:fill="E7EEF5"/>
            <w:vAlign w:val="center"/>
            <w:hideMark/>
          </w:tcPr>
          <w:p w14:paraId="6E82E0DA" w14:textId="77777777" w:rsidR="00816DDF" w:rsidRPr="00816DDF" w:rsidRDefault="00816DDF">
            <w:pPr>
              <w:spacing w:after="160"/>
              <w:rPr>
                <w:color w:val="1F1F1F"/>
                <w:lang w:val="en-US"/>
              </w:rPr>
            </w:pPr>
            <w:r w:rsidRPr="00816DDF">
              <w:rPr>
                <w:b/>
                <w:bCs/>
                <w:color w:val="1F1F1F"/>
                <w:lang w:val="en-US"/>
              </w:rPr>
              <w:t>Metric</w:t>
            </w:r>
          </w:p>
        </w:tc>
        <w:tc>
          <w:tcPr>
            <w:tcW w:w="0" w:type="auto"/>
            <w:shd w:val="clear" w:color="auto" w:fill="E7EEF5"/>
            <w:vAlign w:val="center"/>
            <w:hideMark/>
          </w:tcPr>
          <w:p w14:paraId="2DF90BC6" w14:textId="77777777" w:rsidR="00816DDF" w:rsidRPr="00816DDF" w:rsidRDefault="00816DDF">
            <w:pPr>
              <w:spacing w:after="160"/>
              <w:rPr>
                <w:color w:val="1F1F1F"/>
                <w:lang w:val="en-US"/>
              </w:rPr>
            </w:pPr>
            <w:r w:rsidRPr="00816DDF">
              <w:rPr>
                <w:b/>
                <w:bCs/>
                <w:color w:val="1F1F1F"/>
                <w:lang w:val="en-US"/>
              </w:rPr>
              <w:t>Target</w:t>
            </w:r>
          </w:p>
        </w:tc>
      </w:tr>
      <w:tr w:rsidR="00816DDF" w:rsidRPr="00816DDF" w14:paraId="2D20DBE5" w14:textId="77777777">
        <w:tc>
          <w:tcPr>
            <w:tcW w:w="0" w:type="auto"/>
            <w:vAlign w:val="center"/>
            <w:hideMark/>
          </w:tcPr>
          <w:p w14:paraId="7242DF69" w14:textId="77777777" w:rsidR="00816DDF" w:rsidRPr="00816DDF" w:rsidRDefault="00816DDF">
            <w:pPr>
              <w:spacing w:after="160"/>
              <w:rPr>
                <w:color w:val="1F1F1F"/>
                <w:lang w:val="en-US"/>
              </w:rPr>
            </w:pPr>
            <w:r w:rsidRPr="00816DDF">
              <w:rPr>
                <w:color w:val="1F1F1F"/>
                <w:lang w:val="en-US"/>
              </w:rPr>
              <w:t>Monthly AWS spend reduction</w:t>
            </w:r>
          </w:p>
        </w:tc>
        <w:tc>
          <w:tcPr>
            <w:tcW w:w="0" w:type="auto"/>
            <w:vAlign w:val="center"/>
            <w:hideMark/>
          </w:tcPr>
          <w:p w14:paraId="0A81B59C" w14:textId="77777777" w:rsidR="00816DDF" w:rsidRPr="00816DDF" w:rsidRDefault="00816DDF">
            <w:pPr>
              <w:spacing w:after="160"/>
              <w:rPr>
                <w:color w:val="1F1F1F"/>
                <w:lang w:val="en-US"/>
              </w:rPr>
            </w:pPr>
            <w:r w:rsidRPr="00816DDF">
              <w:rPr>
                <w:color w:val="1F1F1F"/>
                <w:lang w:val="en-US"/>
              </w:rPr>
              <w:t>28–35%</w:t>
            </w:r>
          </w:p>
        </w:tc>
      </w:tr>
      <w:tr w:rsidR="00816DDF" w:rsidRPr="00816DDF" w14:paraId="7D7D4796" w14:textId="77777777">
        <w:tc>
          <w:tcPr>
            <w:tcW w:w="0" w:type="auto"/>
            <w:vAlign w:val="center"/>
            <w:hideMark/>
          </w:tcPr>
          <w:p w14:paraId="60A098D6" w14:textId="77777777" w:rsidR="00816DDF" w:rsidRPr="00816DDF" w:rsidRDefault="00816DDF">
            <w:pPr>
              <w:spacing w:after="160"/>
              <w:rPr>
                <w:color w:val="1F1F1F"/>
                <w:lang w:val="en-US"/>
              </w:rPr>
            </w:pPr>
            <w:r w:rsidRPr="00816DDF">
              <w:rPr>
                <w:color w:val="1F1F1F"/>
                <w:lang w:val="en-US"/>
              </w:rPr>
              <w:t>EC2 average utilization</w:t>
            </w:r>
          </w:p>
        </w:tc>
        <w:tc>
          <w:tcPr>
            <w:tcW w:w="0" w:type="auto"/>
            <w:vAlign w:val="center"/>
            <w:hideMark/>
          </w:tcPr>
          <w:p w14:paraId="0C142FDF" w14:textId="77777777" w:rsidR="00816DDF" w:rsidRPr="00816DDF" w:rsidRDefault="00816DDF">
            <w:pPr>
              <w:spacing w:after="160"/>
              <w:rPr>
                <w:color w:val="1F1F1F"/>
                <w:lang w:val="en-US"/>
              </w:rPr>
            </w:pPr>
            <w:r w:rsidRPr="00816DDF">
              <w:rPr>
                <w:color w:val="1F1F1F"/>
                <w:lang w:val="en-US"/>
              </w:rPr>
              <w:t>Improve from ~30% to 50–60%</w:t>
            </w:r>
          </w:p>
        </w:tc>
      </w:tr>
      <w:tr w:rsidR="00816DDF" w:rsidRPr="00816DDF" w14:paraId="0B4326BB" w14:textId="77777777">
        <w:tc>
          <w:tcPr>
            <w:tcW w:w="0" w:type="auto"/>
            <w:vAlign w:val="center"/>
            <w:hideMark/>
          </w:tcPr>
          <w:p w14:paraId="4A3053EE" w14:textId="77777777" w:rsidR="00816DDF" w:rsidRPr="00816DDF" w:rsidRDefault="00816DDF">
            <w:pPr>
              <w:spacing w:after="160"/>
              <w:rPr>
                <w:color w:val="1F1F1F"/>
                <w:lang w:val="en-US"/>
              </w:rPr>
            </w:pPr>
            <w:r w:rsidRPr="00816DDF">
              <w:rPr>
                <w:color w:val="1F1F1F"/>
                <w:lang w:val="en-US"/>
              </w:rPr>
              <w:t>Unattached EBS volumes</w:t>
            </w:r>
          </w:p>
        </w:tc>
        <w:tc>
          <w:tcPr>
            <w:tcW w:w="0" w:type="auto"/>
            <w:vAlign w:val="center"/>
            <w:hideMark/>
          </w:tcPr>
          <w:p w14:paraId="3B10B6D7" w14:textId="77777777" w:rsidR="00816DDF" w:rsidRPr="00816DDF" w:rsidRDefault="00816DDF">
            <w:pPr>
              <w:spacing w:after="160"/>
              <w:rPr>
                <w:color w:val="1F1F1F"/>
                <w:lang w:val="en-US"/>
              </w:rPr>
            </w:pPr>
            <w:r w:rsidRPr="00816DDF">
              <w:rPr>
                <w:color w:val="1F1F1F"/>
                <w:lang w:val="en-US"/>
              </w:rPr>
              <w:t>0 after validation</w:t>
            </w:r>
          </w:p>
        </w:tc>
      </w:tr>
      <w:tr w:rsidR="00816DDF" w:rsidRPr="00816DDF" w14:paraId="52BDB263" w14:textId="77777777">
        <w:tc>
          <w:tcPr>
            <w:tcW w:w="0" w:type="auto"/>
            <w:vAlign w:val="center"/>
            <w:hideMark/>
          </w:tcPr>
          <w:p w14:paraId="2A31987F" w14:textId="77777777" w:rsidR="00816DDF" w:rsidRPr="00816DDF" w:rsidRDefault="00816DDF">
            <w:pPr>
              <w:spacing w:after="160"/>
              <w:rPr>
                <w:color w:val="1F1F1F"/>
                <w:lang w:val="en-US"/>
              </w:rPr>
            </w:pPr>
            <w:r w:rsidRPr="00816DDF">
              <w:rPr>
                <w:color w:val="1F1F1F"/>
                <w:lang w:val="en-US"/>
              </w:rPr>
              <w:t>Snapshot retention compliance</w:t>
            </w:r>
          </w:p>
        </w:tc>
        <w:tc>
          <w:tcPr>
            <w:tcW w:w="0" w:type="auto"/>
            <w:vAlign w:val="center"/>
            <w:hideMark/>
          </w:tcPr>
          <w:p w14:paraId="4BB3FB54" w14:textId="77777777" w:rsidR="00816DDF" w:rsidRPr="00816DDF" w:rsidRDefault="00816DDF">
            <w:pPr>
              <w:spacing w:after="160"/>
              <w:rPr>
                <w:color w:val="1F1F1F"/>
                <w:lang w:val="en-US"/>
              </w:rPr>
            </w:pPr>
            <w:r w:rsidRPr="00816DDF">
              <w:rPr>
                <w:color w:val="1F1F1F"/>
                <w:lang w:val="en-US"/>
              </w:rPr>
              <w:t>90%+</w:t>
            </w:r>
          </w:p>
        </w:tc>
      </w:tr>
      <w:tr w:rsidR="00816DDF" w:rsidRPr="00816DDF" w14:paraId="7A1903E0" w14:textId="77777777">
        <w:tc>
          <w:tcPr>
            <w:tcW w:w="0" w:type="auto"/>
            <w:vAlign w:val="center"/>
            <w:hideMark/>
          </w:tcPr>
          <w:p w14:paraId="527156E2" w14:textId="77777777" w:rsidR="00816DDF" w:rsidRPr="00816DDF" w:rsidRDefault="00816DDF">
            <w:pPr>
              <w:spacing w:after="160"/>
              <w:rPr>
                <w:color w:val="1F1F1F"/>
                <w:lang w:val="en-US"/>
              </w:rPr>
            </w:pPr>
            <w:r w:rsidRPr="00816DDF">
              <w:rPr>
                <w:color w:val="1F1F1F"/>
                <w:lang w:val="en-US"/>
              </w:rPr>
              <w:t>S3 lifecycle coverage</w:t>
            </w:r>
          </w:p>
        </w:tc>
        <w:tc>
          <w:tcPr>
            <w:tcW w:w="0" w:type="auto"/>
            <w:vAlign w:val="center"/>
            <w:hideMark/>
          </w:tcPr>
          <w:p w14:paraId="611EEA8D" w14:textId="77777777" w:rsidR="00816DDF" w:rsidRPr="00816DDF" w:rsidRDefault="00816DDF">
            <w:pPr>
              <w:spacing w:after="160"/>
              <w:rPr>
                <w:color w:val="1F1F1F"/>
                <w:lang w:val="en-US"/>
              </w:rPr>
            </w:pPr>
            <w:r w:rsidRPr="00816DDF">
              <w:rPr>
                <w:color w:val="1F1F1F"/>
                <w:lang w:val="en-US"/>
              </w:rPr>
              <w:t>70%+ of eligible buckets</w:t>
            </w:r>
          </w:p>
        </w:tc>
      </w:tr>
      <w:tr w:rsidR="00816DDF" w:rsidRPr="00816DDF" w14:paraId="3EB20F3C" w14:textId="77777777">
        <w:tc>
          <w:tcPr>
            <w:tcW w:w="0" w:type="auto"/>
            <w:vAlign w:val="center"/>
            <w:hideMark/>
          </w:tcPr>
          <w:p w14:paraId="2CB6B4B8" w14:textId="77777777" w:rsidR="00816DDF" w:rsidRPr="00816DDF" w:rsidRDefault="00816DDF">
            <w:pPr>
              <w:spacing w:after="160"/>
              <w:rPr>
                <w:color w:val="1F1F1F"/>
                <w:lang w:val="en-US"/>
              </w:rPr>
            </w:pPr>
            <w:r w:rsidRPr="00816DDF">
              <w:rPr>
                <w:color w:val="1F1F1F"/>
                <w:lang w:val="en-US"/>
              </w:rPr>
              <w:t>Tag compliance</w:t>
            </w:r>
          </w:p>
        </w:tc>
        <w:tc>
          <w:tcPr>
            <w:tcW w:w="0" w:type="auto"/>
            <w:vAlign w:val="center"/>
            <w:hideMark/>
          </w:tcPr>
          <w:p w14:paraId="783FB28F" w14:textId="77777777" w:rsidR="00816DDF" w:rsidRPr="00816DDF" w:rsidRDefault="00816DDF">
            <w:pPr>
              <w:spacing w:after="160"/>
              <w:rPr>
                <w:color w:val="1F1F1F"/>
                <w:lang w:val="en-US"/>
              </w:rPr>
            </w:pPr>
            <w:r w:rsidRPr="00816DDF">
              <w:rPr>
                <w:color w:val="1F1F1F"/>
                <w:lang w:val="en-US"/>
              </w:rPr>
              <w:t>95%+</w:t>
            </w:r>
          </w:p>
        </w:tc>
      </w:tr>
      <w:tr w:rsidR="00816DDF" w:rsidRPr="00816DDF" w14:paraId="6631E43B" w14:textId="77777777">
        <w:tc>
          <w:tcPr>
            <w:tcW w:w="0" w:type="auto"/>
            <w:vAlign w:val="center"/>
            <w:hideMark/>
          </w:tcPr>
          <w:p w14:paraId="4FFF513B" w14:textId="77777777" w:rsidR="00816DDF" w:rsidRPr="00816DDF" w:rsidRDefault="00816DDF">
            <w:pPr>
              <w:spacing w:after="160"/>
              <w:rPr>
                <w:color w:val="1F1F1F"/>
                <w:lang w:val="en-US"/>
              </w:rPr>
            </w:pPr>
            <w:r w:rsidRPr="00816DDF">
              <w:rPr>
                <w:color w:val="1F1F1F"/>
                <w:lang w:val="en-US"/>
              </w:rPr>
              <w:t>Budget alert coverage</w:t>
            </w:r>
          </w:p>
        </w:tc>
        <w:tc>
          <w:tcPr>
            <w:tcW w:w="0" w:type="auto"/>
            <w:vAlign w:val="center"/>
            <w:hideMark/>
          </w:tcPr>
          <w:p w14:paraId="10DC1582" w14:textId="77777777" w:rsidR="00816DDF" w:rsidRPr="00816DDF" w:rsidRDefault="00816DDF">
            <w:pPr>
              <w:spacing w:after="160"/>
              <w:rPr>
                <w:color w:val="1F1F1F"/>
                <w:lang w:val="en-US"/>
              </w:rPr>
            </w:pPr>
            <w:r w:rsidRPr="00816DDF">
              <w:rPr>
                <w:color w:val="1F1F1F"/>
                <w:lang w:val="en-US"/>
              </w:rPr>
              <w:t>100% of critical accounts</w:t>
            </w:r>
          </w:p>
        </w:tc>
      </w:tr>
      <w:tr w:rsidR="00816DDF" w:rsidRPr="00816DDF" w14:paraId="6874C1AC" w14:textId="77777777">
        <w:tc>
          <w:tcPr>
            <w:tcW w:w="0" w:type="auto"/>
            <w:vAlign w:val="center"/>
            <w:hideMark/>
          </w:tcPr>
          <w:p w14:paraId="230D9AA1" w14:textId="77777777" w:rsidR="00816DDF" w:rsidRPr="00816DDF" w:rsidRDefault="00816DDF">
            <w:pPr>
              <w:spacing w:after="160"/>
              <w:rPr>
                <w:color w:val="1F1F1F"/>
                <w:lang w:val="en-US"/>
              </w:rPr>
            </w:pPr>
            <w:r w:rsidRPr="00816DDF">
              <w:rPr>
                <w:color w:val="1F1F1F"/>
                <w:lang w:val="en-US"/>
              </w:rPr>
              <w:t>Cost ownership coverage</w:t>
            </w:r>
          </w:p>
        </w:tc>
        <w:tc>
          <w:tcPr>
            <w:tcW w:w="0" w:type="auto"/>
            <w:vAlign w:val="center"/>
            <w:hideMark/>
          </w:tcPr>
          <w:p w14:paraId="5BF1DB3E" w14:textId="77777777" w:rsidR="00816DDF" w:rsidRPr="00816DDF" w:rsidRDefault="00816DDF">
            <w:pPr>
              <w:spacing w:after="160"/>
              <w:rPr>
                <w:color w:val="1F1F1F"/>
                <w:lang w:val="en-US"/>
              </w:rPr>
            </w:pPr>
            <w:r w:rsidRPr="00816DDF">
              <w:rPr>
                <w:color w:val="1F1F1F"/>
                <w:lang w:val="en-US"/>
              </w:rPr>
              <w:t>100% of production workloads</w:t>
            </w:r>
          </w:p>
        </w:tc>
      </w:tr>
    </w:tbl>
    <w:p w14:paraId="64C390F1" w14:textId="77777777" w:rsidR="00816DDF" w:rsidRPr="00816DDF" w:rsidRDefault="00816DDF">
      <w:pPr>
        <w:pStyle w:val="Ttulo2"/>
        <w:rPr>
          <w:rFonts w:ascii="Aptos" w:hAnsi="Aptos" w:cstheme="minorBidi"/>
          <w:lang w:val="en-US"/>
        </w:rPr>
      </w:pPr>
      <w:r w:rsidRPr="00816DDF">
        <w:rPr>
          <w:rFonts w:ascii="Aptos" w:hAnsi="Aptos" w:cstheme="minorBidi"/>
          <w:lang w:val="en-US"/>
        </w:rPr>
        <w:t>Business Impact</w:t>
      </w:r>
    </w:p>
    <w:p w14:paraId="47DB3695" w14:textId="1948B945" w:rsidR="00816DDF" w:rsidRPr="00816DDF" w:rsidRDefault="00816DDF">
      <w:p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 This proposal enables Clara to:</w:t>
      </w:r>
    </w:p>
    <w:p w14:paraId="34484D7A" w14:textId="77777777" w:rsidR="00816DDF" w:rsidRPr="00816DDF" w:rsidRDefault="00816DDF" w:rsidP="00816DDF">
      <w:pPr>
        <w:pStyle w:val="Prrafodelista"/>
        <w:numPr>
          <w:ilvl w:val="0"/>
          <w:numId w:val="53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 xml:space="preserve">Reduce AWS spend by approximately </w:t>
      </w:r>
      <w:r w:rsidRPr="00816DDF">
        <w:rPr>
          <w:b/>
          <w:bCs/>
          <w:color w:val="1F1F1F"/>
          <w:sz w:val="22"/>
          <w:szCs w:val="22"/>
          <w:lang w:val="en-US"/>
        </w:rPr>
        <w:t>$70K–$90K per month</w:t>
      </w:r>
    </w:p>
    <w:p w14:paraId="54D10AAD" w14:textId="77777777" w:rsidR="00816DDF" w:rsidRPr="00816DDF" w:rsidRDefault="00816DDF" w:rsidP="00816DDF">
      <w:pPr>
        <w:pStyle w:val="Prrafodelista"/>
        <w:numPr>
          <w:ilvl w:val="0"/>
          <w:numId w:val="53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Improve infrastructure efficiency</w:t>
      </w:r>
    </w:p>
    <w:p w14:paraId="72936204" w14:textId="77777777" w:rsidR="00816DDF" w:rsidRPr="00816DDF" w:rsidRDefault="00816DDF" w:rsidP="00816DDF">
      <w:pPr>
        <w:pStyle w:val="Prrafodelista"/>
        <w:numPr>
          <w:ilvl w:val="0"/>
          <w:numId w:val="53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Strengthen cost accountability</w:t>
      </w:r>
    </w:p>
    <w:p w14:paraId="1B24251F" w14:textId="3D1330CF" w:rsidR="00816DDF" w:rsidRPr="00816DDF" w:rsidRDefault="00816DDF" w:rsidP="00816DDF">
      <w:pPr>
        <w:pStyle w:val="Prrafodelista"/>
        <w:numPr>
          <w:ilvl w:val="0"/>
          <w:numId w:val="53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Support scalable growth without uncontrolled spending</w:t>
      </w:r>
    </w:p>
    <w:p w14:paraId="54B0DEDE" w14:textId="77777777" w:rsidR="00816DDF" w:rsidRPr="00816DDF" w:rsidRDefault="00816DDF" w:rsidP="00816DDF">
      <w:pPr>
        <w:pStyle w:val="Prrafodelista"/>
        <w:numPr>
          <w:ilvl w:val="0"/>
          <w:numId w:val="53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Improve forecasting and budget planning</w:t>
      </w:r>
    </w:p>
    <w:p w14:paraId="2062C4DD" w14:textId="404CD950" w:rsidR="00816DDF" w:rsidRPr="00816DDF" w:rsidRDefault="00816DDF" w:rsidP="00816DDF">
      <w:pPr>
        <w:pStyle w:val="Prrafodelista"/>
        <w:numPr>
          <w:ilvl w:val="0"/>
          <w:numId w:val="53"/>
        </w:num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lastRenderedPageBreak/>
        <w:t>Aligning engineering decisions with business value</w:t>
      </w:r>
    </w:p>
    <w:p w14:paraId="7A1A0869" w14:textId="77777777" w:rsidR="00816DDF" w:rsidRPr="00816DDF" w:rsidRDefault="00816DDF">
      <w:pPr>
        <w:pStyle w:val="Ttulo2"/>
        <w:rPr>
          <w:rFonts w:ascii="Aptos" w:hAnsi="Aptos" w:cstheme="minorBidi"/>
          <w:lang w:val="en-US"/>
        </w:rPr>
      </w:pPr>
      <w:r w:rsidRPr="00816DDF">
        <w:rPr>
          <w:rFonts w:ascii="Aptos" w:hAnsi="Aptos" w:cstheme="minorBidi"/>
          <w:lang w:val="en-US"/>
        </w:rPr>
        <w:t>Conclusion</w:t>
      </w:r>
    </w:p>
    <w:p w14:paraId="7EB7DA45" w14:textId="6E3D9435" w:rsidR="00816DDF" w:rsidRPr="00816DDF" w:rsidRDefault="00816DDF" w:rsidP="00816DDF">
      <w:pPr>
        <w:jc w:val="center"/>
        <w:rPr>
          <w:color w:val="1F1F1F"/>
          <w:sz w:val="22"/>
          <w:szCs w:val="22"/>
          <w:lang w:val="en-US"/>
        </w:rPr>
      </w:pPr>
    </w:p>
    <w:p w14:paraId="21A5CD59" w14:textId="675D3B46" w:rsidR="00816DDF" w:rsidRPr="00816DDF" w:rsidRDefault="00816DDF">
      <w:p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This proposal demonstrates how applying FinOps principles and AWS-native capabilities can reduce cloud spend while preserving performance, scalability, and operational resilience.</w:t>
      </w:r>
    </w:p>
    <w:p w14:paraId="493455E8" w14:textId="280B8CCF" w:rsidR="00816DDF" w:rsidRPr="00816DDF" w:rsidRDefault="00816DDF">
      <w:p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 The recommended approach moves Clara from reactive cost management to a structured Cloud Financial Management operating model based on visibility, optimization, governance, and accountability.</w:t>
      </w:r>
    </w:p>
    <w:p w14:paraId="5CBE864F" w14:textId="77777777" w:rsidR="00816DDF" w:rsidRPr="00816DDF" w:rsidRDefault="00816DDF">
      <w:pPr>
        <w:pStyle w:val="Ttulo2"/>
        <w:rPr>
          <w:rFonts w:ascii="Aptos" w:hAnsi="Aptos" w:cstheme="minorBidi"/>
          <w:lang w:val="en-US"/>
        </w:rPr>
      </w:pPr>
      <w:r w:rsidRPr="00816DDF">
        <w:rPr>
          <w:rFonts w:ascii="Aptos" w:hAnsi="Aptos" w:cstheme="minorBidi"/>
          <w:lang w:val="en-US"/>
        </w:rPr>
        <w:t>Author</w:t>
      </w:r>
    </w:p>
    <w:p w14:paraId="6B7232B3" w14:textId="22B5825B" w:rsidR="00816DDF" w:rsidRPr="00816DDF" w:rsidRDefault="00816DDF">
      <w:p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 </w:t>
      </w:r>
      <w:r w:rsidRPr="00816DDF">
        <w:rPr>
          <w:b/>
          <w:bCs/>
          <w:color w:val="1F1F1F"/>
          <w:sz w:val="22"/>
          <w:szCs w:val="22"/>
          <w:lang w:val="en-US"/>
        </w:rPr>
        <w:t>Fernando Cuellar Rodriguez</w:t>
      </w:r>
    </w:p>
    <w:p w14:paraId="66990460" w14:textId="77777777" w:rsidR="00816DDF" w:rsidRPr="00816DDF" w:rsidRDefault="00816DDF">
      <w:p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Cloud Architect | FinOps-Oriented</w:t>
      </w:r>
    </w:p>
    <w:p w14:paraId="16C05384" w14:textId="77777777" w:rsidR="00816DDF" w:rsidRPr="00816DDF" w:rsidRDefault="00816DDF">
      <w:pPr>
        <w:rPr>
          <w:color w:val="1F1F1F"/>
          <w:sz w:val="22"/>
          <w:szCs w:val="22"/>
          <w:lang w:val="en-US"/>
        </w:rPr>
      </w:pPr>
      <w:r w:rsidRPr="00816DDF">
        <w:rPr>
          <w:color w:val="1F1F1F"/>
          <w:sz w:val="22"/>
          <w:szCs w:val="22"/>
          <w:lang w:val="en-US"/>
        </w:rPr>
        <w:t>AWS • Azure • OCI • Terraform • DevOps</w:t>
      </w:r>
    </w:p>
    <w:sectPr w:rsidR="00816DDF" w:rsidRPr="00816DDF" w:rsidSect="002803F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6561"/>
    <w:multiLevelType w:val="multilevel"/>
    <w:tmpl w:val="2ADE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51B75"/>
    <w:multiLevelType w:val="multilevel"/>
    <w:tmpl w:val="1042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66466"/>
    <w:multiLevelType w:val="multilevel"/>
    <w:tmpl w:val="D3DE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52ADC"/>
    <w:multiLevelType w:val="multilevel"/>
    <w:tmpl w:val="8474B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5217A2"/>
    <w:multiLevelType w:val="multilevel"/>
    <w:tmpl w:val="B130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A02EB"/>
    <w:multiLevelType w:val="multilevel"/>
    <w:tmpl w:val="4814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2A0AC6"/>
    <w:multiLevelType w:val="multilevel"/>
    <w:tmpl w:val="1E18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1B6BD2"/>
    <w:multiLevelType w:val="hybridMultilevel"/>
    <w:tmpl w:val="3DF08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3C3AE9"/>
    <w:multiLevelType w:val="multilevel"/>
    <w:tmpl w:val="9324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F6681"/>
    <w:multiLevelType w:val="multilevel"/>
    <w:tmpl w:val="6EA6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DC475A"/>
    <w:multiLevelType w:val="multilevel"/>
    <w:tmpl w:val="2E06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27406C"/>
    <w:multiLevelType w:val="multilevel"/>
    <w:tmpl w:val="6C10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38349C"/>
    <w:multiLevelType w:val="multilevel"/>
    <w:tmpl w:val="E24A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904AED"/>
    <w:multiLevelType w:val="multilevel"/>
    <w:tmpl w:val="7BE6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A31F0A"/>
    <w:multiLevelType w:val="multilevel"/>
    <w:tmpl w:val="AE46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F850C3"/>
    <w:multiLevelType w:val="multilevel"/>
    <w:tmpl w:val="F838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1375BD"/>
    <w:multiLevelType w:val="multilevel"/>
    <w:tmpl w:val="3D3A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D5012A"/>
    <w:multiLevelType w:val="multilevel"/>
    <w:tmpl w:val="C0366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E869C8"/>
    <w:multiLevelType w:val="multilevel"/>
    <w:tmpl w:val="F184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297851"/>
    <w:multiLevelType w:val="multilevel"/>
    <w:tmpl w:val="F6DE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3A634F"/>
    <w:multiLevelType w:val="multilevel"/>
    <w:tmpl w:val="1014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8F007D"/>
    <w:multiLevelType w:val="multilevel"/>
    <w:tmpl w:val="C76A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1204AA"/>
    <w:multiLevelType w:val="multilevel"/>
    <w:tmpl w:val="1A2A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5063C8"/>
    <w:multiLevelType w:val="multilevel"/>
    <w:tmpl w:val="6C70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B67D05"/>
    <w:multiLevelType w:val="hybridMultilevel"/>
    <w:tmpl w:val="1884D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013810"/>
    <w:multiLevelType w:val="multilevel"/>
    <w:tmpl w:val="DEE6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6431F8"/>
    <w:multiLevelType w:val="multilevel"/>
    <w:tmpl w:val="8CCC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AD22C7"/>
    <w:multiLevelType w:val="multilevel"/>
    <w:tmpl w:val="CA68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AD6DDF"/>
    <w:multiLevelType w:val="multilevel"/>
    <w:tmpl w:val="B1C8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E914D3"/>
    <w:multiLevelType w:val="multilevel"/>
    <w:tmpl w:val="4DE0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280C3B"/>
    <w:multiLevelType w:val="multilevel"/>
    <w:tmpl w:val="D6E2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775E10"/>
    <w:multiLevelType w:val="multilevel"/>
    <w:tmpl w:val="9CD8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094351"/>
    <w:multiLevelType w:val="multilevel"/>
    <w:tmpl w:val="7BB2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155F0B"/>
    <w:multiLevelType w:val="multilevel"/>
    <w:tmpl w:val="055A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7156CB"/>
    <w:multiLevelType w:val="multilevel"/>
    <w:tmpl w:val="E594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671E29"/>
    <w:multiLevelType w:val="multilevel"/>
    <w:tmpl w:val="7B10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E3174B"/>
    <w:multiLevelType w:val="hybridMultilevel"/>
    <w:tmpl w:val="9AF2B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801ED3"/>
    <w:multiLevelType w:val="multilevel"/>
    <w:tmpl w:val="7028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873521"/>
    <w:multiLevelType w:val="multilevel"/>
    <w:tmpl w:val="DA7A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8E33EB"/>
    <w:multiLevelType w:val="multilevel"/>
    <w:tmpl w:val="FB68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750DD4"/>
    <w:multiLevelType w:val="multilevel"/>
    <w:tmpl w:val="3F58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D86095"/>
    <w:multiLevelType w:val="multilevel"/>
    <w:tmpl w:val="E41A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F76562"/>
    <w:multiLevelType w:val="multilevel"/>
    <w:tmpl w:val="799C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637FC7"/>
    <w:multiLevelType w:val="hybridMultilevel"/>
    <w:tmpl w:val="A24A9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A7A06B3"/>
    <w:multiLevelType w:val="multilevel"/>
    <w:tmpl w:val="4D6E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F74F90"/>
    <w:multiLevelType w:val="multilevel"/>
    <w:tmpl w:val="3918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314F5E"/>
    <w:multiLevelType w:val="multilevel"/>
    <w:tmpl w:val="2776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2F3D27"/>
    <w:multiLevelType w:val="multilevel"/>
    <w:tmpl w:val="5D98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5C13A5"/>
    <w:multiLevelType w:val="multilevel"/>
    <w:tmpl w:val="B3AA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B23550"/>
    <w:multiLevelType w:val="hybridMultilevel"/>
    <w:tmpl w:val="E3862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87747C7"/>
    <w:multiLevelType w:val="multilevel"/>
    <w:tmpl w:val="9EBE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DB33B6"/>
    <w:multiLevelType w:val="multilevel"/>
    <w:tmpl w:val="1448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A03616"/>
    <w:multiLevelType w:val="multilevel"/>
    <w:tmpl w:val="4260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600125">
    <w:abstractNumId w:val="3"/>
  </w:num>
  <w:num w:numId="2" w16cid:durableId="1433817291">
    <w:abstractNumId w:val="40"/>
  </w:num>
  <w:num w:numId="3" w16cid:durableId="1312951066">
    <w:abstractNumId w:val="37"/>
  </w:num>
  <w:num w:numId="4" w16cid:durableId="663093868">
    <w:abstractNumId w:val="41"/>
  </w:num>
  <w:num w:numId="5" w16cid:durableId="1908682956">
    <w:abstractNumId w:val="4"/>
  </w:num>
  <w:num w:numId="6" w16cid:durableId="1321882762">
    <w:abstractNumId w:val="38"/>
  </w:num>
  <w:num w:numId="7" w16cid:durableId="1596285770">
    <w:abstractNumId w:val="2"/>
  </w:num>
  <w:num w:numId="8" w16cid:durableId="813134659">
    <w:abstractNumId w:val="30"/>
  </w:num>
  <w:num w:numId="9" w16cid:durableId="1212882196">
    <w:abstractNumId w:val="29"/>
  </w:num>
  <w:num w:numId="10" w16cid:durableId="1478377177">
    <w:abstractNumId w:val="14"/>
  </w:num>
  <w:num w:numId="11" w16cid:durableId="1483959748">
    <w:abstractNumId w:val="19"/>
  </w:num>
  <w:num w:numId="12" w16cid:durableId="1227843169">
    <w:abstractNumId w:val="16"/>
  </w:num>
  <w:num w:numId="13" w16cid:durableId="1900479592">
    <w:abstractNumId w:val="35"/>
  </w:num>
  <w:num w:numId="14" w16cid:durableId="715277430">
    <w:abstractNumId w:val="42"/>
  </w:num>
  <w:num w:numId="15" w16cid:durableId="1280800552">
    <w:abstractNumId w:val="27"/>
  </w:num>
  <w:num w:numId="16" w16cid:durableId="1188904399">
    <w:abstractNumId w:val="28"/>
  </w:num>
  <w:num w:numId="17" w16cid:durableId="1129937564">
    <w:abstractNumId w:val="5"/>
  </w:num>
  <w:num w:numId="18" w16cid:durableId="1421025034">
    <w:abstractNumId w:val="49"/>
  </w:num>
  <w:num w:numId="19" w16cid:durableId="41835864">
    <w:abstractNumId w:val="24"/>
  </w:num>
  <w:num w:numId="20" w16cid:durableId="464665450">
    <w:abstractNumId w:val="7"/>
  </w:num>
  <w:num w:numId="21" w16cid:durableId="1695305865">
    <w:abstractNumId w:val="43"/>
  </w:num>
  <w:num w:numId="22" w16cid:durableId="1780906147">
    <w:abstractNumId w:val="36"/>
  </w:num>
  <w:num w:numId="23" w16cid:durableId="812598858">
    <w:abstractNumId w:val="46"/>
  </w:num>
  <w:num w:numId="24" w16cid:durableId="1439443532">
    <w:abstractNumId w:val="23"/>
  </w:num>
  <w:num w:numId="25" w16cid:durableId="886843990">
    <w:abstractNumId w:val="18"/>
  </w:num>
  <w:num w:numId="26" w16cid:durableId="2050563759">
    <w:abstractNumId w:val="1"/>
  </w:num>
  <w:num w:numId="27" w16cid:durableId="130945960">
    <w:abstractNumId w:val="22"/>
  </w:num>
  <w:num w:numId="28" w16cid:durableId="932084849">
    <w:abstractNumId w:val="50"/>
  </w:num>
  <w:num w:numId="29" w16cid:durableId="1931307258">
    <w:abstractNumId w:val="11"/>
  </w:num>
  <w:num w:numId="30" w16cid:durableId="1391344032">
    <w:abstractNumId w:val="17"/>
  </w:num>
  <w:num w:numId="31" w16cid:durableId="129981968">
    <w:abstractNumId w:val="31"/>
  </w:num>
  <w:num w:numId="32" w16cid:durableId="1555115516">
    <w:abstractNumId w:val="25"/>
  </w:num>
  <w:num w:numId="33" w16cid:durableId="1774393534">
    <w:abstractNumId w:val="6"/>
  </w:num>
  <w:num w:numId="34" w16cid:durableId="163278862">
    <w:abstractNumId w:val="39"/>
  </w:num>
  <w:num w:numId="35" w16cid:durableId="865797200">
    <w:abstractNumId w:val="48"/>
  </w:num>
  <w:num w:numId="36" w16cid:durableId="181820937">
    <w:abstractNumId w:val="8"/>
  </w:num>
  <w:num w:numId="37" w16cid:durableId="1652561450">
    <w:abstractNumId w:val="44"/>
  </w:num>
  <w:num w:numId="38" w16cid:durableId="652028365">
    <w:abstractNumId w:val="9"/>
  </w:num>
  <w:num w:numId="39" w16cid:durableId="1050689898">
    <w:abstractNumId w:val="47"/>
  </w:num>
  <w:num w:numId="40" w16cid:durableId="1439789226">
    <w:abstractNumId w:val="33"/>
  </w:num>
  <w:num w:numId="41" w16cid:durableId="752363832">
    <w:abstractNumId w:val="34"/>
  </w:num>
  <w:num w:numId="42" w16cid:durableId="1417704170">
    <w:abstractNumId w:val="0"/>
  </w:num>
  <w:num w:numId="43" w16cid:durableId="1936286974">
    <w:abstractNumId w:val="21"/>
  </w:num>
  <w:num w:numId="44" w16cid:durableId="993145686">
    <w:abstractNumId w:val="32"/>
  </w:num>
  <w:num w:numId="45" w16cid:durableId="106200746">
    <w:abstractNumId w:val="20"/>
  </w:num>
  <w:num w:numId="46" w16cid:durableId="1838183430">
    <w:abstractNumId w:val="52"/>
  </w:num>
  <w:num w:numId="47" w16cid:durableId="1327171098">
    <w:abstractNumId w:val="15"/>
  </w:num>
  <w:num w:numId="48" w16cid:durableId="1521890911">
    <w:abstractNumId w:val="10"/>
  </w:num>
  <w:num w:numId="49" w16cid:durableId="165101267">
    <w:abstractNumId w:val="45"/>
  </w:num>
  <w:num w:numId="50" w16cid:durableId="122577103">
    <w:abstractNumId w:val="12"/>
  </w:num>
  <w:num w:numId="51" w16cid:durableId="1562130370">
    <w:abstractNumId w:val="13"/>
  </w:num>
  <w:num w:numId="52" w16cid:durableId="644747269">
    <w:abstractNumId w:val="26"/>
  </w:num>
  <w:num w:numId="53" w16cid:durableId="590747373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3F3"/>
    <w:rsid w:val="00163083"/>
    <w:rsid w:val="002803F3"/>
    <w:rsid w:val="00591827"/>
    <w:rsid w:val="005E7D7F"/>
    <w:rsid w:val="00761AA5"/>
    <w:rsid w:val="00816DDF"/>
    <w:rsid w:val="00D67DEA"/>
    <w:rsid w:val="00DF6B4B"/>
    <w:rsid w:val="00F26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3DF02"/>
  <w15:chartTrackingRefBased/>
  <w15:docId w15:val="{185458AD-598A-4079-807C-062EAC0B1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280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80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80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80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0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0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0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0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0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03F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03F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03F3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03F3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03F3"/>
    <w:rPr>
      <w:rFonts w:eastAsiaTheme="majorEastAsia" w:cstheme="majorBidi"/>
      <w:color w:val="0F4761" w:themeColor="accent1" w:themeShade="BF"/>
      <w:lang w:val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03F3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03F3"/>
    <w:rPr>
      <w:rFonts w:eastAsiaTheme="majorEastAsia" w:cstheme="majorBidi"/>
      <w:color w:val="595959" w:themeColor="text1" w:themeTint="A6"/>
      <w:lang w:val="es-MX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03F3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03F3"/>
    <w:rPr>
      <w:rFonts w:eastAsiaTheme="majorEastAsia" w:cstheme="majorBidi"/>
      <w:color w:val="272727" w:themeColor="text1" w:themeTint="D8"/>
      <w:lang w:val="es-MX"/>
    </w:rPr>
  </w:style>
  <w:style w:type="paragraph" w:styleId="Ttulo">
    <w:name w:val="Title"/>
    <w:basedOn w:val="Normal"/>
    <w:next w:val="Normal"/>
    <w:link w:val="TtuloCar"/>
    <w:uiPriority w:val="10"/>
    <w:qFormat/>
    <w:rsid w:val="00280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03F3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280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03F3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qFormat/>
    <w:rsid w:val="00280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03F3"/>
    <w:rPr>
      <w:i/>
      <w:iCs/>
      <w:color w:val="404040" w:themeColor="text1" w:themeTint="BF"/>
      <w:lang w:val="es-MX"/>
    </w:rPr>
  </w:style>
  <w:style w:type="paragraph" w:styleId="Prrafodelista">
    <w:name w:val="List Paragraph"/>
    <w:basedOn w:val="Normal"/>
    <w:uiPriority w:val="34"/>
    <w:qFormat/>
    <w:rsid w:val="002803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03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0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03F3"/>
    <w:rPr>
      <w:i/>
      <w:iCs/>
      <w:color w:val="0F4761" w:themeColor="accent1" w:themeShade="BF"/>
      <w:lang w:val="es-MX"/>
    </w:rPr>
  </w:style>
  <w:style w:type="character" w:styleId="Referenciaintensa">
    <w:name w:val="Intense Reference"/>
    <w:basedOn w:val="Fuentedeprrafopredeter"/>
    <w:uiPriority w:val="32"/>
    <w:qFormat/>
    <w:rsid w:val="002803F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803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2803F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inespaciado">
    <w:name w:val="No Spacing"/>
    <w:uiPriority w:val="1"/>
    <w:qFormat/>
    <w:rsid w:val="002803F3"/>
    <w:pPr>
      <w:spacing w:after="0" w:line="240" w:lineRule="auto"/>
    </w:pPr>
    <w:rPr>
      <w:lang w:val="es-MX"/>
    </w:rPr>
  </w:style>
  <w:style w:type="table" w:customStyle="1" w:styleId="GridTable4-Accent1">
    <w:name w:val="Grid Table 4 - Accent 1"/>
    <w:basedOn w:val="Tablanormal"/>
    <w:uiPriority w:val="49"/>
    <w:rsid w:val="00761AA5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10</Pages>
  <Words>1444</Words>
  <Characters>8536</Characters>
  <Application>Microsoft Office Word</Application>
  <DocSecurity>0</DocSecurity>
  <Lines>426</Lines>
  <Paragraphs>285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Cuellar</dc:creator>
  <cp:keywords/>
  <dc:description/>
  <cp:lastModifiedBy>Fernando Cuellar</cp:lastModifiedBy>
  <cp:revision>2</cp:revision>
  <cp:lastPrinted>2026-04-24T03:14:00Z</cp:lastPrinted>
  <dcterms:created xsi:type="dcterms:W3CDTF">2026-04-24T02:54:00Z</dcterms:created>
  <dcterms:modified xsi:type="dcterms:W3CDTF">2026-04-24T03:44:00Z</dcterms:modified>
</cp:coreProperties>
</file>