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Relatório de Status do Sistema</w:t>
      </w:r>
    </w:p>
    <w:p>
      <w:pPr>
        <w:pStyle w:val="Heading2"/>
        <w:pStyle w:val="MdHeading2"/>
      </w:pPr>
      <w:r>
        <w:t xml:space="preserve">Plataforma de Pesquisa Participativa com Inteligência Artificial</w:t>
      </w:r>
    </w:p>
    <w:p>
      <w:pPr>
        <w:pStyle w:val="Heading3"/>
        <w:pStyle w:val="MdHeading3"/>
      </w:pPr>
      <w:r>
        <w:t xml:space="preserve">PesquisaViva - CoLaboratório CTIS / Fiocruz Brasília</w:t>
      </w:r>
    </w:p>
    <w:p>
      <w:pPr>
        <w:pStyle w:val="MdParagraph"/>
      </w:pPr>
      <w:r>
        <w:rPr>
          <w:rStyle w:val="MdStrong"/>
          <w:b/>
          <w:bCs/>
        </w:rPr>
        <w:t xml:space="preserve">Data de geração:</w:t>
      </w:r>
      <w:r>
        <w:t xml:space="preserve"> 30 de abril de 2026
</w:t>
      </w:r>
      <w:r>
        <w:rPr>
          <w:rStyle w:val="MdStrong"/>
          <w:b/>
          <w:bCs/>
        </w:rPr>
        <w:t xml:space="preserve">Versão do sistema:</w:t>
      </w:r>
      <w:r>
        <w:t xml:space="preserve"> checkpoint </w:t>
      </w:r>
      <w:r>
        <w:rPr>
          <w:rStyle w:val="MdCode"/>
          <w:u w:val="single"/>
        </w:rPr>
        <w:t xml:space="preserve">90ba2d57</w:t>
      </w:r>
      <w:r>
        <w:t xml:space="preserve">
</w:t>
      </w:r>
      <w:r>
        <w:rPr>
          <w:rStyle w:val="MdStrong"/>
          <w:b/>
          <w:bCs/>
        </w:rPr>
        <w:t xml:space="preserve">Ambiente:</w:t>
      </w:r>
      <w:r>
        <w:t xml:space="preserve"> desenvolvimento ativo (dev server porta 3000)
</w:t>
      </w:r>
      <w:r>
        <w:rPr>
          <w:rStyle w:val="MdStrong"/>
          <w:b/>
          <w:bCs/>
        </w:rPr>
        <w:t xml:space="preserve">Domínios configurados:</w:t>
      </w:r>
      <w:r>
        <w:t xml:space="preserve"> </w:t>
      </w:r>
      <w:r>
        <w:rPr>
          <w:rStyle w:val="MdCode"/>
          <w:u w:val="single"/>
        </w:rPr>
        <w:t xml:space="preserve">particiaia-2zwtb6sn.manus.space</w:t>
      </w:r>
      <w:r>
        <w:t xml:space="preserve">, </w:t>
      </w:r>
      <w:r>
        <w:rPr>
          <w:rStyle w:val="MdCode"/>
          <w:u w:val="single"/>
        </w:rPr>
        <w:t xml:space="preserve">saudeterritorial.manus.space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Geral da Arquitetura</w:t>
      </w:r>
    </w:p>
    <w:p>
      <w:pPr>
        <w:pStyle w:val="MdParagraph"/>
      </w:pPr>
      <w:r>
        <w:t xml:space="preserve">A plataforma é construída sobre uma pilha React 19 + Tailwind 4 no frontend, Express 4 + tRPC 11 no backend, e banco de dados MySQL/TiDB com ORM Drizzle. A autenticação opera via Manus OAuth com sessão por cookie JWT. O armazenamento de arquivos (áudio, foto, documentos) utiliza S3 com URLs assinadas. A análise de linguagem natural é processada por LLM via API interna (</w:t>
      </w:r>
      <w:r>
        <w:rPr>
          <w:rStyle w:val="MdCode"/>
          <w:u w:val="single"/>
        </w:rPr>
        <w:t xml:space="preserve">invokeLLM</w:t>
      </w:r>
      <w:r>
        <w:t xml:space="preserve">), e a transcrição de áudio por Whisper (</w:t>
      </w:r>
      <w:r>
        <w:rPr>
          <w:rStyle w:val="MdCode"/>
          <w:u w:val="single"/>
        </w:rPr>
        <w:t xml:space="preserve">transcribeAudio</w:t>
      </w:r>
      <w:r>
        <w:t xml:space="preserve">). O build de produção (</w:t>
      </w:r>
      <w:r>
        <w:rPr>
          <w:rStyle w:val="MdCode"/>
          <w:u w:val="single"/>
        </w:rPr>
        <w:t xml:space="preserve">dist/index.js</w:t>
      </w:r>
      <w:r>
        <w:t xml:space="preserve">, 134 KB; </w:t>
      </w:r>
      <w:r>
        <w:rPr>
          <w:rStyle w:val="MdCode"/>
          <w:u w:val="single"/>
        </w:rPr>
        <w:t xml:space="preserve">dist/public/assets/</w:t>
      </w:r>
      <w:r>
        <w:t xml:space="preserve">, 16 MB) foi gerado em 30/04/2026 às 13:32 UTC e está pronto para publicação.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sistema possui 21 tabelas no banco de dados, 15 routers tRPC com 67 procedures implementadas, 17 rotas de frontend, e 3 arquivos de teste Vitest com 41 casos de teste, todos passando. O todo.md registra 161 itens concluídos e zero itens pendentes.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Módulos do Sistema</w:t>
      </w:r>
    </w:p>
    <w:p>
      <w:pPr>
        <w:pStyle w:val="Heading3"/>
        <w:pStyle w:val="MdHeading3"/>
      </w:pPr>
      <w:r>
        <w:t xml:space="preserve">2.1 Autenticação e Controle de Acesso</w:t>
      </w:r>
    </w:p>
    <w:p>
      <w:pPr>
        <w:pStyle w:val="MdParagraph"/>
      </w:pPr>
      <w:r>
        <w:t xml:space="preserve">O módulo de autenticação (</w:t>
      </w:r>
      <w:r>
        <w:rPr>
          <w:rStyle w:val="MdCode"/>
          <w:u w:val="single"/>
        </w:rPr>
        <w:t xml:space="preserve">auth</w:t>
      </w:r>
      <w:r>
        <w:t xml:space="preserve">) opera com dois endpoints: </w:t>
      </w:r>
      <w:r>
        <w:rPr>
          <w:rStyle w:val="MdCode"/>
          <w:u w:val="single"/>
        </w:rPr>
        <w:t xml:space="preserve">auth.me</w:t>
      </w:r>
      <w:r>
        <w:t xml:space="preserve"> (consulta de sessão ativa, público) e </w:t>
      </w:r>
      <w:r>
        <w:rPr>
          <w:rStyle w:val="MdCode"/>
          <w:u w:val="single"/>
        </w:rPr>
        <w:t xml:space="preserve">auth.logout</w:t>
      </w:r>
      <w:r>
        <w:t xml:space="preserve"> (encerramento de sessão). O sistema de controle de acesso define quatro perfis hierárquicos: </w:t>
      </w:r>
      <w:r>
        <w:rPr>
          <w:rStyle w:val="MdCode"/>
          <w:u w:val="single"/>
        </w:rPr>
        <w:t xml:space="preserve">pesquisador_popular</w:t>
      </w:r>
      <w:r>
        <w:t xml:space="preserve">, </w:t>
      </w:r>
      <w:r>
        <w:rPr>
          <w:rStyle w:val="MdCode"/>
          <w:u w:val="single"/>
        </w:rPr>
        <w:t xml:space="preserve">facilitador</w:t>
      </w:r>
      <w:r>
        <w:t xml:space="preserve">, </w:t>
      </w:r>
      <w:r>
        <w:rPr>
          <w:rStyle w:val="MdCode"/>
          <w:u w:val="single"/>
        </w:rPr>
        <w:t xml:space="preserve">gestor</w:t>
      </w:r>
      <w:r>
        <w:t xml:space="preserve"> e </w:t>
      </w:r>
      <w:r>
        <w:rPr>
          <w:rStyle w:val="MdCode"/>
          <w:u w:val="single"/>
        </w:rPr>
        <w:t xml:space="preserve">admin</w:t>
      </w:r>
      <w:r>
        <w:t xml:space="preserve">. As procedures são protegidas por middlewares específicos: </w:t>
      </w:r>
      <w:r>
        <w:rPr>
          <w:rStyle w:val="MdCode"/>
          <w:u w:val="single"/>
        </w:rPr>
        <w:t xml:space="preserve">publicProcedure</w:t>
      </w:r>
      <w:r>
        <w:t xml:space="preserve"> (sem autenticação), </w:t>
      </w:r>
      <w:r>
        <w:rPr>
          <w:rStyle w:val="MdCode"/>
          <w:u w:val="single"/>
        </w:rPr>
        <w:t xml:space="preserve">protectedProcedure</w:t>
      </w:r>
      <w:r>
        <w:t xml:space="preserve"> (qualquer usuário autenticado), </w:t>
      </w:r>
      <w:r>
        <w:rPr>
          <w:rStyle w:val="MdCode"/>
          <w:u w:val="single"/>
        </w:rPr>
        <w:t xml:space="preserve">facilitadorProcedure</w:t>
      </w:r>
      <w:r>
        <w:t xml:space="preserve"> (facilitador, gestor ou admin) e </w:t>
      </w:r>
      <w:r>
        <w:rPr>
          <w:rStyle w:val="MdCode"/>
          <w:u w:val="single"/>
        </w:rPr>
        <w:t xml:space="preserve">gestorProcedure</w:t>
      </w:r>
      <w:r>
        <w:t xml:space="preserve"> (gestor ou admin exclusivamente). O banco registra 2 usuários ativos.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 Gestão de Projetos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projects</w:t>
      </w:r>
      <w:r>
        <w:t xml:space="preserve"> implementa 6 procedures: listagem, busca por ID, criação, atualização, estatísticas consolidadas e geração de relatório analítico. A procedure </w:t>
      </w:r>
      <w:r>
        <w:rPr>
          <w:rStyle w:val="MdCode"/>
          <w:u w:val="single"/>
        </w:rPr>
        <w:t xml:space="preserve">getStats</w:t>
      </w:r>
      <w:r>
        <w:t xml:space="preserve"> agrega contagens de coletas, ciclos e indicadores em consulta paralela. A procedure </w:t>
      </w:r>
      <w:r>
        <w:rPr>
          <w:rStyle w:val="MdCode"/>
          <w:u w:val="single"/>
        </w:rPr>
        <w:t xml:space="preserve">generateReport</w:t>
      </w:r>
      <w:r>
        <w:t xml:space="preserve"> consolida dados de 6 fontes distintas (projeto, coletas, ciclos, indicadores, análises e dados epidemiológicos) e retorna os 10 códigos temáticos mais frequentes, as 20 narrativas mais recentes e metadados do projeto. O banco registra 3 projetos ativos.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2.3 Ciclos de Pesquisa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cycles</w:t>
      </w:r>
      <w:r>
        <w:t xml:space="preserve"> gerencia os ciclos metodológicos de pesquisa com 3 procedures: listagem por projeto, criação e atualização de status. Os ciclos percorrem cinco estados: </w:t>
      </w:r>
      <w:r>
        <w:rPr>
          <w:rStyle w:val="MdCode"/>
          <w:u w:val="single"/>
        </w:rPr>
        <w:t xml:space="preserve">planejamento</w:t>
      </w:r>
      <w:r>
        <w:t xml:space="preserve">, </w:t>
      </w:r>
      <w:r>
        <w:rPr>
          <w:rStyle w:val="MdCode"/>
          <w:u w:val="single"/>
        </w:rPr>
        <w:t xml:space="preserve">coleta</w:t>
      </w:r>
      <w:r>
        <w:t xml:space="preserve">, </w:t>
      </w:r>
      <w:r>
        <w:rPr>
          <w:rStyle w:val="MdCode"/>
          <w:u w:val="single"/>
        </w:rPr>
        <w:t xml:space="preserve">analise</w:t>
      </w:r>
      <w:r>
        <w:t xml:space="preserve">, </w:t>
      </w:r>
      <w:r>
        <w:rPr>
          <w:rStyle w:val="MdCode"/>
          <w:u w:val="single"/>
        </w:rPr>
        <w:t xml:space="preserve">validacao</w:t>
      </w:r>
      <w:r>
        <w:t xml:space="preserve"> e </w:t>
      </w:r>
      <w:r>
        <w:rPr>
          <w:rStyle w:val="MdCode"/>
          <w:u w:val="single"/>
        </w:rPr>
        <w:t xml:space="preserve">concluido</w:t>
      </w:r>
      <w:r>
        <w:t xml:space="preserve">. O banco registra 4 ciclos distribuídos entre os projetos existentes.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2.4 Coleta de Dados em Campo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fieldEntries</w:t>
      </w:r>
      <w:r>
        <w:t xml:space="preserve"> implementa 5 procedures, incluindo upload de arquivos via base64 para S3 com retorno de URL assinada. O módulo suporta quatro tipos de entrada: </w:t>
      </w:r>
      <w:r>
        <w:rPr>
          <w:rStyle w:val="MdCode"/>
          <w:u w:val="single"/>
        </w:rPr>
        <w:t xml:space="preserve">narrativa</w:t>
      </w:r>
      <w:r>
        <w:t xml:space="preserve">, </w:t>
      </w:r>
      <w:r>
        <w:rPr>
          <w:rStyle w:val="MdCode"/>
          <w:u w:val="single"/>
        </w:rPr>
        <w:t xml:space="preserve">audio</w:t>
      </w:r>
      <w:r>
        <w:t xml:space="preserve">, </w:t>
      </w:r>
      <w:r>
        <w:rPr>
          <w:rStyle w:val="MdCode"/>
          <w:u w:val="single"/>
        </w:rPr>
        <w:t xml:space="preserve">foto</w:t>
      </w:r>
      <w:r>
        <w:t xml:space="preserve"> e </w:t>
      </w:r>
      <w:r>
        <w:rPr>
          <w:rStyle w:val="MdCode"/>
          <w:u w:val="single"/>
        </w:rPr>
        <w:t xml:space="preserve">misto</w:t>
      </w:r>
      <w:r>
        <w:t xml:space="preserve">. O frontend (</w:t>
      </w:r>
      <w:r>
        <w:rPr>
          <w:rStyle w:val="MdCode"/>
          <w:u w:val="single"/>
        </w:rPr>
        <w:t xml:space="preserve">FieldCollection.tsx</w:t>
      </w:r>
      <w:r>
        <w:t xml:space="preserve">, 521 linhas) implementa fluxo guiado em etapas com captura de geolocalização GPS, marcação em mapa (ponto e polígono), gravação de áudio via MediaRecorder, upload de foto com preview, e Service Worker para operação offline com sincronização automática via IndexedDB. A criação de coleta dispara notificações automáticas para todos os facilitadores e gestores do projeto. O banco registra 39 coletas.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gravação de áudio opera corretamente em dispositivos com microfone físico. No ambiente de preview (sandbox sem hardware de áudio), o browser bloqueia </w:t>
      </w:r>
      <w:r>
        <w:rPr>
          <w:rStyle w:val="MdCode"/>
          <w:u w:val="single"/>
        </w:rPr>
        <w:t xml:space="preserve">getUserMedia</w:t>
      </w:r>
      <w:r>
        <w:t xml:space="preserve"> por ausência de dispositivo, exibindo mensagem de fallback. O endpoint </w:t>
      </w:r>
      <w:r>
        <w:rPr>
          <w:rStyle w:val="MdCode"/>
          <w:u w:val="single"/>
        </w:rPr>
        <w:t xml:space="preserve">/api/upload</w:t>
      </w:r>
      <w:r>
        <w:t xml:space="preserve"> (multipart/form-data) está ativo e testado. A URL relativa </w:t>
      </w:r>
      <w:r>
        <w:rPr>
          <w:rStyle w:val="MdCode"/>
          <w:u w:val="single"/>
        </w:rPr>
        <w:t xml:space="preserve">/manus-storage/{key}</w:t>
      </w:r>
      <w:r>
        <w:t xml:space="preserve"> é convertida para URL assinada S3 antes do envio ao Whisper.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2.5 Transcrição de Áudio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transcriptions</w:t>
      </w:r>
      <w:r>
        <w:t xml:space="preserve"> implementa 3 procedures: consulta por coleta, transcrição e revisão manual. A procedure </w:t>
      </w:r>
      <w:r>
        <w:rPr>
          <w:rStyle w:val="MdCode"/>
          <w:u w:val="single"/>
        </w:rPr>
        <w:t xml:space="preserve">transcribe</w:t>
      </w:r>
      <w:r>
        <w:t xml:space="preserve"> cria um registro com status </w:t>
      </w:r>
      <w:r>
        <w:rPr>
          <w:rStyle w:val="MdCode"/>
          <w:u w:val="single"/>
        </w:rPr>
        <w:t xml:space="preserve">processando</w:t>
      </w:r>
      <w:r>
        <w:t xml:space="preserve">, resolve a URL de áudio (convertendo path relativo para URL assinada S3 quando necessário), chama o Whisper com idioma </w:t>
      </w:r>
      <w:r>
        <w:rPr>
          <w:rStyle w:val="MdCode"/>
          <w:u w:val="single"/>
        </w:rPr>
        <w:t xml:space="preserve">pt</w:t>
      </w:r>
      <w:r>
        <w:t xml:space="preserve"> e prompt contextualizado para português brasileiro com expressões regionais, e persiste o texto completo com segmentos timestampados. Em caso de falha, o status é atualizado para </w:t>
      </w:r>
      <w:r>
        <w:rPr>
          <w:rStyle w:val="MdCode"/>
          <w:u w:val="single"/>
        </w:rPr>
        <w:t xml:space="preserve">erro</w:t>
      </w:r>
      <w:r>
        <w:t xml:space="preserve"> sem bloquear a operação. A procedure </w:t>
      </w:r>
      <w:r>
        <w:rPr>
          <w:rStyle w:val="MdCode"/>
          <w:u w:val="single"/>
        </w:rPr>
        <w:t xml:space="preserve">review</w:t>
      </w:r>
      <w:r>
        <w:t xml:space="preserve"> permite que qualquer usuário autenticado salve o texto revisado com registro de autoria e data. O banco registra 0 transcrições (nenhuma coleta de áudio processada ainda no ambiente de teste).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2.6 Análise de Narrativas com Inteligência Artificial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aiAnalysis</w:t>
      </w:r>
      <w:r>
        <w:t xml:space="preserve"> implementa 4 procedures. A procedure </w:t>
      </w:r>
      <w:r>
        <w:rPr>
          <w:rStyle w:val="MdCode"/>
          <w:u w:val="single"/>
        </w:rPr>
        <w:t xml:space="preserve">analyze</w:t>
      </w:r>
      <w:r>
        <w:t xml:space="preserve"> aceita cinco tipos de análise: </w:t>
      </w:r>
      <w:r>
        <w:rPr>
          <w:rStyle w:val="MdCode"/>
          <w:u w:val="single"/>
        </w:rPr>
        <w:t xml:space="preserve">codigos_tematicos</w:t>
      </w:r>
      <w:r>
        <w:t xml:space="preserve">, </w:t>
      </w:r>
      <w:r>
        <w:rPr>
          <w:rStyle w:val="MdCode"/>
          <w:u w:val="single"/>
        </w:rPr>
        <w:t xml:space="preserve">sentimentos</w:t>
      </w:r>
      <w:r>
        <w:t xml:space="preserve">, </w:t>
      </w:r>
      <w:r>
        <w:rPr>
          <w:rStyle w:val="MdCode"/>
          <w:u w:val="single"/>
        </w:rPr>
        <w:t xml:space="preserve">entidades</w:t>
      </w:r>
      <w:r>
        <w:t xml:space="preserve">, </w:t>
      </w:r>
      <w:r>
        <w:rPr>
          <w:rStyle w:val="MdCode"/>
          <w:u w:val="single"/>
        </w:rPr>
        <w:t xml:space="preserve">topicos</w:t>
      </w:r>
      <w:r>
        <w:t xml:space="preserve"> e </w:t>
      </w:r>
      <w:r>
        <w:rPr>
          <w:rStyle w:val="MdCode"/>
          <w:u w:val="single"/>
        </w:rPr>
        <w:t xml:space="preserve">completa</w:t>
      </w:r>
      <w:r>
        <w:t xml:space="preserve">. O sistema prompt posiciona o modelo como assistente especializado em pesquisa participativa em saúde comunitária no Brasil, com instrução explícita de preservação do controle humano. A resposta é estruturada via JSON Schema com campos para códigos temáticos, sentimentos, entidades e tópicos. Adicionalmente, o sistema calcula frequência de palavras localmente (top 50 palavras com mais de 3 caracteres) e persiste o resultado no banco. A procedure </w:t>
      </w:r>
      <w:r>
        <w:rPr>
          <w:rStyle w:val="MdCode"/>
          <w:u w:val="single"/>
        </w:rPr>
        <w:t xml:space="preserve">validate</w:t>
      </w:r>
      <w:r>
        <w:t xml:space="preserve"> registra validação humana com autoria e notas. O banco registra 2 análises realizadas.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2.7 Indicadores de Monitoramento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indicators</w:t>
      </w:r>
      <w:r>
        <w:t xml:space="preserve"> implementa 3 procedures para criação e atualização de indicadores de três tipos: </w:t>
      </w:r>
      <w:r>
        <w:rPr>
          <w:rStyle w:val="MdCode"/>
          <w:u w:val="single"/>
        </w:rPr>
        <w:t xml:space="preserve">resultado</w:t>
      </w:r>
      <w:r>
        <w:t xml:space="preserve">, </w:t>
      </w:r>
      <w:r>
        <w:rPr>
          <w:rStyle w:val="MdCode"/>
          <w:u w:val="single"/>
        </w:rPr>
        <w:t xml:space="preserve">processo</w:t>
      </w:r>
      <w:r>
        <w:t xml:space="preserve"> e </w:t>
      </w:r>
      <w:r>
        <w:rPr>
          <w:rStyle w:val="MdCode"/>
          <w:u w:val="single"/>
        </w:rPr>
        <w:t xml:space="preserve">aprendizagem</w:t>
      </w:r>
      <w:r>
        <w:t xml:space="preserve">. O módulo suporta definição de limiar de alerta e unidade de medida. O frontend (</w:t>
      </w:r>
      <w:r>
        <w:rPr>
          <w:rStyle w:val="MdCode"/>
          <w:u w:val="single"/>
        </w:rPr>
        <w:t xml:space="preserve">Monitoring.tsx</w:t>
      </w:r>
      <w:r>
        <w:t xml:space="preserve">, 284 linhas) exibe gráficos de série temporal via Recharts e mapa de calor georreferenciado. O banco registra 0 indicadores (módulo disponível, sem dados inseridos no ambiente de teste).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2.8 Dados Epidemiológicos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epidemiologicalData</w:t>
      </w:r>
      <w:r>
        <w:t xml:space="preserve"> implementa 2 procedures: listagem e importação. A procedure </w:t>
      </w:r>
      <w:r>
        <w:rPr>
          <w:rStyle w:val="MdCode"/>
          <w:u w:val="single"/>
        </w:rPr>
        <w:t xml:space="preserve">import</w:t>
      </w:r>
      <w:r>
        <w:t xml:space="preserve"> aceita registros em formato JSON com metadados de fonte, tipo (</w:t>
      </w:r>
      <w:r>
        <w:rPr>
          <w:rStyle w:val="MdCode"/>
          <w:u w:val="single"/>
        </w:rPr>
        <w:t xml:space="preserve">epidemiologico</w:t>
      </w:r>
      <w:r>
        <w:t xml:space="preserve">, </w:t>
      </w:r>
      <w:r>
        <w:rPr>
          <w:rStyle w:val="MdCode"/>
          <w:u w:val="single"/>
        </w:rPr>
        <w:t xml:space="preserve">social</w:t>
      </w:r>
      <w:r>
        <w:t xml:space="preserve">, </w:t>
      </w:r>
      <w:r>
        <w:rPr>
          <w:rStyle w:val="MdCode"/>
          <w:u w:val="single"/>
        </w:rPr>
        <w:t xml:space="preserve">ambiental</w:t>
      </w:r>
      <w:r>
        <w:t xml:space="preserve">, </w:t>
      </w:r>
      <w:r>
        <w:rPr>
          <w:rStyle w:val="MdCode"/>
          <w:u w:val="single"/>
        </w:rPr>
        <w:t xml:space="preserve">outro</w:t>
      </w:r>
      <w:r>
        <w:t xml:space="preserve">), território e ano de referência. O frontend (</w:t>
      </w:r>
      <w:r>
        <w:rPr>
          <w:rStyle w:val="MdCode"/>
          <w:u w:val="single"/>
        </w:rPr>
        <w:t xml:space="preserve">EpidemiologicalData.tsx</w:t>
      </w:r>
      <w:r>
        <w:t xml:space="preserve">, 139 linhas) suporta importação de CSV e JSON com visualização integrada. O banco registra 0 datasets importados.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2.9 Planos de Incidência Política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actionPlans</w:t>
      </w:r>
      <w:r>
        <w:t xml:space="preserve"> implementa 7 procedures organizadas em três entidades: planos, atores e etapas. Os planos percorrem três estados: </w:t>
      </w:r>
      <w:r>
        <w:rPr>
          <w:rStyle w:val="MdCode"/>
          <w:u w:val="single"/>
        </w:rPr>
        <w:t xml:space="preserve">rascunho</w:t>
      </w:r>
      <w:r>
        <w:t xml:space="preserve">, </w:t>
      </w:r>
      <w:r>
        <w:rPr>
          <w:rStyle w:val="MdCode"/>
          <w:u w:val="single"/>
        </w:rPr>
        <w:t xml:space="preserve">ativo</w:t>
      </w:r>
      <w:r>
        <w:t xml:space="preserve"> e </w:t>
      </w:r>
      <w:r>
        <w:rPr>
          <w:rStyle w:val="MdCode"/>
          <w:u w:val="single"/>
        </w:rPr>
        <w:t xml:space="preserve">concluido</w:t>
      </w:r>
      <w:r>
        <w:t xml:space="preserve">. Os atores são tipificados em seis categorias: </w:t>
      </w:r>
      <w:r>
        <w:rPr>
          <w:rStyle w:val="MdCode"/>
          <w:u w:val="single"/>
        </w:rPr>
        <w:t xml:space="preserve">gestor</w:t>
      </w:r>
      <w:r>
        <w:t xml:space="preserve">, </w:t>
      </w:r>
      <w:r>
        <w:rPr>
          <w:rStyle w:val="MdCode"/>
          <w:u w:val="single"/>
        </w:rPr>
        <w:t xml:space="preserve">profissional</w:t>
      </w:r>
      <w:r>
        <w:t xml:space="preserve">, </w:t>
      </w:r>
      <w:r>
        <w:rPr>
          <w:rStyle w:val="MdCode"/>
          <w:u w:val="single"/>
        </w:rPr>
        <w:t xml:space="preserve">comunidade</w:t>
      </w:r>
      <w:r>
        <w:t xml:space="preserve">, </w:t>
      </w:r>
      <w:r>
        <w:rPr>
          <w:rStyle w:val="MdCode"/>
          <w:u w:val="single"/>
        </w:rPr>
        <w:t xml:space="preserve">academia</w:t>
      </w:r>
      <w:r>
        <w:t xml:space="preserve">, </w:t>
      </w:r>
      <w:r>
        <w:rPr>
          <w:rStyle w:val="MdCode"/>
          <w:u w:val="single"/>
        </w:rPr>
        <w:t xml:space="preserve">midia</w:t>
      </w:r>
      <w:r>
        <w:t xml:space="preserve"> e </w:t>
      </w:r>
      <w:r>
        <w:rPr>
          <w:rStyle w:val="MdCode"/>
          <w:u w:val="single"/>
        </w:rPr>
        <w:t xml:space="preserve">outro</w:t>
      </w:r>
      <w:r>
        <w:t xml:space="preserve">. As etapas de ação têm status </w:t>
      </w:r>
      <w:r>
        <w:rPr>
          <w:rStyle w:val="MdCode"/>
          <w:u w:val="single"/>
        </w:rPr>
        <w:t xml:space="preserve">pendente</w:t>
      </w:r>
      <w:r>
        <w:t xml:space="preserve">, </w:t>
      </w:r>
      <w:r>
        <w:rPr>
          <w:rStyle w:val="MdCode"/>
          <w:u w:val="single"/>
        </w:rPr>
        <w:t xml:space="preserve">em_andamento</w:t>
      </w:r>
      <w:r>
        <w:t xml:space="preserve"> e </w:t>
      </w:r>
      <w:r>
        <w:rPr>
          <w:rStyle w:val="MdCode"/>
          <w:u w:val="single"/>
        </w:rPr>
        <w:t xml:space="preserve">concluido</w:t>
      </w:r>
      <w:r>
        <w:t xml:space="preserve">. O banco registra 3 planos de ação e 0 atores e etapas associados.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2.10 Notificações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notifications</w:t>
      </w:r>
      <w:r>
        <w:t xml:space="preserve"> implementa 4 procedures: listagem, contagem de não lidas, marcar como lida e marcar todas como lidas. O sistema dispara notificações automáticas em eventos de nova coleta. O banco registra 38 notificações acumuladas, com contagem de não lidas consultada a cada 30 segundos pelo frontend via polling.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2.11 Eixos Temáticos Geradores (PICAPS)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eixos</w:t>
      </w:r>
      <w:r>
        <w:t xml:space="preserve"> implementa 3 procedures públicas (sem autenticação): listagem dos 6 eixos, busca por ID e listagem de fatores por eixo. A procedure </w:t>
      </w:r>
      <w:r>
        <w:rPr>
          <w:rStyle w:val="MdCode"/>
          <w:u w:val="single"/>
        </w:rPr>
        <w:t xml:space="preserve">list</w:t>
      </w:r>
      <w:r>
        <w:t xml:space="preserve"> executa </w:t>
      </w:r>
      <w:r>
        <w:rPr>
          <w:rStyle w:val="MdCode"/>
          <w:u w:val="single"/>
        </w:rPr>
        <w:t xml:space="preserve">seedEixosIfEmpty</w:t>
      </w:r>
      <w:r>
        <w:t xml:space="preserve"> automaticamente na primeira chamada, garantindo que os 6 eixos e 122 fatores estejam sempre disponíveis. O banco registra 6 eixos e 122 fatores distribuídos conforme a matriz metodológica PICAPS.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tabela a seguir apresenta os 6 eixos implementados com seus identificadores e cores: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ID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Eixo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Lugar onde Vivemos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#2E7D32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 Vida em Risco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#C62828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Trabalho, Renda e Sobrevivência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#F57F17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Saúde, Cuidado e Acesso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#1565C0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Educação, Cultura e Identidade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#6A1B9A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Poder, Participação e Direitos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#00695C</w:t>
            </w:r>
          </w:p>
        </w:tc>
      </w:tr>
    </w:tbl>
    <w:p>
      <w:pPr>
        <w:pStyle w:val="Heading3"/>
        <w:pStyle w:val="MdHeading3"/>
      </w:pPr>
      <w:r>
        <w:t xml:space="preserve">2.12 Cartografia Social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socialMapping</w:t>
      </w:r>
      <w:r>
        <w:t xml:space="preserve"> é o módulo de maior complexidade do sistema, com 24 procedures organizadas em cinco grupos funcionais: gestão de sessões (4 procedures), registro de fatores georreferenciados (5 procedures), análise e síntese (3 procedures), linha do tempo territorial (3 procedures) e comentários colaborativos (3 procedures), além de procedures auxiliares de consulta.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fluxo de uma sessão de cartografia percorre as seguintes etapas: criação da sessão com território, monitor, participantes e data; seleção de eixo temático gerador; seleção de fator dentro do eixo; caracterização textual do fator pelo grupo focal; classificação de risco (</w:t>
      </w:r>
      <w:r>
        <w:rPr>
          <w:rStyle w:val="MdCode"/>
          <w:u w:val="single"/>
        </w:rPr>
        <w:t xml:space="preserve">ameaca</w:t>
      </w:r>
      <w:r>
        <w:t xml:space="preserve">, </w:t>
      </w:r>
      <w:r>
        <w:rPr>
          <w:rStyle w:val="MdCode"/>
          <w:u w:val="single"/>
        </w:rPr>
        <w:t xml:space="preserve">resiliencia</w:t>
      </w:r>
      <w:r>
        <w:t xml:space="preserve">, </w:t>
      </w:r>
      <w:r>
        <w:rPr>
          <w:rStyle w:val="MdCode"/>
          <w:u w:val="single"/>
        </w:rPr>
        <w:t xml:space="preserve">vulnerabilidade</w:t>
      </w:r>
      <w:r>
        <w:t xml:space="preserve">); atribuição de nível de importância (0-10); georreferenciamento opcional (coordenadas GPS ou marcação em mapa); e confirmação com salvamento. O banco registra 5 sessões e 2 entradas de fatores.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procedure </w:t>
      </w:r>
      <w:r>
        <w:rPr>
          <w:rStyle w:val="MdCode"/>
          <w:u w:val="single"/>
        </w:rPr>
        <w:t xml:space="preserve">analyzeSession</w:t>
      </w:r>
      <w:r>
        <w:t xml:space="preserve"> envia os fatores registrados ao LLM com prompt especializado em epidemiologia territorial, solicitando síntese analítica com padrão geral, fatores de maior criticidade, relações entre ameaças e vulnerabilidades, potenciais de resiliência e recomendações para o plano de ação. A síntese é persistida no campo </w:t>
      </w:r>
      <w:r>
        <w:rPr>
          <w:rStyle w:val="MdCode"/>
          <w:u w:val="single"/>
        </w:rPr>
        <w:t xml:space="preserve">analysisText</w:t>
      </w:r>
      <w:r>
        <w:t xml:space="preserve"> da sessão. A procedure </w:t>
      </w:r>
      <w:r>
        <w:rPr>
          <w:rStyle w:val="MdCode"/>
          <w:u w:val="single"/>
        </w:rPr>
        <w:t xml:space="preserve">updateAnalysisReview</w:t>
      </w:r>
      <w:r>
        <w:t xml:space="preserve"> permite que facilitadores registrem revisão editorial da síntese gerada.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procedures </w:t>
      </w:r>
      <w:r>
        <w:rPr>
          <w:rStyle w:val="MdCode"/>
          <w:u w:val="single"/>
        </w:rPr>
        <w:t xml:space="preserve">generateSessionPdf</w:t>
      </w:r>
      <w:r>
        <w:t xml:space="preserve"> e </w:t>
      </w:r>
      <w:r>
        <w:rPr>
          <w:rStyle w:val="MdCode"/>
          <w:u w:val="single"/>
        </w:rPr>
        <w:t xml:space="preserve">generateTimelinePdf</w:t>
      </w:r>
      <w:r>
        <w:t xml:space="preserve"> produzem documentos PDF a partir de templates HTML com Puppeteer, incluindo sumário executivo, distribuição por eixo e risco, e linha do tempo territorial. A procedure </w:t>
      </w:r>
      <w:r>
        <w:rPr>
          <w:rStyle w:val="MdCode"/>
          <w:u w:val="single"/>
        </w:rPr>
        <w:t xml:space="preserve">getSessionsTimelineForTerritory</w:t>
      </w:r>
      <w:r>
        <w:t xml:space="preserve"> agrega sessões por território para visualização longitudinal.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módulo de comentários colaborativos (</w:t>
      </w:r>
      <w:r>
        <w:rPr>
          <w:rStyle w:val="MdCode"/>
          <w:u w:val="single"/>
        </w:rPr>
        <w:t xml:space="preserve">addEntryComment</w:t>
      </w:r>
      <w:r>
        <w:t xml:space="preserve">, </w:t>
      </w:r>
      <w:r>
        <w:rPr>
          <w:rStyle w:val="MdCode"/>
          <w:u w:val="single"/>
        </w:rPr>
        <w:t xml:space="preserve">getEntryComments</w:t>
      </w:r>
      <w:r>
        <w:t xml:space="preserve">, </w:t>
      </w:r>
      <w:r>
        <w:rPr>
          <w:rStyle w:val="MdCode"/>
          <w:u w:val="single"/>
        </w:rPr>
        <w:t xml:space="preserve">deleteEntryComment</w:t>
      </w:r>
      <w:r>
        <w:t xml:space="preserve">) permite anotações por fator dentro de uma sessão, com controle de autoria.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2.13 Gerenciamento de Usuários</w:t>
      </w:r>
    </w:p>
    <w:p>
      <w:pPr>
        <w:pStyle w:val="MdParagraph"/>
      </w:pPr>
      <w:r>
        <w:t xml:space="preserve">O router </w:t>
      </w:r>
      <w:r>
        <w:rPr>
          <w:rStyle w:val="MdCode"/>
          <w:u w:val="single"/>
        </w:rPr>
        <w:t xml:space="preserve">users</w:t>
      </w:r>
      <w:r>
        <w:t xml:space="preserve"> implementa 2 procedures restritas a gestores: listagem de todos os usuários e atualização de perfil. O frontend (</w:t>
      </w:r>
      <w:r>
        <w:rPr>
          <w:rStyle w:val="MdCode"/>
          <w:u w:val="single"/>
        </w:rPr>
        <w:t xml:space="preserve">UserManagement.tsx</w:t>
      </w:r>
      <w:r>
        <w:t xml:space="preserve">, 71 linhas) exibe a lista de usuários com controle de promoção de perfil.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2.14 Relatórios e Impressão</w:t>
      </w:r>
    </w:p>
    <w:p>
      <w:pPr>
        <w:pStyle w:val="MdParagraph"/>
      </w:pPr>
      <w:r>
        <w:t xml:space="preserve">O módulo de relatórios (</w:t>
      </w:r>
      <w:r>
        <w:rPr>
          <w:rStyle w:val="MdCode"/>
          <w:u w:val="single"/>
        </w:rPr>
        <w:t xml:space="preserve">Report.tsx</w:t>
      </w:r>
      <w:r>
        <w:t xml:space="preserve">, 268 linhas) consolida dados do projeto via </w:t>
      </w:r>
      <w:r>
        <w:rPr>
          <w:rStyle w:val="MdCode"/>
          <w:u w:val="single"/>
        </w:rPr>
        <w:t xml:space="preserve">projects.generateReport</w:t>
      </w:r>
      <w:r>
        <w:t xml:space="preserve"> e exibe indicadores, narrativas e códigos temáticos. O módulo de impressão de sessão (</w:t>
      </w:r>
      <w:r>
        <w:rPr>
          <w:rStyle w:val="MdCode"/>
          <w:u w:val="single"/>
        </w:rPr>
        <w:t xml:space="preserve">SocialMappingPrint.tsx</w:t>
      </w:r>
      <w:r>
        <w:t xml:space="preserve">, 389 linhas) gera visualização otimizada para impressão com todos os fatores, classificações e síntese analítica da sessão.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Estado Operacional</w:t>
      </w:r>
    </w:p>
    <w:p>
      <w:pPr>
        <w:pStyle w:val="Heading3"/>
        <w:pStyle w:val="MdHeading3"/>
      </w:pPr>
      <w:r>
        <w:t xml:space="preserve">3.1 Testes Automatizados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Arquivo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Testes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Status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server/auth.logout.test.ts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Passando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server/platform.test.ts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Passando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server/social-mapping.test.ts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Passando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Total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41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100% passando</w:t>
            </w:r>
          </w:p>
        </w:tc>
      </w:tr>
    </w:tbl>
    <w:p>
      <w:pPr>
        <w:pStyle w:val="MdParagraph"/>
      </w:pPr>
      <w:r>
        <w:t xml:space="preserve">Os testes cobrem: autenticação e controle de acesso por perfil, validação de entrada nas procedures de análise IA, indicadores e planos de ação, fluxos completos do módulo de cartografia social incluindo controle de acesso baseado em criador de sessão, análise LLM, geração de PDF, revisão editorial e linha do tempo territorial.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3.2 Estado do Banco de Dados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Tabela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Registros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research_cycles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4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field_entries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39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transcriptions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ai_analyses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monitoring_indicators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epidemiological_data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action_plans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action_actors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action_steps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notifications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38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eixos_tematicos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eixos_fatores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122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social_mapping_sessions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social_mapping_entries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social_mapping_entry_comments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project_members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0</w:t>
            </w:r>
          </w:p>
        </w:tc>
      </w:tr>
    </w:tbl>
    <w:p>
      <w:pPr>
        <w:pStyle w:val="Heading3"/>
        <w:pStyle w:val="MdHeading3"/>
      </w:pPr>
      <w:r>
        <w:t xml:space="preserve">3.3 Erros e Incidentes</w:t>
      </w:r>
    </w:p>
    <w:p>
      <w:pPr>
        <w:pStyle w:val="MdParagraph"/>
      </w:pPr>
      <w:r>
        <w:t xml:space="preserve">Todos os erros registrados nos logs são anteriores a 17:15 UTC de 30/04/2026 e correspondem ao período de migração do schema (substituição das tabelas </w:t>
      </w:r>
      <w:r>
        <w:rPr>
          <w:rStyle w:val="MdCode"/>
          <w:u w:val="single"/>
        </w:rPr>
        <w:t xml:space="preserve">ods</w:t>
      </w:r>
      <w:r>
        <w:t xml:space="preserve">/</w:t>
      </w:r>
      <w:r>
        <w:rPr>
          <w:rStyle w:val="MdCode"/>
          <w:u w:val="single"/>
        </w:rPr>
        <w:t xml:space="preserve">ods_factors</w:t>
      </w:r>
      <w:r>
        <w:t xml:space="preserve"> pelas tabelas </w:t>
      </w:r>
      <w:r>
        <w:rPr>
          <w:rStyle w:val="MdCode"/>
          <w:u w:val="single"/>
        </w:rPr>
        <w:t xml:space="preserve">eixos_tematicos</w:t>
      </w:r>
      <w:r>
        <w:t xml:space="preserve">/</w:t>
      </w:r>
      <w:r>
        <w:rPr>
          <w:rStyle w:val="MdCode"/>
          <w:u w:val="single"/>
        </w:rPr>
        <w:t xml:space="preserve">eixos_fatores</w:t>
      </w:r>
      <w:r>
        <w:t xml:space="preserve">). Após o </w:t>
      </w:r>
      <w:r>
        <w:rPr>
          <w:rStyle w:val="MdCode"/>
          <w:u w:val="single"/>
        </w:rPr>
        <w:t xml:space="preserve">pnpm db:push</w:t>
      </w:r>
      <w:r>
        <w:t xml:space="preserve">, o seed dos 122 fatores e o reinício do servidor, nenhum erro foi registrado nos logs do browser console ou do servidor. O endpoint </w:t>
      </w:r>
      <w:r>
        <w:rPr>
          <w:rStyle w:val="MdCode"/>
          <w:u w:val="single"/>
        </w:rPr>
        <w:t xml:space="preserve">notifications.unreadCount</w:t>
      </w:r>
      <w:r>
        <w:t xml:space="preserve"> responde com status 200 em todas as 406 chamadas registradas. Os endpoints de cartografia social (</w:t>
      </w:r>
      <w:r>
        <w:rPr>
          <w:rStyle w:val="MdCode"/>
          <w:u w:val="single"/>
        </w:rPr>
        <w:t xml:space="preserve">eixos.list</w:t>
      </w:r>
      <w:r>
        <w:t xml:space="preserve">, </w:t>
      </w:r>
      <w:r>
        <w:rPr>
          <w:rStyle w:val="MdCode"/>
          <w:u w:val="single"/>
        </w:rPr>
        <w:t xml:space="preserve">socialMapping.listEntries</w:t>
      </w:r>
      <w:r>
        <w:t xml:space="preserve">, </w:t>
      </w:r>
      <w:r>
        <w:rPr>
          <w:rStyle w:val="MdCode"/>
          <w:u w:val="single"/>
        </w:rPr>
        <w:t xml:space="preserve">socialMapping.createEntry</w:t>
      </w:r>
      <w:r>
        <w:t xml:space="preserve">) operam sem erros desde 17:16 UTC.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3.4 Build de Produção</w:t>
      </w:r>
    </w:p>
    <w:p>
      <w:pPr>
        <w:pStyle w:val="MdParagraph"/>
      </w:pPr>
      <w:r>
        <w:t xml:space="preserve">O build de produção foi gerado em 30/04/2026 às 13:32 UTC (horário do servidor). O bundle do servidor (</w:t>
      </w:r>
      <w:r>
        <w:rPr>
          <w:rStyle w:val="MdCode"/>
          <w:u w:val="single"/>
        </w:rPr>
        <w:t xml:space="preserve">dist/index.js</w:t>
      </w:r>
      <w:r>
        <w:t xml:space="preserve">) tem 134 KB. Os assets do frontend (</w:t>
      </w:r>
      <w:r>
        <w:rPr>
          <w:rStyle w:val="MdCode"/>
          <w:u w:val="single"/>
        </w:rPr>
        <w:t xml:space="preserve">dist/public/assets/</w:t>
      </w:r>
      <w:r>
        <w:t xml:space="preserve">) totalizam 16 MB distribuídos em 332 arquivos JavaScript e 1 arquivo CSS. O sistema está pronto para publicação via botão Publish na interface de gerenciamento.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Rotas do Frontend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Rota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Componente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Home.tsx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Página inicial com acesso guiado por perfil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/dashboard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Dashboard.tsx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Painel consolidado com indicadores e gráficos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Projects.tsx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Listagem e criação de projetos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ProjectDetail.tsx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Detalhes do projeto e ciclos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/projetos/:id/coleta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FieldCollection.tsx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Coleta de dados em campo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/projetos/:id/transcricoes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Transcriptions.tsx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Transcrições e revisão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/projetos/:id/analise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AiAnalysis.tsx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Análise de narrativas com 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/projetos/:id/monitoramento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Monitoring.tsx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Indicadores e gráficos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/projetos/:id/dados-epidemiologicos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EpidemiologicalData.tsx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Importação de dados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/projetos/:id/incidencia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ActionPlans.tsx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Planos de incidência política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/projetos/:id/relatorio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Report.tsx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Relatório consolidado do projeto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/projetos/:id/cartografia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SocialMapping.tsx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Gestão de sessões de cartografia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/projetos/:id/cartografia/:sessionId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SocialMappingSession.tsx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Sessão de cartografia ativa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/projetos/:id/cartografia-mapa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SocialMappingMap.tsx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Mapa agregado de fatores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/projetos/:id/cartografia/:sessionId/imprimir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SocialMappingPrint.tsx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Impressão de sessão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/projetos/:id/cartografia-territorio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TerritoryTimeline.tsx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Linha do tempo territorial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/notificacoes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Notifications.tsx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Central de notificações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/usuarios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UserManagement.tsx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Gerenciamento de usuários (gestor)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Pendências e Recomendações</w:t>
      </w:r>
    </w:p>
    <w:p>
      <w:pPr>
        <w:pStyle w:val="MdParagraph"/>
      </w:pPr>
      <w:r>
        <w:t xml:space="preserve">O sistema não possui itens pendentes no backlog formal (todo.md: 161 concluídos, 0 pendentes). As recomendações a seguir derivam da análise do estado atual e visam aprimorar a operacionalidade em campo.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tabelas </w:t>
      </w:r>
      <w:r>
        <w:rPr>
          <w:rStyle w:val="MdCode"/>
          <w:u w:val="single"/>
        </w:rPr>
        <w:t xml:space="preserve">action_actors</w:t>
      </w:r>
      <w:r>
        <w:t xml:space="preserve">, </w:t>
      </w:r>
      <w:r>
        <w:rPr>
          <w:rStyle w:val="MdCode"/>
          <w:u w:val="single"/>
        </w:rPr>
        <w:t xml:space="preserve">action_steps</w:t>
      </w:r>
      <w:r>
        <w:t xml:space="preserve">, </w:t>
      </w:r>
      <w:r>
        <w:rPr>
          <w:rStyle w:val="MdCode"/>
          <w:u w:val="single"/>
        </w:rPr>
        <w:t xml:space="preserve">monitoring_indicators</w:t>
      </w:r>
      <w:r>
        <w:t xml:space="preserve"> e </w:t>
      </w:r>
      <w:r>
        <w:rPr>
          <w:rStyle w:val="MdCode"/>
          <w:u w:val="single"/>
        </w:rPr>
        <w:t xml:space="preserve">epidemiological_data</w:t>
      </w:r>
      <w:r>
        <w:t xml:space="preserve"> estão com zero registros, indicando que os módulos de planos de ação, monitoramento e dados epidemiológicos ainda não foram utilizados nos projetos de teste. Recomenda-se validação desses fluxos com dados reais antes do uso em campo.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tabela </w:t>
      </w:r>
      <w:r>
        <w:rPr>
          <w:rStyle w:val="MdCode"/>
          <w:u w:val="single"/>
        </w:rPr>
        <w:t xml:space="preserve">transcriptions</w:t>
      </w:r>
      <w:r>
        <w:t xml:space="preserve"> registra zero transcrições, o que é esperado dado que o ambiente de desenvolvimento não possui microfone físico. O fluxo de transcrição deve ser validado em dispositivo móvel com gravação real antes do primeiro uso em campo.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módulo de cartografia social possui a tabela </w:t>
      </w:r>
      <w:r>
        <w:rPr>
          <w:rStyle w:val="MdCode"/>
          <w:u w:val="single"/>
        </w:rPr>
        <w:t xml:space="preserve">ods</w:t>
      </w:r>
      <w:r>
        <w:t xml:space="preserve"> com 17 registros e </w:t>
      </w:r>
      <w:r>
        <w:rPr>
          <w:rStyle w:val="MdCode"/>
          <w:u w:val="single"/>
        </w:rPr>
        <w:t xml:space="preserve">ods_factors</w:t>
      </w:r>
      <w:r>
        <w:t xml:space="preserve"> com 98 registros, remanescentes da estrutura anterior. Essas tabelas não são mais referenciadas pelo código ativo e podem ser removidas em uma migração de limpeza futura, sem impacto funcional.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filtro por eixo temático no mapa agregado (</w:t>
      </w:r>
      <w:r>
        <w:rPr>
          <w:rStyle w:val="MdCode"/>
          <w:u w:val="single"/>
        </w:rPr>
        <w:t xml:space="preserve">/projetos/:id/cartografia-mapa</w:t>
      </w:r>
      <w:r>
        <w:t xml:space="preserve">) não está implementado, permitindo apenas visualização de todos os fatores sem segmentação por eixo. Essa funcionalidade foi identificada como próximo passo de desenvolvimento.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Documento gerado por inspeção direta do código-fonte, banco de dados e logs do sistema em 30/04/2026.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2026-04-30T18:27:56.006Z</dcterms:created>
  <dcterms:modified xsi:type="dcterms:W3CDTF">2026-04-30T18:27:56.006Z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