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28"/>
          <w:szCs w:val="28"/>
        </w:rPr>
      </w:pPr>
      <w:r w:rsidDel="00000000" w:rsidR="00000000" w:rsidRPr="00000000">
        <w:rPr>
          <w:b w:val="1"/>
          <w:sz w:val="28"/>
          <w:szCs w:val="28"/>
          <w:rtl w:val="0"/>
        </w:rPr>
        <w:t xml:space="preserve">THE GREATEST MAZE</w:t>
      </w:r>
    </w:p>
    <w:p w:rsidR="00000000" w:rsidDel="00000000" w:rsidP="00000000" w:rsidRDefault="00000000" w:rsidRPr="00000000" w14:paraId="00000002">
      <w:pPr>
        <w:pageBreakBefore w:val="0"/>
        <w:jc w:val="cente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Information you need to play the game.</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How to start the game: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ab/>
        <w:t xml:space="preserve">You need to open a terminal(linux) where the game’s archives are stored, then use the command </w:t>
      </w:r>
      <w:r w:rsidDel="00000000" w:rsidR="00000000" w:rsidRPr="00000000">
        <w:rPr>
          <w:u w:val="single"/>
          <w:rtl w:val="0"/>
        </w:rPr>
        <w:t xml:space="preserve">‘make</w:t>
      </w:r>
      <w:r w:rsidDel="00000000" w:rsidR="00000000" w:rsidRPr="00000000">
        <w:rPr>
          <w:rtl w:val="0"/>
        </w:rPr>
        <w:t xml:space="preserve">’ to compile the game and then, to run it write </w:t>
      </w:r>
      <w:r w:rsidDel="00000000" w:rsidR="00000000" w:rsidRPr="00000000">
        <w:rPr>
          <w:u w:val="single"/>
          <w:rtl w:val="0"/>
        </w:rPr>
        <w:t xml:space="preserve">‘./ocabas data1.dat’</w:t>
      </w:r>
      <w:r w:rsidDel="00000000" w:rsidR="00000000" w:rsidRPr="00000000">
        <w:rPr>
          <w:rtl w:val="0"/>
        </w:rPr>
        <w:t xml:space="preserve"> and the game will show up like is shown in these pictures: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b w:val="1"/>
        </w:rPr>
      </w:pPr>
      <w:r w:rsidDel="00000000" w:rsidR="00000000" w:rsidRPr="00000000">
        <w:rPr>
          <w:b w:val="1"/>
        </w:rPr>
        <w:drawing>
          <wp:inline distB="114300" distT="114300" distL="114300" distR="114300">
            <wp:extent cx="5943600" cy="47498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b w:val="1"/>
        </w:rPr>
      </w:pPr>
      <w:r w:rsidDel="00000000" w:rsidR="00000000" w:rsidRPr="00000000">
        <w:rPr>
          <w:b w:val="1"/>
        </w:rPr>
        <w:drawing>
          <wp:inline distB="114300" distT="114300" distL="114300" distR="114300">
            <wp:extent cx="6034088" cy="3266239"/>
            <wp:effectExtent b="0" l="0" r="0" t="0"/>
            <wp:docPr id="5" name="image4.png"/>
            <a:graphic>
              <a:graphicData uri="http://schemas.openxmlformats.org/drawingml/2006/picture">
                <pic:pic>
                  <pic:nvPicPr>
                    <pic:cNvPr id="0" name="image4.png"/>
                    <pic:cNvPicPr preferRelativeResize="0"/>
                  </pic:nvPicPr>
                  <pic:blipFill>
                    <a:blip r:embed="rId7"/>
                    <a:srcRect b="0" l="0" r="28205" t="31741"/>
                    <a:stretch>
                      <a:fillRect/>
                    </a:stretch>
                  </pic:blipFill>
                  <pic:spPr>
                    <a:xfrm>
                      <a:off x="0" y="0"/>
                      <a:ext cx="6034088" cy="326623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jc w:val="both"/>
        <w:rPr/>
      </w:pPr>
      <w:r w:rsidDel="00000000" w:rsidR="00000000" w:rsidRPr="00000000">
        <w:rPr>
          <w:rtl w:val="0"/>
        </w:rPr>
      </w:r>
    </w:p>
    <w:p w:rsidR="00000000" w:rsidDel="00000000" w:rsidP="00000000" w:rsidRDefault="00000000" w:rsidRPr="00000000" w14:paraId="0000000C">
      <w:pPr>
        <w:pageBreakBefore w:val="0"/>
        <w:jc w:val="both"/>
        <w:rPr/>
      </w:pPr>
      <w:r w:rsidDel="00000000" w:rsidR="00000000" w:rsidRPr="00000000">
        <w:rPr>
          <w:rtl w:val="0"/>
        </w:rPr>
        <w:t xml:space="preserve">You will start in the space 5. From this, you will need to try to get to the space 42. You will also  have some books along the way that will help you to find the end of the trail (try to inspect them). But basically, you must find all the keys hidden along the board. It will also be useful to have some light with you.</w:t>
      </w:r>
    </w:p>
    <w:p w:rsidR="00000000" w:rsidDel="00000000" w:rsidP="00000000" w:rsidRDefault="00000000" w:rsidRPr="00000000" w14:paraId="0000000D">
      <w:pPr>
        <w:pageBreakBefore w:val="0"/>
        <w:jc w:val="both"/>
        <w:rPr/>
      </w:pPr>
      <w:r w:rsidDel="00000000" w:rsidR="00000000" w:rsidRPr="00000000">
        <w:rPr>
          <w:rtl w:val="0"/>
        </w:rPr>
        <w:t xml:space="preserve">A week ago, a terrible earthquake occurred and on the first floor, there was a flood and the torches don’t light as they used to. So maybe you need some light to illuminate all the way.</w:t>
      </w:r>
    </w:p>
    <w:p w:rsidR="00000000" w:rsidDel="00000000" w:rsidP="00000000" w:rsidRDefault="00000000" w:rsidRPr="00000000" w14:paraId="0000000E">
      <w:pPr>
        <w:pageBreakBefore w:val="0"/>
        <w:jc w:val="both"/>
        <w:rPr/>
      </w:pPr>
      <w:r w:rsidDel="00000000" w:rsidR="00000000" w:rsidRPr="00000000">
        <w:rPr>
          <w:rtl w:val="0"/>
        </w:rPr>
        <w:t xml:space="preserve">It also collapsed some paths and now you will need to try to get out. Hopefully somebody managed to create a map with all the lanes you can follow.</w:t>
      </w:r>
    </w:p>
    <w:p w:rsidR="00000000" w:rsidDel="00000000" w:rsidP="00000000" w:rsidRDefault="00000000" w:rsidRPr="00000000" w14:paraId="0000000F">
      <w:pPr>
        <w:pageBreakBefore w:val="0"/>
        <w:jc w:val="both"/>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 of the game: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304800</wp:posOffset>
            </wp:positionV>
            <wp:extent cx="3233738" cy="3206020"/>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8"/>
                    <a:srcRect b="4271" l="10897" r="18268" t="2136"/>
                    <a:stretch>
                      <a:fillRect/>
                    </a:stretch>
                  </pic:blipFill>
                  <pic:spPr>
                    <a:xfrm>
                      <a:off x="0" y="0"/>
                      <a:ext cx="3233738" cy="3206020"/>
                    </a:xfrm>
                    <a:prstGeom prst="rect"/>
                    <a:ln/>
                  </pic:spPr>
                </pic:pic>
              </a:graphicData>
            </a:graphic>
          </wp:anchor>
        </w:drawing>
      </w:r>
    </w:p>
    <w:p w:rsidR="00000000" w:rsidDel="00000000" w:rsidP="00000000" w:rsidRDefault="00000000" w:rsidRPr="00000000" w14:paraId="00000011">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180975</wp:posOffset>
            </wp:positionV>
            <wp:extent cx="2822042" cy="2828925"/>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9"/>
                    <a:srcRect b="9615" l="12019" r="22275" t="2564"/>
                    <a:stretch>
                      <a:fillRect/>
                    </a:stretch>
                  </pic:blipFill>
                  <pic:spPr>
                    <a:xfrm>
                      <a:off x="0" y="0"/>
                      <a:ext cx="2822042" cy="2828925"/>
                    </a:xfrm>
                    <a:prstGeom prst="rect"/>
                    <a:ln/>
                  </pic:spPr>
                </pic:pic>
              </a:graphicData>
            </a:graphic>
          </wp:anchor>
        </w:drawing>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to get to the exit </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ind w:firstLine="720"/>
        <w:jc w:val="both"/>
        <w:rPr/>
      </w:pPr>
      <w:r w:rsidDel="00000000" w:rsidR="00000000" w:rsidRPr="00000000">
        <w:rPr>
          <w:rtl w:val="0"/>
        </w:rPr>
        <w:t xml:space="preserve">From the 5</w:t>
      </w:r>
      <w:r w:rsidDel="00000000" w:rsidR="00000000" w:rsidRPr="00000000">
        <w:rPr>
          <w:vertAlign w:val="superscript"/>
          <w:rtl w:val="0"/>
        </w:rPr>
        <w:t xml:space="preserve">th</w:t>
      </w:r>
      <w:r w:rsidDel="00000000" w:rsidR="00000000" w:rsidRPr="00000000">
        <w:rPr>
          <w:rtl w:val="0"/>
        </w:rPr>
        <w:t xml:space="preserve"> board box you will need to go south and after that, turn left. If you keep going south, you will find a detour to the right that will lead you to a key that will open a big door with a chandelier inside that will help you light the path. The other torches are fixed, so they will only illuminate their position. You will need to get the space illuminated for being able to inspect the objects and the space itself.</w:t>
      </w:r>
    </w:p>
    <w:p w:rsidR="00000000" w:rsidDel="00000000" w:rsidP="00000000" w:rsidRDefault="00000000" w:rsidRPr="00000000" w14:paraId="00000017">
      <w:pPr>
        <w:pageBreakBefore w:val="0"/>
        <w:jc w:val="both"/>
        <w:rPr/>
      </w:pPr>
      <w:r w:rsidDel="00000000" w:rsidR="00000000" w:rsidRPr="00000000">
        <w:rPr>
          <w:rtl w:val="0"/>
        </w:rPr>
      </w:r>
    </w:p>
    <w:p w:rsidR="00000000" w:rsidDel="00000000" w:rsidP="00000000" w:rsidRDefault="00000000" w:rsidRPr="00000000" w14:paraId="00000018">
      <w:pPr>
        <w:pageBreakBefore w:val="0"/>
        <w:ind w:firstLine="720"/>
        <w:jc w:val="both"/>
        <w:rPr/>
      </w:pPr>
      <w:r w:rsidDel="00000000" w:rsidR="00000000" w:rsidRPr="00000000">
        <w:rPr>
          <w:rtl w:val="0"/>
        </w:rPr>
        <w:t xml:space="preserve">After that you just need to keep following the way and when you find out that you can’t keep going turn east and pick the key to open a hatch near that space.</w:t>
      </w:r>
    </w:p>
    <w:p w:rsidR="00000000" w:rsidDel="00000000" w:rsidP="00000000" w:rsidRDefault="00000000" w:rsidRPr="00000000" w14:paraId="00000019">
      <w:pPr>
        <w:pageBreakBefore w:val="0"/>
        <w:ind w:firstLine="720"/>
        <w:jc w:val="both"/>
        <w:rPr/>
      </w:pPr>
      <w:r w:rsidDel="00000000" w:rsidR="00000000" w:rsidRPr="00000000">
        <w:rPr>
          <w:rtl w:val="0"/>
        </w:rPr>
        <w:t xml:space="preserve">On the first floor you must find a key to open the door that will lead you to the end of this journey. At the end you will need to jump to some weird vortex that will tele transport you to the winning room. You can save the game whenever you want and load it another time to keep the adventure on.</w:t>
      </w:r>
    </w:p>
    <w:p w:rsidR="00000000" w:rsidDel="00000000" w:rsidP="00000000" w:rsidRDefault="00000000" w:rsidRPr="00000000" w14:paraId="0000001A">
      <w:pPr>
        <w:pageBreakBefore w:val="0"/>
        <w:ind w:firstLine="720"/>
        <w:jc w:val="both"/>
        <w:rPr/>
      </w:pPr>
      <w:r w:rsidDel="00000000" w:rsidR="00000000" w:rsidRPr="00000000">
        <w:rPr>
          <w:rtl w:val="0"/>
        </w:rPr>
      </w:r>
    </w:p>
    <w:p w:rsidR="00000000" w:rsidDel="00000000" w:rsidP="00000000" w:rsidRDefault="00000000" w:rsidRPr="00000000" w14:paraId="0000001B">
      <w:pPr>
        <w:pageBreakBefore w:val="0"/>
        <w:ind w:firstLine="720"/>
        <w:jc w:val="both"/>
        <w:rPr/>
      </w:pPr>
      <w:r w:rsidDel="00000000" w:rsidR="00000000" w:rsidRPr="00000000">
        <w:rPr>
          <w:rtl w:val="0"/>
        </w:rPr>
        <w:t xml:space="preserve">Enjoy this creepy, naive and simple game!</w:t>
      </w:r>
    </w:p>
    <w:p w:rsidR="00000000" w:rsidDel="00000000" w:rsidP="00000000" w:rsidRDefault="00000000" w:rsidRPr="00000000" w14:paraId="0000001C">
      <w:pPr>
        <w:pageBreakBefore w:val="0"/>
        <w:ind w:firstLine="720"/>
        <w:jc w:val="both"/>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commands you can use:</w:t>
      </w:r>
      <w:r w:rsidDel="00000000" w:rsidR="00000000" w:rsidRPr="00000000">
        <w:rPr>
          <w:rtl w:val="0"/>
        </w:rPr>
      </w:r>
    </w:p>
    <w:p w:rsidR="00000000" w:rsidDel="00000000" w:rsidP="00000000" w:rsidRDefault="00000000" w:rsidRPr="00000000" w14:paraId="0000001E">
      <w:pPr>
        <w:pageBreakBefore w:val="0"/>
        <w:jc w:val="both"/>
        <w:rPr/>
      </w:pPr>
      <w:r w:rsidDel="00000000" w:rsidR="00000000" w:rsidRPr="00000000">
        <w:rPr>
          <w:rtl w:val="0"/>
        </w:rPr>
      </w:r>
    </w:p>
    <w:p w:rsidR="00000000" w:rsidDel="00000000" w:rsidP="00000000" w:rsidRDefault="00000000" w:rsidRPr="00000000" w14:paraId="0000001F">
      <w:pPr>
        <w:pageBreakBefore w:val="0"/>
        <w:jc w:val="both"/>
        <w:rPr/>
      </w:pPr>
      <w:r w:rsidDel="00000000" w:rsidR="00000000" w:rsidRPr="00000000">
        <w:rPr>
          <w:b w:val="1"/>
          <w:u w:val="single"/>
          <w:rtl w:val="0"/>
        </w:rPr>
        <w:t xml:space="preserve">m </w:t>
      </w:r>
      <w:r w:rsidDel="00000000" w:rsidR="00000000" w:rsidRPr="00000000">
        <w:rPr>
          <w:b w:val="1"/>
          <w:i w:val="1"/>
          <w:u w:val="single"/>
          <w:rtl w:val="0"/>
        </w:rPr>
        <w:t xml:space="preserve">cardinal point </w:t>
      </w:r>
      <w:r w:rsidDel="00000000" w:rsidR="00000000" w:rsidRPr="00000000">
        <w:rPr>
          <w:b w:val="1"/>
          <w:u w:val="single"/>
          <w:rtl w:val="0"/>
        </w:rPr>
        <w:t xml:space="preserve">(m</w:t>
      </w:r>
      <w:r w:rsidDel="00000000" w:rsidR="00000000" w:rsidRPr="00000000">
        <w:rPr>
          <w:b w:val="1"/>
          <w:i w:val="1"/>
          <w:u w:val="single"/>
          <w:rtl w:val="0"/>
        </w:rPr>
        <w:t xml:space="preserve"> &lt;n/s/e/w/u/d&gt;</w:t>
      </w:r>
      <w:r w:rsidDel="00000000" w:rsidR="00000000" w:rsidRPr="00000000">
        <w:rPr>
          <w:b w:val="1"/>
          <w:u w:val="single"/>
          <w:rtl w:val="0"/>
        </w:rPr>
        <w:t xml:space="preserve">):</w:t>
      </w:r>
      <w:r w:rsidDel="00000000" w:rsidR="00000000" w:rsidRPr="00000000">
        <w:rPr>
          <w:rtl w:val="0"/>
        </w:rPr>
        <w:t xml:space="preserve"> move in that direction: north(n), south(s), east(e), west(w), up(u), down(d).</w:t>
      </w:r>
    </w:p>
    <w:p w:rsidR="00000000" w:rsidDel="00000000" w:rsidP="00000000" w:rsidRDefault="00000000" w:rsidRPr="00000000" w14:paraId="00000020">
      <w:pPr>
        <w:pageBreakBefore w:val="0"/>
        <w:jc w:val="both"/>
        <w:rPr/>
      </w:pPr>
      <w:r w:rsidDel="00000000" w:rsidR="00000000" w:rsidRPr="00000000">
        <w:rPr>
          <w:b w:val="1"/>
          <w:u w:val="single"/>
          <w:rtl w:val="0"/>
        </w:rPr>
        <w:t xml:space="preserve">open &lt;</w:t>
      </w:r>
      <w:r w:rsidDel="00000000" w:rsidR="00000000" w:rsidRPr="00000000">
        <w:rPr>
          <w:b w:val="1"/>
          <w:i w:val="1"/>
          <w:u w:val="single"/>
          <w:rtl w:val="0"/>
        </w:rPr>
        <w:t xml:space="preserve">link&gt; </w:t>
      </w:r>
      <w:r w:rsidDel="00000000" w:rsidR="00000000" w:rsidRPr="00000000">
        <w:rPr>
          <w:b w:val="1"/>
          <w:u w:val="single"/>
          <w:rtl w:val="0"/>
        </w:rPr>
        <w:t xml:space="preserve">with &lt;</w:t>
      </w:r>
      <w:r w:rsidDel="00000000" w:rsidR="00000000" w:rsidRPr="00000000">
        <w:rPr>
          <w:b w:val="1"/>
          <w:i w:val="1"/>
          <w:u w:val="single"/>
          <w:rtl w:val="0"/>
        </w:rPr>
        <w:t xml:space="preserve">object&gt; </w:t>
      </w:r>
      <w:r w:rsidDel="00000000" w:rsidR="00000000" w:rsidRPr="00000000">
        <w:rPr>
          <w:b w:val="1"/>
          <w:u w:val="single"/>
          <w:rtl w:val="0"/>
        </w:rPr>
        <w:t xml:space="preserve">(o &lt;</w:t>
      </w:r>
      <w:r w:rsidDel="00000000" w:rsidR="00000000" w:rsidRPr="00000000">
        <w:rPr>
          <w:b w:val="1"/>
          <w:i w:val="1"/>
          <w:u w:val="single"/>
          <w:rtl w:val="0"/>
        </w:rPr>
        <w:t xml:space="preserve">link&gt; </w:t>
      </w:r>
      <w:r w:rsidDel="00000000" w:rsidR="00000000" w:rsidRPr="00000000">
        <w:rPr>
          <w:b w:val="1"/>
          <w:u w:val="single"/>
          <w:rtl w:val="0"/>
        </w:rPr>
        <w:t xml:space="preserve">with &lt;</w:t>
      </w:r>
      <w:r w:rsidDel="00000000" w:rsidR="00000000" w:rsidRPr="00000000">
        <w:rPr>
          <w:b w:val="1"/>
          <w:i w:val="1"/>
          <w:u w:val="single"/>
          <w:rtl w:val="0"/>
        </w:rPr>
        <w:t xml:space="preserve">obj&gt;</w:t>
      </w:r>
      <w:r w:rsidDel="00000000" w:rsidR="00000000" w:rsidRPr="00000000">
        <w:rPr>
          <w:b w:val="1"/>
          <w:u w:val="single"/>
          <w:rtl w:val="0"/>
        </w:rPr>
        <w:t xml:space="preserve">):</w:t>
      </w:r>
      <w:r w:rsidDel="00000000" w:rsidR="00000000" w:rsidRPr="00000000">
        <w:rPr>
          <w:i w:val="1"/>
          <w:rtl w:val="0"/>
        </w:rPr>
        <w:t xml:space="preserve"> </w:t>
      </w:r>
      <w:r w:rsidDel="00000000" w:rsidR="00000000" w:rsidRPr="00000000">
        <w:rPr>
          <w:rtl w:val="0"/>
        </w:rPr>
        <w:t xml:space="preserve">opens a link that it’s closed.</w:t>
      </w:r>
    </w:p>
    <w:p w:rsidR="00000000" w:rsidDel="00000000" w:rsidP="00000000" w:rsidRDefault="00000000" w:rsidRPr="00000000" w14:paraId="00000021">
      <w:pPr>
        <w:pageBreakBefore w:val="0"/>
        <w:jc w:val="both"/>
        <w:rPr/>
      </w:pPr>
      <w:r w:rsidDel="00000000" w:rsidR="00000000" w:rsidRPr="00000000">
        <w:rPr>
          <w:b w:val="1"/>
          <w:u w:val="single"/>
          <w:rtl w:val="0"/>
        </w:rPr>
        <w:t xml:space="preserve">exit (e):</w:t>
      </w:r>
      <w:r w:rsidDel="00000000" w:rsidR="00000000" w:rsidRPr="00000000">
        <w:rPr>
          <w:b w:val="1"/>
          <w:rtl w:val="0"/>
        </w:rPr>
        <w:t xml:space="preserve"> </w:t>
      </w:r>
      <w:r w:rsidDel="00000000" w:rsidR="00000000" w:rsidRPr="00000000">
        <w:rPr>
          <w:rtl w:val="0"/>
        </w:rPr>
        <w:t xml:space="preserve">exit the game.</w:t>
      </w:r>
    </w:p>
    <w:p w:rsidR="00000000" w:rsidDel="00000000" w:rsidP="00000000" w:rsidRDefault="00000000" w:rsidRPr="00000000" w14:paraId="00000022">
      <w:pPr>
        <w:pageBreakBefore w:val="0"/>
        <w:jc w:val="both"/>
        <w:rPr>
          <w:u w:val="single"/>
        </w:rPr>
      </w:pPr>
      <w:r w:rsidDel="00000000" w:rsidR="00000000" w:rsidRPr="00000000">
        <w:rPr>
          <w:b w:val="1"/>
          <w:u w:val="single"/>
          <w:rtl w:val="0"/>
        </w:rPr>
        <w:t xml:space="preserve">pick </w:t>
      </w:r>
      <w:r w:rsidDel="00000000" w:rsidR="00000000" w:rsidRPr="00000000">
        <w:rPr>
          <w:b w:val="1"/>
          <w:i w:val="1"/>
          <w:u w:val="single"/>
          <w:rtl w:val="0"/>
        </w:rPr>
        <w:t xml:space="preserve">object </w:t>
      </w:r>
      <w:r w:rsidDel="00000000" w:rsidR="00000000" w:rsidRPr="00000000">
        <w:rPr>
          <w:b w:val="1"/>
          <w:u w:val="single"/>
          <w:rtl w:val="0"/>
        </w:rPr>
        <w:t xml:space="preserve">(p &lt;</w:t>
      </w:r>
      <w:r w:rsidDel="00000000" w:rsidR="00000000" w:rsidRPr="00000000">
        <w:rPr>
          <w:b w:val="1"/>
          <w:i w:val="1"/>
          <w:u w:val="single"/>
          <w:rtl w:val="0"/>
        </w:rPr>
        <w:t xml:space="preserve">obj&gt;</w:t>
      </w:r>
      <w:r w:rsidDel="00000000" w:rsidR="00000000" w:rsidRPr="00000000">
        <w:rPr>
          <w:b w:val="1"/>
          <w:u w:val="single"/>
          <w:rtl w:val="0"/>
        </w:rPr>
        <w:t xml:space="preserve">):</w:t>
      </w:r>
      <w:r w:rsidDel="00000000" w:rsidR="00000000" w:rsidRPr="00000000">
        <w:rPr>
          <w:i w:val="1"/>
          <w:rtl w:val="0"/>
        </w:rPr>
        <w:t xml:space="preserve"> </w:t>
      </w:r>
      <w:r w:rsidDel="00000000" w:rsidR="00000000" w:rsidRPr="00000000">
        <w:rPr>
          <w:rtl w:val="0"/>
        </w:rPr>
        <w:t xml:space="preserve">pick object.</w:t>
      </w:r>
      <w:r w:rsidDel="00000000" w:rsidR="00000000" w:rsidRPr="00000000">
        <w:rPr>
          <w:rtl w:val="0"/>
        </w:rPr>
      </w:r>
    </w:p>
    <w:p w:rsidR="00000000" w:rsidDel="00000000" w:rsidP="00000000" w:rsidRDefault="00000000" w:rsidRPr="00000000" w14:paraId="00000023">
      <w:pPr>
        <w:pageBreakBefore w:val="0"/>
        <w:jc w:val="both"/>
        <w:rPr/>
      </w:pPr>
      <w:r w:rsidDel="00000000" w:rsidR="00000000" w:rsidRPr="00000000">
        <w:rPr>
          <w:b w:val="1"/>
          <w:u w:val="single"/>
          <w:rtl w:val="0"/>
        </w:rPr>
        <w:t xml:space="preserve">drop </w:t>
      </w:r>
      <w:r w:rsidDel="00000000" w:rsidR="00000000" w:rsidRPr="00000000">
        <w:rPr>
          <w:b w:val="1"/>
          <w:i w:val="1"/>
          <w:u w:val="single"/>
          <w:rtl w:val="0"/>
        </w:rPr>
        <w:t xml:space="preserve">object </w:t>
      </w:r>
      <w:r w:rsidDel="00000000" w:rsidR="00000000" w:rsidRPr="00000000">
        <w:rPr>
          <w:b w:val="1"/>
          <w:u w:val="single"/>
          <w:rtl w:val="0"/>
        </w:rPr>
        <w:t xml:space="preserve">(d &lt;</w:t>
      </w:r>
      <w:r w:rsidDel="00000000" w:rsidR="00000000" w:rsidRPr="00000000">
        <w:rPr>
          <w:b w:val="1"/>
          <w:i w:val="1"/>
          <w:u w:val="single"/>
          <w:rtl w:val="0"/>
        </w:rPr>
        <w:t xml:space="preserve">obj&gt;</w:t>
      </w:r>
      <w:r w:rsidDel="00000000" w:rsidR="00000000" w:rsidRPr="00000000">
        <w:rPr>
          <w:b w:val="1"/>
          <w:u w:val="single"/>
          <w:rtl w:val="0"/>
        </w:rPr>
        <w:t xml:space="preserve">)</w:t>
      </w:r>
      <w:r w:rsidDel="00000000" w:rsidR="00000000" w:rsidRPr="00000000">
        <w:rPr>
          <w:u w:val="single"/>
          <w:rtl w:val="0"/>
        </w:rPr>
        <w:t xml:space="preserve">:</w:t>
      </w:r>
      <w:r w:rsidDel="00000000" w:rsidR="00000000" w:rsidRPr="00000000">
        <w:rPr>
          <w:i w:val="1"/>
          <w:rtl w:val="0"/>
        </w:rPr>
        <w:t xml:space="preserve"> </w:t>
      </w:r>
      <w:r w:rsidDel="00000000" w:rsidR="00000000" w:rsidRPr="00000000">
        <w:rPr>
          <w:rtl w:val="0"/>
        </w:rPr>
        <w:t xml:space="preserve">drop object.</w:t>
      </w:r>
    </w:p>
    <w:p w:rsidR="00000000" w:rsidDel="00000000" w:rsidP="00000000" w:rsidRDefault="00000000" w:rsidRPr="00000000" w14:paraId="00000024">
      <w:pPr>
        <w:pageBreakBefore w:val="0"/>
        <w:jc w:val="both"/>
        <w:rPr/>
      </w:pPr>
      <w:r w:rsidDel="00000000" w:rsidR="00000000" w:rsidRPr="00000000">
        <w:rPr>
          <w:b w:val="1"/>
          <w:u w:val="single"/>
          <w:rtl w:val="0"/>
        </w:rPr>
        <w:t xml:space="preserve">inspect </w:t>
      </w:r>
      <w:r w:rsidDel="00000000" w:rsidR="00000000" w:rsidRPr="00000000">
        <w:rPr>
          <w:b w:val="1"/>
          <w:i w:val="1"/>
          <w:u w:val="single"/>
          <w:rtl w:val="0"/>
        </w:rPr>
        <w:t xml:space="preserve">object </w:t>
      </w:r>
      <w:r w:rsidDel="00000000" w:rsidR="00000000" w:rsidRPr="00000000">
        <w:rPr>
          <w:b w:val="1"/>
          <w:u w:val="single"/>
          <w:rtl w:val="0"/>
        </w:rPr>
        <w:t xml:space="preserve">(i</w:t>
      </w:r>
      <w:r w:rsidDel="00000000" w:rsidR="00000000" w:rsidRPr="00000000">
        <w:rPr>
          <w:b w:val="1"/>
          <w:i w:val="1"/>
          <w:u w:val="single"/>
          <w:rtl w:val="0"/>
        </w:rPr>
        <w:t xml:space="preserve"> &lt;obj&gt;</w:t>
      </w:r>
      <w:r w:rsidDel="00000000" w:rsidR="00000000" w:rsidRPr="00000000">
        <w:rPr>
          <w:b w:val="1"/>
          <w:u w:val="single"/>
          <w:rtl w:val="0"/>
        </w:rPr>
        <w:t xml:space="preserve">)</w:t>
      </w:r>
      <w:r w:rsidDel="00000000" w:rsidR="00000000" w:rsidRPr="00000000">
        <w:rPr>
          <w:u w:val="single"/>
          <w:rtl w:val="0"/>
        </w:rPr>
        <w:t xml:space="preserve">:</w:t>
      </w:r>
      <w:r w:rsidDel="00000000" w:rsidR="00000000" w:rsidRPr="00000000">
        <w:rPr>
          <w:rtl w:val="0"/>
        </w:rPr>
        <w:t xml:space="preserve"> inspect object.</w:t>
      </w:r>
    </w:p>
    <w:p w:rsidR="00000000" w:rsidDel="00000000" w:rsidP="00000000" w:rsidRDefault="00000000" w:rsidRPr="00000000" w14:paraId="00000025">
      <w:pPr>
        <w:pageBreakBefore w:val="0"/>
        <w:jc w:val="both"/>
        <w:rPr>
          <w:i w:val="1"/>
        </w:rPr>
      </w:pPr>
      <w:r w:rsidDel="00000000" w:rsidR="00000000" w:rsidRPr="00000000">
        <w:rPr>
          <w:b w:val="1"/>
          <w:u w:val="single"/>
          <w:rtl w:val="0"/>
        </w:rPr>
        <w:t xml:space="preserve">inspect space (i &lt;space&gt;)</w:t>
      </w:r>
      <w:r w:rsidDel="00000000" w:rsidR="00000000" w:rsidRPr="00000000">
        <w:rPr>
          <w:u w:val="single"/>
          <w:rtl w:val="0"/>
        </w:rPr>
        <w:t xml:space="preserve">:</w:t>
      </w:r>
      <w:r w:rsidDel="00000000" w:rsidR="00000000" w:rsidRPr="00000000">
        <w:rPr>
          <w:rtl w:val="0"/>
        </w:rPr>
        <w:t xml:space="preserve"> inspect space (if it is illuminated).</w:t>
      </w:r>
      <w:r w:rsidDel="00000000" w:rsidR="00000000" w:rsidRPr="00000000">
        <w:rPr>
          <w:rtl w:val="0"/>
        </w:rPr>
      </w:r>
    </w:p>
    <w:p w:rsidR="00000000" w:rsidDel="00000000" w:rsidP="00000000" w:rsidRDefault="00000000" w:rsidRPr="00000000" w14:paraId="00000026">
      <w:pPr>
        <w:pageBreakBefore w:val="0"/>
        <w:jc w:val="both"/>
        <w:rPr/>
      </w:pPr>
      <w:r w:rsidDel="00000000" w:rsidR="00000000" w:rsidRPr="00000000">
        <w:rPr>
          <w:b w:val="1"/>
          <w:u w:val="single"/>
          <w:rtl w:val="0"/>
        </w:rPr>
        <w:t xml:space="preserve">Save (s):</w:t>
      </w:r>
      <w:r w:rsidDel="00000000" w:rsidR="00000000" w:rsidRPr="00000000">
        <w:rPr>
          <w:rtl w:val="0"/>
        </w:rPr>
        <w:t xml:space="preserve"> save game in a file called </w:t>
      </w:r>
      <w:r w:rsidDel="00000000" w:rsidR="00000000" w:rsidRPr="00000000">
        <w:rPr>
          <w:i w:val="1"/>
          <w:rtl w:val="0"/>
        </w:rPr>
        <w:t xml:space="preserve">save.txt.</w:t>
      </w:r>
      <w:r w:rsidDel="00000000" w:rsidR="00000000" w:rsidRPr="00000000">
        <w:rPr>
          <w:rtl w:val="0"/>
        </w:rPr>
      </w:r>
    </w:p>
    <w:p w:rsidR="00000000" w:rsidDel="00000000" w:rsidP="00000000" w:rsidRDefault="00000000" w:rsidRPr="00000000" w14:paraId="00000027">
      <w:pPr>
        <w:pageBreakBefore w:val="0"/>
        <w:jc w:val="both"/>
        <w:rPr>
          <w:i w:val="1"/>
        </w:rPr>
      </w:pPr>
      <w:r w:rsidDel="00000000" w:rsidR="00000000" w:rsidRPr="00000000">
        <w:rPr>
          <w:b w:val="1"/>
          <w:u w:val="single"/>
          <w:rtl w:val="0"/>
        </w:rPr>
        <w:t xml:space="preserve">Load (ld):</w:t>
      </w:r>
      <w:r w:rsidDel="00000000" w:rsidR="00000000" w:rsidRPr="00000000">
        <w:rPr>
          <w:rtl w:val="0"/>
        </w:rPr>
        <w:t xml:space="preserve"> load game from </w:t>
      </w:r>
      <w:r w:rsidDel="00000000" w:rsidR="00000000" w:rsidRPr="00000000">
        <w:rPr>
          <w:i w:val="1"/>
          <w:rtl w:val="0"/>
        </w:rPr>
        <w:t xml:space="preserve">save.txt.</w:t>
      </w:r>
    </w:p>
    <w:p w:rsidR="00000000" w:rsidDel="00000000" w:rsidP="00000000" w:rsidRDefault="00000000" w:rsidRPr="00000000" w14:paraId="00000028">
      <w:pPr>
        <w:pageBreakBefore w:val="0"/>
        <w:jc w:val="both"/>
        <w:rPr/>
      </w:pPr>
      <w:r w:rsidDel="00000000" w:rsidR="00000000" w:rsidRPr="00000000">
        <w:rPr>
          <w:b w:val="1"/>
          <w:u w:val="single"/>
          <w:rtl w:val="0"/>
        </w:rPr>
        <w:t xml:space="preserve">turnOn &lt;</w:t>
      </w:r>
      <w:r w:rsidDel="00000000" w:rsidR="00000000" w:rsidRPr="00000000">
        <w:rPr>
          <w:b w:val="1"/>
          <w:i w:val="1"/>
          <w:u w:val="single"/>
          <w:rtl w:val="0"/>
        </w:rPr>
        <w:t xml:space="preserve">object&gt; </w:t>
      </w:r>
      <w:r w:rsidDel="00000000" w:rsidR="00000000" w:rsidRPr="00000000">
        <w:rPr>
          <w:b w:val="1"/>
          <w:u w:val="single"/>
          <w:rtl w:val="0"/>
        </w:rPr>
        <w:t xml:space="preserve">(ton </w:t>
      </w:r>
      <w:r w:rsidDel="00000000" w:rsidR="00000000" w:rsidRPr="00000000">
        <w:rPr>
          <w:b w:val="1"/>
          <w:i w:val="1"/>
          <w:u w:val="single"/>
          <w:rtl w:val="0"/>
        </w:rPr>
        <w:t xml:space="preserve">obj</w:t>
      </w:r>
      <w:r w:rsidDel="00000000" w:rsidR="00000000" w:rsidRPr="00000000">
        <w:rPr>
          <w:b w:val="1"/>
          <w:u w:val="single"/>
          <w:rtl w:val="0"/>
        </w:rPr>
        <w:t xml:space="preserve">)</w:t>
      </w:r>
      <w:r w:rsidDel="00000000" w:rsidR="00000000" w:rsidRPr="00000000">
        <w:rPr>
          <w:u w:val="single"/>
          <w:rtl w:val="0"/>
        </w:rPr>
        <w:t xml:space="preserve">:</w:t>
      </w:r>
      <w:r w:rsidDel="00000000" w:rsidR="00000000" w:rsidRPr="00000000">
        <w:rPr>
          <w:rtl w:val="0"/>
        </w:rPr>
        <w:t xml:space="preserve"> that object can illuminate.</w:t>
      </w:r>
    </w:p>
    <w:p w:rsidR="00000000" w:rsidDel="00000000" w:rsidP="00000000" w:rsidRDefault="00000000" w:rsidRPr="00000000" w14:paraId="00000029">
      <w:pPr>
        <w:pageBreakBefore w:val="0"/>
        <w:jc w:val="both"/>
        <w:rPr/>
      </w:pPr>
      <w:r w:rsidDel="00000000" w:rsidR="00000000" w:rsidRPr="00000000">
        <w:rPr>
          <w:b w:val="1"/>
          <w:u w:val="single"/>
          <w:rtl w:val="0"/>
        </w:rPr>
        <w:t xml:space="preserve">turnOff &lt;</w:t>
      </w:r>
      <w:r w:rsidDel="00000000" w:rsidR="00000000" w:rsidRPr="00000000">
        <w:rPr>
          <w:b w:val="1"/>
          <w:i w:val="1"/>
          <w:u w:val="single"/>
          <w:rtl w:val="0"/>
        </w:rPr>
        <w:t xml:space="preserve">object&gt; </w:t>
      </w:r>
      <w:r w:rsidDel="00000000" w:rsidR="00000000" w:rsidRPr="00000000">
        <w:rPr>
          <w:b w:val="1"/>
          <w:u w:val="single"/>
          <w:rtl w:val="0"/>
        </w:rPr>
        <w:t xml:space="preserve">(toff </w:t>
      </w:r>
      <w:r w:rsidDel="00000000" w:rsidR="00000000" w:rsidRPr="00000000">
        <w:rPr>
          <w:b w:val="1"/>
          <w:i w:val="1"/>
          <w:u w:val="single"/>
          <w:rtl w:val="0"/>
        </w:rPr>
        <w:t xml:space="preserve">obj</w:t>
      </w:r>
      <w:r w:rsidDel="00000000" w:rsidR="00000000" w:rsidRPr="00000000">
        <w:rPr>
          <w:b w:val="1"/>
          <w:u w:val="single"/>
          <w:rtl w:val="0"/>
        </w:rPr>
        <w:t xml:space="preserve">):</w:t>
      </w:r>
      <w:r w:rsidDel="00000000" w:rsidR="00000000" w:rsidRPr="00000000">
        <w:rPr>
          <w:rtl w:val="0"/>
        </w:rPr>
        <w:t xml:space="preserve"> that object can not illuminate.</w:t>
      </w:r>
    </w:p>
    <w:sectPr>
      <w:headerReference r:id="rId10" w:type="default"/>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Ocabas</w:t>
      <w:tab/>
      <w:tab/>
      <w:t xml:space="preserve">07/05/2019</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Iteration 4</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505"/>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Ingeniería Informática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br w:type="textWrapping"/>
      <w:t xml:space="preserve">Escuela Politécnica Superior </w:t>
    </w:r>
    <w:r w:rsidDel="00000000" w:rsidR="00000000" w:rsidRPr="00000000">
      <w:drawing>
        <wp:anchor allowOverlap="1" behindDoc="0" distB="0" distT="0" distL="114300" distR="114300" hidden="0" layoutInCell="1" locked="0" relativeHeight="0" simplePos="0">
          <wp:simplePos x="0" y="0"/>
          <wp:positionH relativeFrom="column">
            <wp:posOffset>4298950</wp:posOffset>
          </wp:positionH>
          <wp:positionV relativeFrom="paragraph">
            <wp:posOffset>-118108</wp:posOffset>
          </wp:positionV>
          <wp:extent cx="1215390" cy="593090"/>
          <wp:effectExtent b="0" l="0" r="0" t="0"/>
          <wp:wrapSquare wrapText="bothSides" distB="0" distT="0" distL="114300" distR="114300"/>
          <wp:docPr descr="Image result for logo eps uam" id="1" name="image2.png"/>
          <a:graphic>
            <a:graphicData uri="http://schemas.openxmlformats.org/drawingml/2006/picture">
              <pic:pic>
                <pic:nvPicPr>
                  <pic:cNvPr descr="Image result for logo eps uam" id="0" name="image2.png"/>
                  <pic:cNvPicPr preferRelativeResize="0"/>
                </pic:nvPicPr>
                <pic:blipFill>
                  <a:blip r:embed="rId1"/>
                  <a:srcRect b="0" l="0" r="0" t="0"/>
                  <a:stretch>
                    <a:fillRect/>
                  </a:stretch>
                </pic:blipFill>
                <pic:spPr>
                  <a:xfrm>
                    <a:off x="0" y="0"/>
                    <a:ext cx="1215390" cy="593090"/>
                  </a:xfrm>
                  <a:prstGeom prst="rect"/>
                  <a:ln/>
                </pic:spPr>
              </pic:pic>
            </a:graphicData>
          </a:graphic>
        </wp:anchor>
      </w:drawing>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Universidad Autónoma de Madrid</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