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674C0" w14:textId="77777777" w:rsidR="00AB2C60" w:rsidRPr="00FF253F" w:rsidRDefault="00C54047">
      <w:pPr>
        <w:pStyle w:val="Title"/>
      </w:pPr>
      <w:r w:rsidRPr="00FF253F">
        <w:t>Redes de Comunicaciones I – Prácticas 2020</w:t>
      </w:r>
    </w:p>
    <w:p w14:paraId="29A9AC83" w14:textId="77777777" w:rsidR="00AB2C60" w:rsidRPr="00FF253F" w:rsidRDefault="00C54047">
      <w:pPr>
        <w:pStyle w:val="Title"/>
      </w:pPr>
      <w:r w:rsidRPr="00FF253F">
        <w:t>Práctica 3: Análisis de tráfico</w:t>
      </w:r>
      <w:commentRangeStart w:id="0"/>
      <w:commentRangeEnd w:id="0"/>
      <w:r w:rsidRPr="00FF253F">
        <w:commentReference w:id="0"/>
      </w:r>
    </w:p>
    <w:p w14:paraId="6D4BF15B" w14:textId="1030EA20" w:rsidR="00AB2C60" w:rsidRPr="00FF253F" w:rsidRDefault="00C54047">
      <w:r w:rsidRPr="00FF253F">
        <w:t xml:space="preserve">Turno y pareja: </w:t>
      </w:r>
      <w:r w:rsidR="007A2AD1" w:rsidRPr="00FF253F">
        <w:t>L: 11-13, 1392_01</w:t>
      </w:r>
    </w:p>
    <w:p w14:paraId="1577331C" w14:textId="77777777" w:rsidR="00AB2C60" w:rsidRPr="00FF253F" w:rsidRDefault="00C54047">
      <w:r w:rsidRPr="00FF253F">
        <w:t>Integrantes:</w:t>
      </w:r>
    </w:p>
    <w:p w14:paraId="18F0872D" w14:textId="110ADED1" w:rsidR="00AB2C60" w:rsidRPr="00FF253F" w:rsidRDefault="00C54047">
      <w:pPr>
        <w:rPr>
          <w:highlight w:val="yellow"/>
        </w:rPr>
      </w:pPr>
      <w:r w:rsidRPr="00FF253F">
        <w:tab/>
      </w:r>
      <w:r w:rsidR="007A2AD1" w:rsidRPr="00FF253F">
        <w:t>Carlos García Toledano</w:t>
      </w:r>
    </w:p>
    <w:p w14:paraId="5E7E8032" w14:textId="6EF2332C" w:rsidR="00AB2C60" w:rsidRPr="00FF253F" w:rsidRDefault="00C54047">
      <w:r w:rsidRPr="00FF253F">
        <w:tab/>
      </w:r>
      <w:r w:rsidR="007A2AD1" w:rsidRPr="00FF253F">
        <w:t>S. Xiao Fernández Marín</w:t>
      </w:r>
    </w:p>
    <w:p w14:paraId="3608D681" w14:textId="18506FC1" w:rsidR="00AB2C60" w:rsidRPr="00FF253F" w:rsidRDefault="00C54047">
      <w:r w:rsidRPr="00FF253F">
        <w:t xml:space="preserve">Fecha de entrega: </w:t>
      </w:r>
      <w:r w:rsidR="007A2AD1" w:rsidRPr="00FF253F">
        <w:t>13/12/2020</w:t>
      </w:r>
    </w:p>
    <w:sdt>
      <w:sdtPr>
        <w:rPr>
          <w:rFonts w:asciiTheme="minorHAnsi" w:eastAsiaTheme="minorHAnsi" w:hAnsiTheme="minorHAnsi" w:cstheme="minorBidi"/>
          <w:b w:val="0"/>
          <w:bCs w:val="0"/>
          <w:color w:val="auto"/>
          <w:sz w:val="22"/>
          <w:szCs w:val="22"/>
          <w:lang w:eastAsia="en-US"/>
        </w:rPr>
        <w:id w:val="1095903800"/>
        <w:docPartObj>
          <w:docPartGallery w:val="Table of Contents"/>
          <w:docPartUnique/>
        </w:docPartObj>
      </w:sdtPr>
      <w:sdtEndPr/>
      <w:sdtContent>
        <w:commentRangeStart w:id="1" w:displacedByCustomXml="prev"/>
        <w:p w14:paraId="0C19F2A0" w14:textId="77777777" w:rsidR="00AB2C60" w:rsidRPr="00FF253F" w:rsidRDefault="00C54047">
          <w:pPr>
            <w:pStyle w:val="TOCHeading"/>
          </w:pPr>
          <w:r w:rsidRPr="00FF253F">
            <w:t>Contenido</w:t>
          </w:r>
          <w:commentRangeEnd w:id="1"/>
          <w:r w:rsidRPr="00FF253F">
            <w:commentReference w:id="1"/>
          </w:r>
        </w:p>
        <w:p w14:paraId="5A7D9CD8" w14:textId="77777777" w:rsidR="00AB2C60" w:rsidRPr="00FF253F" w:rsidRDefault="00C54047">
          <w:pPr>
            <w:pStyle w:val="TOC1"/>
            <w:tabs>
              <w:tab w:val="right" w:leader="dot" w:pos="8504"/>
            </w:tabs>
          </w:pPr>
          <w:r w:rsidRPr="00FF253F">
            <w:fldChar w:fldCharType="begin"/>
          </w:r>
          <w:r w:rsidRPr="00FF253F">
            <w:rPr>
              <w:rStyle w:val="IndexLink"/>
              <w:webHidden/>
            </w:rPr>
            <w:instrText>TOC \z \o "1-3" \u \h</w:instrText>
          </w:r>
          <w:r w:rsidRPr="00FF253F">
            <w:rPr>
              <w:rStyle w:val="IndexLink"/>
            </w:rPr>
            <w:fldChar w:fldCharType="separate"/>
          </w:r>
          <w:hyperlink w:anchor="__RefHeading___Toc677_1860594804">
            <w:r w:rsidRPr="00FF253F">
              <w:rPr>
                <w:rStyle w:val="IndexLink"/>
                <w:webHidden/>
              </w:rPr>
              <w:t>1Introducción</w:t>
            </w:r>
            <w:r w:rsidRPr="00FF253F">
              <w:rPr>
                <w:rStyle w:val="IndexLink"/>
                <w:webHidden/>
              </w:rPr>
              <w:tab/>
              <w:t>2</w:t>
            </w:r>
          </w:hyperlink>
        </w:p>
        <w:p w14:paraId="1FF6F791" w14:textId="77777777" w:rsidR="00AB2C60" w:rsidRPr="00FF253F" w:rsidRDefault="00891109">
          <w:pPr>
            <w:pStyle w:val="TOC1"/>
            <w:tabs>
              <w:tab w:val="right" w:leader="dot" w:pos="8504"/>
            </w:tabs>
          </w:pPr>
          <w:hyperlink w:anchor="__RefHeading___Toc679_1860594804">
            <w:r w:rsidR="00C54047" w:rsidRPr="00FF253F">
              <w:rPr>
                <w:rStyle w:val="IndexLink"/>
                <w:webHidden/>
              </w:rPr>
              <w:t>2Realización de la práctica</w:t>
            </w:r>
            <w:r w:rsidR="00C54047" w:rsidRPr="00FF253F">
              <w:rPr>
                <w:rStyle w:val="IndexLink"/>
                <w:webHidden/>
              </w:rPr>
              <w:tab/>
              <w:t>2</w:t>
            </w:r>
          </w:hyperlink>
        </w:p>
        <w:p w14:paraId="60843B22" w14:textId="77777777" w:rsidR="00AB2C60" w:rsidRPr="00FF253F" w:rsidRDefault="00891109">
          <w:pPr>
            <w:pStyle w:val="TOC1"/>
            <w:tabs>
              <w:tab w:val="right" w:leader="dot" w:pos="8504"/>
            </w:tabs>
          </w:pPr>
          <w:hyperlink w:anchor="__RefHeading___Toc683_1860594804">
            <w:r w:rsidR="00C54047" w:rsidRPr="00FF253F">
              <w:rPr>
                <w:rStyle w:val="IndexLink"/>
                <w:webHidden/>
              </w:rPr>
              <w:t>3Conclusiones</w:t>
            </w:r>
            <w:r w:rsidR="00C54047" w:rsidRPr="00FF253F">
              <w:rPr>
                <w:rStyle w:val="IndexLink"/>
                <w:webHidden/>
              </w:rPr>
              <w:tab/>
              <w:t>5</w:t>
            </w:r>
          </w:hyperlink>
          <w:r w:rsidR="00C54047" w:rsidRPr="00FF253F">
            <w:rPr>
              <w:rStyle w:val="IndexLink"/>
            </w:rPr>
            <w:fldChar w:fldCharType="end"/>
          </w:r>
        </w:p>
      </w:sdtContent>
    </w:sdt>
    <w:p w14:paraId="4BDD6FCD" w14:textId="77777777" w:rsidR="00AB2C60" w:rsidRPr="00FF253F" w:rsidRDefault="00AB2C60"/>
    <w:p w14:paraId="0916ED42" w14:textId="77777777" w:rsidR="00AB2C60" w:rsidRPr="00FF253F" w:rsidRDefault="00C54047">
      <w:pPr>
        <w:jc w:val="left"/>
        <w:rPr>
          <w:rFonts w:asciiTheme="majorHAnsi" w:eastAsiaTheme="majorEastAsia" w:hAnsiTheme="majorHAnsi" w:cstheme="majorBidi"/>
          <w:b/>
          <w:bCs/>
          <w:color w:val="365F91" w:themeColor="accent1" w:themeShade="BF"/>
          <w:sz w:val="28"/>
          <w:szCs w:val="28"/>
        </w:rPr>
      </w:pPr>
      <w:r w:rsidRPr="00FF253F">
        <w:br w:type="page"/>
      </w:r>
    </w:p>
    <w:p w14:paraId="4F98B206" w14:textId="0515C060" w:rsidR="00AB2C60" w:rsidRPr="00FF253F" w:rsidRDefault="00C54047">
      <w:pPr>
        <w:pStyle w:val="Heading1"/>
        <w:numPr>
          <w:ilvl w:val="0"/>
          <w:numId w:val="2"/>
        </w:numPr>
      </w:pPr>
      <w:bookmarkStart w:id="2" w:name="__RefHeading___Toc677_1860594804"/>
      <w:bookmarkStart w:id="3" w:name="_Toc410209330"/>
      <w:bookmarkEnd w:id="2"/>
      <w:bookmarkEnd w:id="3"/>
      <w:r w:rsidRPr="00FF253F">
        <w:lastRenderedPageBreak/>
        <w:t>Introducción</w:t>
      </w:r>
    </w:p>
    <w:p w14:paraId="2E81D6BA" w14:textId="77777777" w:rsidR="000C677D" w:rsidRPr="00FF253F" w:rsidRDefault="000C677D" w:rsidP="000C677D"/>
    <w:p w14:paraId="1FC3C888" w14:textId="2B157C45" w:rsidR="00176AA5" w:rsidRPr="00FF253F" w:rsidRDefault="00176AA5" w:rsidP="00176AA5">
      <w:r w:rsidRPr="00FF253F">
        <w:t>En esta práctica vamos a monitorizar una red, es decir, analizar el rendimiento de una red dada con el fin de obtener diversas métricas y estudiar su funcionamiento y rendimiento. Lo vamos a hacer de manera pasiva, analizando el tráfico que está atravesando.</w:t>
      </w:r>
      <w:r w:rsidR="00F50093" w:rsidRPr="00FF253F">
        <w:t xml:space="preserve"> </w:t>
      </w:r>
    </w:p>
    <w:p w14:paraId="615E9293" w14:textId="53C9310F" w:rsidR="00176AA5" w:rsidRPr="00FF253F" w:rsidRDefault="00F50093" w:rsidP="00176AA5">
      <w:r w:rsidRPr="00FF253F">
        <w:t>La traza utilizada en esta práctica va a ser la obtenida mediante el “generadorPCAPx64”, dado en clase, donde se simula el tráfico entre 2 routers que transportan información.</w:t>
      </w:r>
    </w:p>
    <w:p w14:paraId="686BF186" w14:textId="4D33702D" w:rsidR="005D4731" w:rsidRPr="00FF253F" w:rsidRDefault="005D4731" w:rsidP="00176AA5">
      <w:r w:rsidRPr="00FF253F">
        <w:t xml:space="preserve">Al obtener esta traza, haremos como un gestor de red y obtendremos métricas para comenzar a estudiar el tráfico. </w:t>
      </w:r>
    </w:p>
    <w:p w14:paraId="208825EE" w14:textId="4E485375" w:rsidR="00E25C4A" w:rsidRPr="00FF253F" w:rsidRDefault="00E25C4A" w:rsidP="00176AA5">
      <w:r w:rsidRPr="00FF253F">
        <w:t xml:space="preserve">En este trabajo analizaremos, desde la traza dada, qué </w:t>
      </w:r>
      <w:proofErr w:type="spellStart"/>
      <w:r w:rsidRPr="00FF253F">
        <w:t>IPs</w:t>
      </w:r>
      <w:proofErr w:type="spellEnd"/>
      <w:r w:rsidRPr="00FF253F">
        <w:t xml:space="preserve"> son las más utilizadas al igual que qué puertos son los que más se utilizan en los protocolos TCP y UDP gracias a gráficas que muestran el top 5 </w:t>
      </w:r>
      <w:proofErr w:type="spellStart"/>
      <w:r w:rsidRPr="00FF253F">
        <w:t>IPs</w:t>
      </w:r>
      <w:proofErr w:type="spellEnd"/>
      <w:r w:rsidRPr="00FF253F">
        <w:t xml:space="preserve"> y puertos en bytes y paquetes.</w:t>
      </w:r>
    </w:p>
    <w:p w14:paraId="47B696E8" w14:textId="4A900388" w:rsidR="000C677D" w:rsidRPr="00FF253F" w:rsidRDefault="000C677D" w:rsidP="00176AA5">
      <w:r w:rsidRPr="00FF253F">
        <w:t>Tras esto, estudiaremos las series temporales del caudal/</w:t>
      </w:r>
      <w:proofErr w:type="spellStart"/>
      <w:r w:rsidRPr="00FF253F">
        <w:t>thoughput</w:t>
      </w:r>
      <w:proofErr w:type="spellEnd"/>
      <w:r w:rsidRPr="00FF253F">
        <w:t>/tasa/ancho de banda en el ethernet cuando es origen y cuando es destino.</w:t>
      </w:r>
    </w:p>
    <w:p w14:paraId="49634663" w14:textId="297416E0" w:rsidR="00E25C4A" w:rsidRPr="00FF253F" w:rsidRDefault="000C677D" w:rsidP="00176AA5">
      <w:r w:rsidRPr="00FF253F">
        <w:t>Por último, v</w:t>
      </w:r>
      <w:r w:rsidR="00E25C4A" w:rsidRPr="00FF253F">
        <w:t xml:space="preserve">eremos también qué diferencia hay entre estos dos protocolos mencionados anteriormente y el cómo afecta esto al tiempo entre paquetes de su flujo también guiándonos por graficas hechas en el script y </w:t>
      </w:r>
      <w:r w:rsidRPr="00FF253F">
        <w:t>la teoría aprendida en clase</w:t>
      </w:r>
      <w:r w:rsidR="00E25C4A" w:rsidRPr="00FF253F">
        <w:t>.</w:t>
      </w:r>
    </w:p>
    <w:p w14:paraId="659E5FD9" w14:textId="07CFE4D2" w:rsidR="000C677D" w:rsidRPr="00FF253F" w:rsidRDefault="000C677D" w:rsidP="00176AA5"/>
    <w:p w14:paraId="4D8A0FB9" w14:textId="448A1854" w:rsidR="000C677D" w:rsidRPr="00FF253F" w:rsidRDefault="000C677D" w:rsidP="00176AA5"/>
    <w:p w14:paraId="00D42C7B" w14:textId="66BB159E" w:rsidR="000C677D" w:rsidRPr="00FF253F" w:rsidRDefault="000C677D" w:rsidP="00176AA5"/>
    <w:p w14:paraId="32392B50" w14:textId="563F63FE" w:rsidR="000C677D" w:rsidRPr="00FF253F" w:rsidRDefault="000C677D" w:rsidP="00176AA5"/>
    <w:p w14:paraId="58EBEF7F" w14:textId="6E4FCE60" w:rsidR="000C677D" w:rsidRPr="00FF253F" w:rsidRDefault="000C677D" w:rsidP="00176AA5"/>
    <w:p w14:paraId="06AD20A8" w14:textId="3ACA702C" w:rsidR="000C677D" w:rsidRPr="00FF253F" w:rsidRDefault="000C677D" w:rsidP="00176AA5"/>
    <w:p w14:paraId="033E2918" w14:textId="02BB40C9" w:rsidR="000C677D" w:rsidRPr="00FF253F" w:rsidRDefault="000C677D" w:rsidP="00176AA5"/>
    <w:p w14:paraId="64B101F0" w14:textId="75A43763" w:rsidR="000C677D" w:rsidRPr="00FF253F" w:rsidRDefault="000C677D" w:rsidP="00176AA5"/>
    <w:p w14:paraId="37EDB60B" w14:textId="356D9F2F" w:rsidR="000C677D" w:rsidRPr="00FF253F" w:rsidRDefault="000C677D" w:rsidP="00176AA5"/>
    <w:p w14:paraId="4980AA16" w14:textId="6809E9ED" w:rsidR="000C677D" w:rsidRPr="00FF253F" w:rsidRDefault="000C677D" w:rsidP="00176AA5"/>
    <w:p w14:paraId="5F60246E" w14:textId="0662690E" w:rsidR="000C677D" w:rsidRPr="00FF253F" w:rsidRDefault="000C677D" w:rsidP="00176AA5"/>
    <w:p w14:paraId="0864F071" w14:textId="2368D4ED" w:rsidR="000C677D" w:rsidRPr="00FF253F" w:rsidRDefault="000C677D" w:rsidP="00176AA5"/>
    <w:p w14:paraId="07BD5295" w14:textId="77777777" w:rsidR="000C677D" w:rsidRPr="00FF253F" w:rsidRDefault="000C677D" w:rsidP="00176AA5"/>
    <w:p w14:paraId="52E1E21F" w14:textId="5CFAE9BD" w:rsidR="00AB2C60" w:rsidRPr="00FF253F" w:rsidRDefault="00C54047" w:rsidP="00E13428">
      <w:pPr>
        <w:pStyle w:val="Heading1"/>
        <w:numPr>
          <w:ilvl w:val="0"/>
          <w:numId w:val="2"/>
        </w:numPr>
      </w:pPr>
      <w:bookmarkStart w:id="4" w:name="__RefHeading___Toc679_1860594804"/>
      <w:bookmarkStart w:id="5" w:name="_Toc410209331"/>
      <w:bookmarkEnd w:id="4"/>
      <w:bookmarkEnd w:id="5"/>
      <w:r w:rsidRPr="00FF253F">
        <w:lastRenderedPageBreak/>
        <w:t>Realización de la práctica</w:t>
      </w:r>
      <w:bookmarkStart w:id="6" w:name="__RefHeading___Toc681_1860594804"/>
      <w:bookmarkStart w:id="7" w:name="_Toc410209332"/>
      <w:bookmarkEnd w:id="6"/>
      <w:bookmarkEnd w:id="7"/>
    </w:p>
    <w:p w14:paraId="3EACB426" w14:textId="77777777" w:rsidR="00AB2C60" w:rsidRPr="00FF253F" w:rsidRDefault="00C54047">
      <w:pPr>
        <w:pStyle w:val="BodyText"/>
        <w:numPr>
          <w:ilvl w:val="0"/>
          <w:numId w:val="3"/>
        </w:numPr>
        <w:spacing w:after="150" w:line="300" w:lineRule="atLeast"/>
        <w:ind w:left="0" w:firstLine="0"/>
      </w:pPr>
      <w:r w:rsidRPr="00FF253F">
        <w:rPr>
          <w:rFonts w:ascii="Verdana" w:hAnsi="Verdana"/>
          <w:color w:val="323232"/>
          <w:sz w:val="21"/>
        </w:rPr>
        <w:t xml:space="preserve">Análisis de protocolos. </w:t>
      </w:r>
    </w:p>
    <w:p w14:paraId="0287FD6F" w14:textId="77777777" w:rsidR="00AB2C60" w:rsidRPr="00FF253F" w:rsidRDefault="00C54047">
      <w:pPr>
        <w:pStyle w:val="BodyText"/>
        <w:spacing w:after="150" w:line="300" w:lineRule="atLeast"/>
        <w:ind w:left="792"/>
      </w:pPr>
      <w:r w:rsidRPr="00FF253F">
        <w:rPr>
          <w:rFonts w:ascii="Verdana" w:hAnsi="Verdana"/>
          <w:color w:val="323232"/>
          <w:sz w:val="21"/>
        </w:rPr>
        <w:t>Obtener los porcentajes de paquetes IP y NO IP (entendemos como</w:t>
      </w:r>
      <w:bookmarkStart w:id="8" w:name="yui_3_17_2_1_1605169565983_1877"/>
      <w:bookmarkEnd w:id="8"/>
      <w:r w:rsidRPr="00FF253F">
        <w:rPr>
          <w:rFonts w:ascii="Verdana" w:hAnsi="Verdana"/>
          <w:color w:val="323232"/>
          <w:sz w:val="21"/>
        </w:rPr>
        <w:t xml:space="preserve"> </w:t>
      </w:r>
      <w:r w:rsidRPr="00FF253F">
        <w:rPr>
          <w:rFonts w:ascii="Verdana" w:hAnsi="Verdana"/>
          <w:b/>
          <w:color w:val="323232"/>
          <w:sz w:val="21"/>
        </w:rPr>
        <w:t xml:space="preserve">NO-IP </w:t>
      </w:r>
      <w:r w:rsidRPr="00FF253F">
        <w:rPr>
          <w:rFonts w:ascii="Verdana" w:hAnsi="Verdana"/>
          <w:color w:val="323232"/>
          <w:sz w:val="21"/>
        </w:rPr>
        <w:t>aquellos paquetes que no son ni</w:t>
      </w:r>
      <w:bookmarkStart w:id="9" w:name="yui_3_17_2_1_1605169565983_1878"/>
      <w:bookmarkEnd w:id="9"/>
      <w:r w:rsidRPr="00FF253F">
        <w:rPr>
          <w:rFonts w:ascii="Verdana" w:hAnsi="Verdana"/>
          <w:color w:val="323232"/>
          <w:sz w:val="21"/>
        </w:rPr>
        <w:t xml:space="preserve"> </w:t>
      </w:r>
      <w:r w:rsidRPr="00FF253F">
        <w:rPr>
          <w:rFonts w:ascii="Verdana" w:hAnsi="Verdana"/>
          <w:b/>
          <w:color w:val="323232"/>
          <w:sz w:val="21"/>
        </w:rPr>
        <w:t xml:space="preserve">ETH|IP </w:t>
      </w:r>
      <w:r w:rsidRPr="00FF253F">
        <w:rPr>
          <w:rFonts w:ascii="Verdana" w:hAnsi="Verdana"/>
          <w:color w:val="323232"/>
          <w:sz w:val="21"/>
        </w:rPr>
        <w:t>ni</w:t>
      </w:r>
      <w:bookmarkStart w:id="10" w:name="yui_3_17_2_1_1605169565983_1879"/>
      <w:bookmarkEnd w:id="10"/>
      <w:r w:rsidRPr="00FF253F">
        <w:rPr>
          <w:rFonts w:ascii="Verdana" w:hAnsi="Verdana"/>
          <w:color w:val="323232"/>
          <w:sz w:val="21"/>
        </w:rPr>
        <w:t xml:space="preserve"> </w:t>
      </w:r>
      <w:r w:rsidRPr="00FF253F">
        <w:rPr>
          <w:rFonts w:ascii="Verdana" w:hAnsi="Verdana"/>
          <w:b/>
          <w:color w:val="323232"/>
          <w:sz w:val="21"/>
        </w:rPr>
        <w:t>ETH|VLAN|IP</w:t>
      </w:r>
      <w:r w:rsidRPr="00FF253F">
        <w:rPr>
          <w:rFonts w:ascii="Verdana" w:hAnsi="Verdana"/>
          <w:color w:val="323232"/>
          <w:sz w:val="21"/>
        </w:rPr>
        <w:t>)</w:t>
      </w:r>
    </w:p>
    <w:tbl>
      <w:tblPr>
        <w:tblW w:w="8504" w:type="dxa"/>
        <w:tblInd w:w="55" w:type="dxa"/>
        <w:tblCellMar>
          <w:top w:w="55" w:type="dxa"/>
          <w:left w:w="55" w:type="dxa"/>
          <w:bottom w:w="55" w:type="dxa"/>
          <w:right w:w="55" w:type="dxa"/>
        </w:tblCellMar>
        <w:tblLook w:val="04A0" w:firstRow="1" w:lastRow="0" w:firstColumn="1" w:lastColumn="0" w:noHBand="0" w:noVBand="1"/>
      </w:tblPr>
      <w:tblGrid>
        <w:gridCol w:w="4253"/>
        <w:gridCol w:w="4251"/>
      </w:tblGrid>
      <w:tr w:rsidR="00AB2C60" w:rsidRPr="00FF253F" w14:paraId="35E68E23" w14:textId="77777777">
        <w:tc>
          <w:tcPr>
            <w:tcW w:w="4252" w:type="dxa"/>
            <w:tcBorders>
              <w:top w:val="single" w:sz="2" w:space="0" w:color="000000"/>
              <w:left w:val="single" w:sz="2" w:space="0" w:color="000000"/>
              <w:bottom w:val="single" w:sz="2" w:space="0" w:color="000000"/>
            </w:tcBorders>
          </w:tcPr>
          <w:p w14:paraId="361246D1" w14:textId="77777777" w:rsidR="00AB2C60" w:rsidRPr="00FF253F" w:rsidRDefault="00C54047">
            <w:pPr>
              <w:pStyle w:val="TableContents"/>
            </w:pPr>
            <w:r w:rsidRPr="00FF253F">
              <w:t>% Paquetes IP</w:t>
            </w:r>
          </w:p>
        </w:tc>
        <w:tc>
          <w:tcPr>
            <w:tcW w:w="4251" w:type="dxa"/>
            <w:tcBorders>
              <w:top w:val="single" w:sz="2" w:space="0" w:color="000000"/>
              <w:left w:val="single" w:sz="2" w:space="0" w:color="000000"/>
              <w:bottom w:val="single" w:sz="2" w:space="0" w:color="000000"/>
              <w:right w:val="single" w:sz="2" w:space="0" w:color="000000"/>
            </w:tcBorders>
          </w:tcPr>
          <w:p w14:paraId="7633A24E" w14:textId="77777777" w:rsidR="00AB2C60" w:rsidRPr="00FF253F" w:rsidRDefault="00C54047">
            <w:pPr>
              <w:pStyle w:val="TableContents"/>
            </w:pPr>
            <w:r w:rsidRPr="00FF253F">
              <w:t>% Paquetes NO-IP</w:t>
            </w:r>
          </w:p>
        </w:tc>
      </w:tr>
      <w:tr w:rsidR="00AB2C60" w:rsidRPr="00FF253F" w14:paraId="343D33EC" w14:textId="77777777">
        <w:tc>
          <w:tcPr>
            <w:tcW w:w="4252" w:type="dxa"/>
            <w:tcBorders>
              <w:left w:val="single" w:sz="2" w:space="0" w:color="000000"/>
              <w:bottom w:val="single" w:sz="2" w:space="0" w:color="000000"/>
            </w:tcBorders>
          </w:tcPr>
          <w:p w14:paraId="68E79BAB" w14:textId="5F034F9E" w:rsidR="00AB2C60" w:rsidRPr="00FF253F" w:rsidRDefault="00426DE5" w:rsidP="002406C4">
            <w:pPr>
              <w:pStyle w:val="TableContents"/>
              <w:jc w:val="left"/>
            </w:pPr>
            <w:r w:rsidRPr="00FF253F">
              <w:t>88.03533144670268</w:t>
            </w:r>
          </w:p>
        </w:tc>
        <w:tc>
          <w:tcPr>
            <w:tcW w:w="4251" w:type="dxa"/>
            <w:tcBorders>
              <w:left w:val="single" w:sz="2" w:space="0" w:color="000000"/>
              <w:bottom w:val="single" w:sz="2" w:space="0" w:color="000000"/>
              <w:right w:val="single" w:sz="2" w:space="0" w:color="000000"/>
            </w:tcBorders>
          </w:tcPr>
          <w:p w14:paraId="184BEFDA" w14:textId="6152CB01" w:rsidR="00AB2C60" w:rsidRPr="00FF253F" w:rsidRDefault="00426DE5">
            <w:pPr>
              <w:pStyle w:val="TableContents"/>
            </w:pPr>
            <w:r w:rsidRPr="00FF253F">
              <w:t>11.964668553297315</w:t>
            </w:r>
          </w:p>
        </w:tc>
      </w:tr>
    </w:tbl>
    <w:p w14:paraId="2AFDA147" w14:textId="77777777" w:rsidR="00AB2C60" w:rsidRPr="00FF253F" w:rsidRDefault="00AB2C60">
      <w:pPr>
        <w:pStyle w:val="BodyText"/>
        <w:spacing w:after="150" w:line="300" w:lineRule="atLeast"/>
        <w:rPr>
          <w:rFonts w:ascii="Verdana" w:hAnsi="Verdana"/>
          <w:color w:val="323232"/>
          <w:sz w:val="21"/>
        </w:rPr>
      </w:pPr>
    </w:p>
    <w:tbl>
      <w:tblPr>
        <w:tblStyle w:val="TableGrid"/>
        <w:tblW w:w="8644" w:type="dxa"/>
        <w:tblLook w:val="04A0" w:firstRow="1" w:lastRow="0" w:firstColumn="1" w:lastColumn="0" w:noHBand="0" w:noVBand="1"/>
      </w:tblPr>
      <w:tblGrid>
        <w:gridCol w:w="8644"/>
      </w:tblGrid>
      <w:tr w:rsidR="00AB2C60" w:rsidRPr="00FF253F" w14:paraId="1561186F" w14:textId="77777777">
        <w:tc>
          <w:tcPr>
            <w:tcW w:w="8644" w:type="dxa"/>
            <w:shd w:val="clear" w:color="auto" w:fill="auto"/>
          </w:tcPr>
          <w:p w14:paraId="7B04E666" w14:textId="77777777" w:rsidR="002406C4" w:rsidRPr="00FF253F" w:rsidRDefault="002406C4">
            <w:pPr>
              <w:spacing w:after="0" w:line="240" w:lineRule="auto"/>
              <w:rPr>
                <w:rFonts w:eastAsia="Times New Roman" w:cstheme="minorHAnsi"/>
                <w:color w:val="000000"/>
                <w:lang w:eastAsia="en-GB"/>
              </w:rPr>
            </w:pPr>
          </w:p>
          <w:p w14:paraId="1AFC40EB" w14:textId="7C3792BA" w:rsidR="00AB2C60" w:rsidRPr="00FF253F" w:rsidRDefault="00426DE5">
            <w:pPr>
              <w:spacing w:after="0" w:line="240" w:lineRule="auto"/>
              <w:rPr>
                <w:rFonts w:eastAsia="Times New Roman" w:cstheme="minorHAnsi"/>
                <w:b/>
                <w:bCs/>
                <w:color w:val="000000"/>
                <w:lang w:eastAsia="en-GB"/>
              </w:rPr>
            </w:pPr>
            <w:r w:rsidRPr="00FF253F">
              <w:rPr>
                <w:rFonts w:eastAsia="Times New Roman" w:cstheme="minorHAnsi"/>
                <w:b/>
                <w:bCs/>
                <w:color w:val="000000"/>
                <w:lang w:eastAsia="en-GB"/>
              </w:rPr>
              <w:t>'</w:t>
            </w:r>
            <w:proofErr w:type="spellStart"/>
            <w:r w:rsidRPr="00FF253F">
              <w:rPr>
                <w:rFonts w:eastAsia="Times New Roman" w:cstheme="minorHAnsi"/>
                <w:b/>
                <w:bCs/>
                <w:color w:val="000000"/>
                <w:lang w:eastAsia="en-GB"/>
              </w:rPr>
              <w:t>tshark</w:t>
            </w:r>
            <w:proofErr w:type="spellEnd"/>
            <w:r w:rsidRPr="00FF253F">
              <w:rPr>
                <w:rFonts w:eastAsia="Times New Roman" w:cstheme="minorHAnsi"/>
                <w:b/>
                <w:bCs/>
                <w:color w:val="000000"/>
                <w:lang w:eastAsia="en-GB"/>
              </w:rPr>
              <w:t xml:space="preserve"> -r {} -T </w:t>
            </w:r>
            <w:proofErr w:type="spellStart"/>
            <w:r w:rsidRPr="00FF253F">
              <w:rPr>
                <w:rFonts w:eastAsia="Times New Roman" w:cstheme="minorHAnsi"/>
                <w:b/>
                <w:bCs/>
                <w:color w:val="000000"/>
                <w:lang w:eastAsia="en-GB"/>
              </w:rPr>
              <w:t>fields</w:t>
            </w:r>
            <w:proofErr w:type="spellEnd"/>
            <w:r w:rsidRPr="00FF253F">
              <w:rPr>
                <w:rFonts w:eastAsia="Times New Roman" w:cstheme="minorHAnsi"/>
                <w:b/>
                <w:bCs/>
                <w:color w:val="000000"/>
                <w:lang w:eastAsia="en-GB"/>
              </w:rPr>
              <w:t xml:space="preserve"> -e </w:t>
            </w:r>
            <w:proofErr w:type="spellStart"/>
            <w:proofErr w:type="gramStart"/>
            <w:r w:rsidRPr="00FF253F">
              <w:rPr>
                <w:rFonts w:eastAsia="Times New Roman" w:cstheme="minorHAnsi"/>
                <w:b/>
                <w:bCs/>
                <w:color w:val="000000"/>
                <w:lang w:eastAsia="en-GB"/>
              </w:rPr>
              <w:t>frame.number</w:t>
            </w:r>
            <w:proofErr w:type="spellEnd"/>
            <w:proofErr w:type="gramEnd"/>
            <w:r w:rsidRPr="00FF253F">
              <w:rPr>
                <w:rFonts w:eastAsia="Times New Roman" w:cstheme="minorHAnsi"/>
                <w:b/>
                <w:bCs/>
                <w:color w:val="000000"/>
                <w:lang w:eastAsia="en-GB"/>
              </w:rPr>
              <w:t xml:space="preserve"> </w:t>
            </w:r>
            <w:proofErr w:type="spellStart"/>
            <w:r w:rsidRPr="00FF253F">
              <w:rPr>
                <w:rFonts w:eastAsia="Times New Roman" w:cstheme="minorHAnsi"/>
                <w:b/>
                <w:bCs/>
                <w:color w:val="000000"/>
                <w:lang w:eastAsia="en-GB"/>
              </w:rPr>
              <w:t>eth.type</w:t>
            </w:r>
            <w:proofErr w:type="spellEnd"/>
            <w:r w:rsidRPr="00FF253F">
              <w:rPr>
                <w:rFonts w:eastAsia="Times New Roman" w:cstheme="minorHAnsi"/>
                <w:b/>
                <w:bCs/>
                <w:color w:val="000000"/>
                <w:lang w:eastAsia="en-GB"/>
              </w:rPr>
              <w:t xml:space="preserve"> == 0x0800'.format(</w:t>
            </w:r>
            <w:proofErr w:type="spellStart"/>
            <w:r w:rsidRPr="00FF253F">
              <w:rPr>
                <w:rFonts w:eastAsia="Times New Roman" w:cstheme="minorHAnsi"/>
                <w:b/>
                <w:bCs/>
                <w:color w:val="000000"/>
                <w:lang w:eastAsia="en-GB"/>
              </w:rPr>
              <w:t>args.tracefile</w:t>
            </w:r>
            <w:proofErr w:type="spellEnd"/>
            <w:r w:rsidRPr="00FF253F">
              <w:rPr>
                <w:rFonts w:eastAsia="Times New Roman" w:cstheme="minorHAnsi"/>
                <w:b/>
                <w:bCs/>
                <w:color w:val="000000"/>
                <w:lang w:eastAsia="en-GB"/>
              </w:rPr>
              <w:t>)</w:t>
            </w:r>
          </w:p>
          <w:p w14:paraId="2AA97A67" w14:textId="4559B1C4" w:rsidR="002406C4" w:rsidRPr="00FF253F" w:rsidRDefault="002406C4">
            <w:pPr>
              <w:spacing w:after="0" w:line="240" w:lineRule="auto"/>
            </w:pPr>
            <w:r w:rsidRPr="00FF253F">
              <w:rPr>
                <w:rFonts w:eastAsia="Times New Roman" w:cstheme="minorHAnsi"/>
                <w:color w:val="000000"/>
                <w:lang w:eastAsia="en-GB"/>
              </w:rPr>
              <w:t xml:space="preserve">Los paquetes IP son un </w:t>
            </w:r>
            <w:r w:rsidRPr="00FF253F">
              <w:t>88.03533144670268% frente a los no IP que son un 11.964668553297315%</w:t>
            </w:r>
          </w:p>
          <w:p w14:paraId="1D0584CF" w14:textId="3AE192C1" w:rsidR="002406C4" w:rsidRPr="00FF253F" w:rsidRDefault="002406C4">
            <w:pPr>
              <w:spacing w:after="0" w:line="240" w:lineRule="auto"/>
            </w:pPr>
            <w:r w:rsidRPr="00FF253F">
              <w:t>L</w:t>
            </w:r>
            <w:r w:rsidR="00670A05" w:rsidRPr="00FF253F">
              <w:t>a</w:t>
            </w:r>
            <w:r w:rsidRPr="00FF253F">
              <w:t xml:space="preserve">s IP son </w:t>
            </w:r>
            <w:r w:rsidR="001C3969" w:rsidRPr="00FF253F">
              <w:t>calculadas</w:t>
            </w:r>
            <w:r w:rsidRPr="00FF253F">
              <w:t xml:space="preserve"> con el comando </w:t>
            </w:r>
            <w:r w:rsidR="00670A05" w:rsidRPr="00FF253F">
              <w:t>superior</w:t>
            </w:r>
            <w:r w:rsidRPr="00FF253F">
              <w:t xml:space="preserve">, donde entre corchetes metemos </w:t>
            </w:r>
            <w:proofErr w:type="spellStart"/>
            <w:proofErr w:type="gramStart"/>
            <w:r w:rsidRPr="00FF253F">
              <w:t>el</w:t>
            </w:r>
            <w:proofErr w:type="spellEnd"/>
            <w:r w:rsidRPr="00FF253F">
              <w:t xml:space="preserve"> .</w:t>
            </w:r>
            <w:proofErr w:type="spellStart"/>
            <w:r w:rsidRPr="00FF253F">
              <w:t>pcap</w:t>
            </w:r>
            <w:proofErr w:type="spellEnd"/>
            <w:proofErr w:type="gramEnd"/>
            <w:r w:rsidRPr="00FF253F">
              <w:t xml:space="preserve"> obtenido con el generador. </w:t>
            </w:r>
            <w:r w:rsidR="001C3969" w:rsidRPr="00FF253F">
              <w:t xml:space="preserve">Te devuelve un </w:t>
            </w:r>
            <w:proofErr w:type="spellStart"/>
            <w:r w:rsidR="001C3969" w:rsidRPr="00FF253F">
              <w:t>frame</w:t>
            </w:r>
            <w:proofErr w:type="spellEnd"/>
            <w:r w:rsidR="001C3969" w:rsidRPr="00FF253F">
              <w:t xml:space="preserve"> </w:t>
            </w:r>
            <w:proofErr w:type="spellStart"/>
            <w:r w:rsidR="001C3969" w:rsidRPr="00FF253F">
              <w:t>number</w:t>
            </w:r>
            <w:proofErr w:type="spellEnd"/>
            <w:r w:rsidR="001C3969" w:rsidRPr="00FF253F">
              <w:t xml:space="preserve"> de las IP con ethernet = 0x0800 donde cada línea es una IP diferente, por lo que contamos las líneas y luego calculamos su porcentaje.</w:t>
            </w:r>
          </w:p>
          <w:p w14:paraId="579F4D30" w14:textId="33C15590" w:rsidR="00426DE5" w:rsidRPr="00FF253F" w:rsidRDefault="00426DE5">
            <w:pPr>
              <w:spacing w:after="0" w:line="240" w:lineRule="auto"/>
            </w:pPr>
          </w:p>
        </w:tc>
      </w:tr>
    </w:tbl>
    <w:p w14:paraId="66E7774A" w14:textId="77777777" w:rsidR="005A0536" w:rsidRPr="00FF253F" w:rsidRDefault="005A0536">
      <w:pPr>
        <w:spacing w:after="150" w:line="300" w:lineRule="atLeast"/>
        <w:rPr>
          <w:rFonts w:ascii="Verdana" w:hAnsi="Verdana"/>
          <w:color w:val="323232"/>
          <w:sz w:val="21"/>
        </w:rPr>
      </w:pPr>
    </w:p>
    <w:p w14:paraId="331F9836" w14:textId="77777777" w:rsidR="00AB2C60" w:rsidRPr="00FF253F" w:rsidRDefault="00C54047">
      <w:pPr>
        <w:pStyle w:val="BodyText"/>
        <w:spacing w:after="150" w:line="300" w:lineRule="atLeast"/>
        <w:ind w:left="792"/>
      </w:pPr>
      <w:bookmarkStart w:id="11" w:name="yui_3_17_2_1_1605169565983_1880"/>
      <w:bookmarkEnd w:id="11"/>
      <w:r w:rsidRPr="00FF253F">
        <w:rPr>
          <w:rFonts w:ascii="Verdana" w:hAnsi="Verdana"/>
          <w:color w:val="323232"/>
          <w:sz w:val="21"/>
        </w:rPr>
        <w:t>Obtener los porcentajes de paquetes UDP, TCP y OTROS sobre los que son IP (igualmente entienda, un paquete IP como aquel que cumpla la pila</w:t>
      </w:r>
      <w:bookmarkStart w:id="12" w:name="yui_3_17_2_1_1605169565983_1881"/>
      <w:bookmarkEnd w:id="12"/>
      <w:r w:rsidRPr="00FF253F">
        <w:rPr>
          <w:rFonts w:ascii="Verdana" w:hAnsi="Verdana"/>
          <w:color w:val="323232"/>
          <w:sz w:val="21"/>
        </w:rPr>
        <w:t xml:space="preserve"> </w:t>
      </w:r>
      <w:r w:rsidRPr="00FF253F">
        <w:rPr>
          <w:rFonts w:ascii="Verdana" w:hAnsi="Verdana"/>
          <w:b/>
          <w:color w:val="323232"/>
          <w:sz w:val="21"/>
        </w:rPr>
        <w:t xml:space="preserve">ETH|IP </w:t>
      </w:r>
      <w:r w:rsidRPr="00FF253F">
        <w:rPr>
          <w:rFonts w:ascii="Verdana" w:hAnsi="Verdana"/>
          <w:color w:val="323232"/>
          <w:sz w:val="21"/>
        </w:rPr>
        <w:t>o</w:t>
      </w:r>
      <w:bookmarkStart w:id="13" w:name="yui_3_17_2_1_1605169565983_1882"/>
      <w:bookmarkEnd w:id="13"/>
      <w:r w:rsidRPr="00FF253F">
        <w:rPr>
          <w:rFonts w:ascii="Verdana" w:hAnsi="Verdana"/>
          <w:color w:val="323232"/>
          <w:sz w:val="21"/>
        </w:rPr>
        <w:t xml:space="preserve"> </w:t>
      </w:r>
      <w:r w:rsidRPr="00FF253F">
        <w:rPr>
          <w:rFonts w:ascii="Verdana" w:hAnsi="Verdana"/>
          <w:b/>
          <w:color w:val="323232"/>
          <w:sz w:val="21"/>
        </w:rPr>
        <w:t>ETH|VLAN|IP</w:t>
      </w:r>
      <w:r w:rsidRPr="00FF253F">
        <w:rPr>
          <w:rFonts w:ascii="Verdana" w:hAnsi="Verdana"/>
          <w:color w:val="323232"/>
          <w:sz w:val="21"/>
        </w:rPr>
        <w:t>).</w:t>
      </w:r>
    </w:p>
    <w:tbl>
      <w:tblPr>
        <w:tblW w:w="8504" w:type="dxa"/>
        <w:tblInd w:w="55" w:type="dxa"/>
        <w:tblCellMar>
          <w:top w:w="55" w:type="dxa"/>
          <w:left w:w="55" w:type="dxa"/>
          <w:bottom w:w="55" w:type="dxa"/>
          <w:right w:w="55" w:type="dxa"/>
        </w:tblCellMar>
        <w:tblLook w:val="04A0" w:firstRow="1" w:lastRow="0" w:firstColumn="1" w:lastColumn="0" w:noHBand="0" w:noVBand="1"/>
      </w:tblPr>
      <w:tblGrid>
        <w:gridCol w:w="2834"/>
        <w:gridCol w:w="2835"/>
        <w:gridCol w:w="2835"/>
      </w:tblGrid>
      <w:tr w:rsidR="00AB2C60" w:rsidRPr="00FF253F" w14:paraId="37770CBB" w14:textId="77777777">
        <w:tc>
          <w:tcPr>
            <w:tcW w:w="2834" w:type="dxa"/>
            <w:tcBorders>
              <w:top w:val="single" w:sz="2" w:space="0" w:color="000000"/>
              <w:left w:val="single" w:sz="2" w:space="0" w:color="000000"/>
              <w:bottom w:val="single" w:sz="2" w:space="0" w:color="000000"/>
            </w:tcBorders>
          </w:tcPr>
          <w:p w14:paraId="5E1F0F88" w14:textId="77777777" w:rsidR="00AB2C60" w:rsidRPr="00FF253F" w:rsidRDefault="00C54047">
            <w:pPr>
              <w:pStyle w:val="TableContents"/>
            </w:pPr>
            <w:r w:rsidRPr="00FF253F">
              <w:t>% Paquetes TCP</w:t>
            </w:r>
          </w:p>
        </w:tc>
        <w:tc>
          <w:tcPr>
            <w:tcW w:w="2835" w:type="dxa"/>
            <w:tcBorders>
              <w:top w:val="single" w:sz="2" w:space="0" w:color="000000"/>
              <w:left w:val="single" w:sz="2" w:space="0" w:color="000000"/>
              <w:bottom w:val="single" w:sz="2" w:space="0" w:color="000000"/>
            </w:tcBorders>
          </w:tcPr>
          <w:p w14:paraId="68A3ABEC" w14:textId="77777777" w:rsidR="00AB2C60" w:rsidRPr="00FF253F" w:rsidRDefault="00C54047">
            <w:pPr>
              <w:pStyle w:val="TableContents"/>
            </w:pPr>
            <w:r w:rsidRPr="00FF253F">
              <w:t>% Paquetes UDP</w:t>
            </w:r>
          </w:p>
        </w:tc>
        <w:tc>
          <w:tcPr>
            <w:tcW w:w="2835" w:type="dxa"/>
            <w:tcBorders>
              <w:top w:val="single" w:sz="2" w:space="0" w:color="000000"/>
              <w:left w:val="single" w:sz="2" w:space="0" w:color="000000"/>
              <w:bottom w:val="single" w:sz="2" w:space="0" w:color="000000"/>
              <w:right w:val="single" w:sz="2" w:space="0" w:color="000000"/>
            </w:tcBorders>
          </w:tcPr>
          <w:p w14:paraId="6A075C91" w14:textId="77777777" w:rsidR="00AB2C60" w:rsidRPr="00FF253F" w:rsidRDefault="00C54047">
            <w:pPr>
              <w:pStyle w:val="TableContents"/>
            </w:pPr>
            <w:r w:rsidRPr="00FF253F">
              <w:t>% Paquetes OTROS</w:t>
            </w:r>
          </w:p>
        </w:tc>
      </w:tr>
      <w:tr w:rsidR="00AB2C60" w:rsidRPr="00FF253F" w14:paraId="3499F7B0" w14:textId="77777777">
        <w:tc>
          <w:tcPr>
            <w:tcW w:w="2834" w:type="dxa"/>
            <w:tcBorders>
              <w:left w:val="single" w:sz="2" w:space="0" w:color="000000"/>
              <w:bottom w:val="single" w:sz="2" w:space="0" w:color="000000"/>
            </w:tcBorders>
          </w:tcPr>
          <w:p w14:paraId="6D30248B" w14:textId="5E9F3BC0" w:rsidR="00AB2C60" w:rsidRPr="00FF253F" w:rsidRDefault="00426DE5">
            <w:pPr>
              <w:pStyle w:val="TableContents"/>
            </w:pPr>
            <w:r w:rsidRPr="00FF253F">
              <w:t>96.19902978822887</w:t>
            </w:r>
          </w:p>
        </w:tc>
        <w:tc>
          <w:tcPr>
            <w:tcW w:w="2835" w:type="dxa"/>
            <w:tcBorders>
              <w:left w:val="single" w:sz="2" w:space="0" w:color="000000"/>
              <w:bottom w:val="single" w:sz="2" w:space="0" w:color="000000"/>
            </w:tcBorders>
          </w:tcPr>
          <w:p w14:paraId="6AF6D4B1" w14:textId="6EE6387E" w:rsidR="00AB2C60" w:rsidRPr="00FF253F" w:rsidRDefault="00426DE5">
            <w:pPr>
              <w:pStyle w:val="TableContents"/>
            </w:pPr>
            <w:r w:rsidRPr="00FF253F">
              <w:t>2.308636443336126</w:t>
            </w:r>
          </w:p>
        </w:tc>
        <w:tc>
          <w:tcPr>
            <w:tcW w:w="2835" w:type="dxa"/>
            <w:tcBorders>
              <w:left w:val="single" w:sz="2" w:space="0" w:color="000000"/>
              <w:bottom w:val="single" w:sz="2" w:space="0" w:color="000000"/>
              <w:right w:val="single" w:sz="2" w:space="0" w:color="000000"/>
            </w:tcBorders>
          </w:tcPr>
          <w:p w14:paraId="1A4A6F3B" w14:textId="2AAA01C6" w:rsidR="00AB2C60" w:rsidRPr="00FF253F" w:rsidRDefault="00426DE5">
            <w:pPr>
              <w:pStyle w:val="TableContents"/>
            </w:pPr>
            <w:r w:rsidRPr="00FF253F">
              <w:t>0.0019482164078785873</w:t>
            </w:r>
          </w:p>
        </w:tc>
      </w:tr>
    </w:tbl>
    <w:p w14:paraId="15855111" w14:textId="77777777" w:rsidR="003F757B" w:rsidRPr="00FF253F" w:rsidRDefault="003F757B" w:rsidP="005A0536">
      <w:pPr>
        <w:pStyle w:val="BodyText"/>
        <w:spacing w:after="0" w:line="300" w:lineRule="atLeast"/>
        <w:rPr>
          <w:rFonts w:ascii="Consolas" w:hAnsi="Consolas" w:cs="Consolas"/>
        </w:rPr>
      </w:pPr>
    </w:p>
    <w:tbl>
      <w:tblPr>
        <w:tblStyle w:val="TableGrid"/>
        <w:tblW w:w="8644" w:type="dxa"/>
        <w:tblLook w:val="04A0" w:firstRow="1" w:lastRow="0" w:firstColumn="1" w:lastColumn="0" w:noHBand="0" w:noVBand="1"/>
      </w:tblPr>
      <w:tblGrid>
        <w:gridCol w:w="8644"/>
      </w:tblGrid>
      <w:tr w:rsidR="00AB2C60" w:rsidRPr="00FF253F" w14:paraId="2D163949" w14:textId="77777777">
        <w:tc>
          <w:tcPr>
            <w:tcW w:w="8644" w:type="dxa"/>
            <w:shd w:val="clear" w:color="auto" w:fill="auto"/>
          </w:tcPr>
          <w:p w14:paraId="73A66A12" w14:textId="77777777" w:rsidR="002406C4" w:rsidRPr="00FF253F" w:rsidRDefault="002406C4">
            <w:pPr>
              <w:spacing w:after="0" w:line="240" w:lineRule="auto"/>
            </w:pPr>
          </w:p>
          <w:p w14:paraId="36556459" w14:textId="0607C893" w:rsidR="00AB2C60" w:rsidRPr="00FF253F" w:rsidRDefault="00426DE5">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proofErr w:type="gramStart"/>
            <w:r w:rsidRPr="00FF253F">
              <w:rPr>
                <w:b/>
                <w:bCs/>
              </w:rPr>
              <w:t>tcp.port</w:t>
            </w:r>
            <w:proofErr w:type="spellEnd"/>
            <w:proofErr w:type="gramEnd"/>
            <w:r w:rsidRPr="00FF253F">
              <w:rPr>
                <w:b/>
                <w:bCs/>
              </w:rPr>
              <w:t xml:space="preserve"> </w:t>
            </w:r>
            <w:proofErr w:type="spellStart"/>
            <w:r w:rsidRPr="00FF253F">
              <w:rPr>
                <w:b/>
                <w:bCs/>
              </w:rPr>
              <w:t>eth.type</w:t>
            </w:r>
            <w:proofErr w:type="spellEnd"/>
            <w:r w:rsidRPr="00FF253F">
              <w:rPr>
                <w:b/>
                <w:bCs/>
              </w:rPr>
              <w:t xml:space="preserve"> == 0x0800'.format(</w:t>
            </w:r>
            <w:proofErr w:type="spellStart"/>
            <w:r w:rsidRPr="00FF253F">
              <w:rPr>
                <w:b/>
                <w:bCs/>
              </w:rPr>
              <w:t>args.tracefile</w:t>
            </w:r>
            <w:proofErr w:type="spellEnd"/>
            <w:r w:rsidRPr="00FF253F">
              <w:rPr>
                <w:b/>
                <w:bCs/>
              </w:rPr>
              <w:t>)</w:t>
            </w:r>
          </w:p>
          <w:p w14:paraId="5F3409CE" w14:textId="04B5EDDE" w:rsidR="002406C4" w:rsidRPr="00FF253F" w:rsidRDefault="005A0536">
            <w:pPr>
              <w:spacing w:after="0" w:line="240" w:lineRule="auto"/>
            </w:pPr>
            <w:r w:rsidRPr="00FF253F">
              <w:t xml:space="preserve">Para obtener el porcentaje de paquetes TCP utilizamos el comando de arriba, donde nos devuelve los puertos TCP con el ethernet </w:t>
            </w:r>
            <w:proofErr w:type="spellStart"/>
            <w:r w:rsidRPr="00FF253F">
              <w:t>type</w:t>
            </w:r>
            <w:proofErr w:type="spellEnd"/>
            <w:r w:rsidRPr="00FF253F">
              <w:t xml:space="preserve"> = 0x0800, ya que se entiende como paquete IP todo aquel cuyo tipo </w:t>
            </w:r>
            <w:proofErr w:type="spellStart"/>
            <w:r w:rsidRPr="00FF253F">
              <w:t>etheret</w:t>
            </w:r>
            <w:proofErr w:type="spellEnd"/>
            <w:r w:rsidRPr="00FF253F">
              <w:t xml:space="preserve"> sea el mencionado.</w:t>
            </w:r>
          </w:p>
          <w:p w14:paraId="3A7126BF" w14:textId="77777777" w:rsidR="002406C4" w:rsidRPr="00FF253F" w:rsidRDefault="002406C4">
            <w:pPr>
              <w:spacing w:after="0" w:line="240" w:lineRule="auto"/>
            </w:pPr>
          </w:p>
          <w:p w14:paraId="584FDE68" w14:textId="5B8A2ED8" w:rsidR="002406C4" w:rsidRPr="00FF253F" w:rsidRDefault="002406C4">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proofErr w:type="gramStart"/>
            <w:r w:rsidRPr="00FF253F">
              <w:rPr>
                <w:b/>
                <w:bCs/>
              </w:rPr>
              <w:t>udp.port</w:t>
            </w:r>
            <w:proofErr w:type="spellEnd"/>
            <w:proofErr w:type="gramEnd"/>
            <w:r w:rsidRPr="00FF253F">
              <w:rPr>
                <w:b/>
                <w:bCs/>
              </w:rPr>
              <w:t xml:space="preserve"> </w:t>
            </w:r>
            <w:proofErr w:type="spellStart"/>
            <w:r w:rsidRPr="00FF253F">
              <w:rPr>
                <w:b/>
                <w:bCs/>
              </w:rPr>
              <w:t>eth.type</w:t>
            </w:r>
            <w:proofErr w:type="spellEnd"/>
            <w:r w:rsidRPr="00FF253F">
              <w:rPr>
                <w:b/>
                <w:bCs/>
              </w:rPr>
              <w:t xml:space="preserve"> == 0x0800'.format(</w:t>
            </w:r>
            <w:proofErr w:type="spellStart"/>
            <w:r w:rsidRPr="00FF253F">
              <w:rPr>
                <w:b/>
                <w:bCs/>
              </w:rPr>
              <w:t>args.tracefile</w:t>
            </w:r>
            <w:proofErr w:type="spellEnd"/>
            <w:r w:rsidRPr="00FF253F">
              <w:rPr>
                <w:b/>
                <w:bCs/>
              </w:rPr>
              <w:t>)</w:t>
            </w:r>
          </w:p>
          <w:p w14:paraId="1BC22F9E" w14:textId="0523DE14" w:rsidR="002406C4" w:rsidRPr="00FF253F" w:rsidRDefault="005A0536">
            <w:pPr>
              <w:spacing w:after="0" w:line="240" w:lineRule="auto"/>
            </w:pPr>
            <w:r w:rsidRPr="00FF253F">
              <w:t>A diferencia que, en el comando anterior, nos devuelve los puertos UPD.</w:t>
            </w:r>
          </w:p>
          <w:p w14:paraId="63E51190" w14:textId="77777777" w:rsidR="002406C4" w:rsidRPr="00FF253F" w:rsidRDefault="002406C4">
            <w:pPr>
              <w:spacing w:after="0" w:line="240" w:lineRule="auto"/>
            </w:pPr>
          </w:p>
          <w:p w14:paraId="5B6DC9C6" w14:textId="77777777" w:rsidR="002406C4" w:rsidRPr="00FF253F" w:rsidRDefault="002406C4">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proofErr w:type="gramStart"/>
            <w:r w:rsidRPr="00FF253F">
              <w:rPr>
                <w:b/>
                <w:bCs/>
              </w:rPr>
              <w:t>udp.port</w:t>
            </w:r>
            <w:proofErr w:type="spellEnd"/>
            <w:proofErr w:type="gramEnd"/>
            <w:r w:rsidRPr="00FF253F">
              <w:rPr>
                <w:b/>
                <w:bCs/>
              </w:rPr>
              <w:t xml:space="preserve"> -e </w:t>
            </w:r>
            <w:proofErr w:type="spellStart"/>
            <w:r w:rsidRPr="00FF253F">
              <w:rPr>
                <w:b/>
                <w:bCs/>
              </w:rPr>
              <w:t>tcp.port</w:t>
            </w:r>
            <w:proofErr w:type="spellEnd"/>
            <w:r w:rsidRPr="00FF253F">
              <w:rPr>
                <w:b/>
                <w:bCs/>
              </w:rPr>
              <w:t xml:space="preserve"> </w:t>
            </w:r>
            <w:proofErr w:type="spellStart"/>
            <w:r w:rsidRPr="00FF253F">
              <w:rPr>
                <w:b/>
                <w:bCs/>
              </w:rPr>
              <w:t>eth.type</w:t>
            </w:r>
            <w:proofErr w:type="spellEnd"/>
            <w:r w:rsidRPr="00FF253F">
              <w:rPr>
                <w:b/>
                <w:bCs/>
              </w:rPr>
              <w:t xml:space="preserve"> == 0x0800'.format(</w:t>
            </w:r>
            <w:proofErr w:type="spellStart"/>
            <w:r w:rsidRPr="00FF253F">
              <w:rPr>
                <w:b/>
                <w:bCs/>
              </w:rPr>
              <w:t>args.tracefile</w:t>
            </w:r>
            <w:proofErr w:type="spellEnd"/>
            <w:r w:rsidRPr="00FF253F">
              <w:rPr>
                <w:b/>
                <w:bCs/>
              </w:rPr>
              <w:t>)</w:t>
            </w:r>
          </w:p>
          <w:p w14:paraId="52972791" w14:textId="3B259D2E" w:rsidR="002406C4" w:rsidRPr="00FF253F" w:rsidRDefault="003F757B">
            <w:pPr>
              <w:spacing w:after="0" w:line="240" w:lineRule="auto"/>
            </w:pPr>
            <w:r w:rsidRPr="00FF253F">
              <w:t>Este comando nos da los puertos UDP y TCP que son IP.</w:t>
            </w:r>
          </w:p>
          <w:p w14:paraId="2D0BCB00" w14:textId="387777F2" w:rsidR="003F757B" w:rsidRPr="00FF253F" w:rsidRDefault="003F757B">
            <w:pPr>
              <w:spacing w:after="0" w:line="240" w:lineRule="auto"/>
            </w:pPr>
          </w:p>
          <w:p w14:paraId="5A415A8D" w14:textId="3F0A0E23" w:rsidR="003F757B" w:rsidRPr="00FF253F" w:rsidRDefault="003F757B">
            <w:pPr>
              <w:spacing w:after="0" w:line="240" w:lineRule="auto"/>
            </w:pPr>
            <w:r w:rsidRPr="00FF253F">
              <w:t xml:space="preserve">La suma nos da 98.5096144479728745873. </w:t>
            </w:r>
            <w:proofErr w:type="gramStart"/>
            <w:r w:rsidRPr="00FF253F">
              <w:rPr>
                <w:highlight w:val="yellow"/>
              </w:rPr>
              <w:t>Este error se puede dar porque …???</w:t>
            </w:r>
            <w:proofErr w:type="gramEnd"/>
          </w:p>
          <w:p w14:paraId="558D6987" w14:textId="65DFB7B2" w:rsidR="002406C4" w:rsidRPr="00FF253F" w:rsidRDefault="002406C4">
            <w:pPr>
              <w:spacing w:after="0" w:line="240" w:lineRule="auto"/>
            </w:pPr>
          </w:p>
        </w:tc>
      </w:tr>
    </w:tbl>
    <w:p w14:paraId="48A065CF" w14:textId="46176BB8" w:rsidR="00AB2C60" w:rsidRPr="00FF253F" w:rsidRDefault="00AB2C60"/>
    <w:p w14:paraId="0B8C5CFF" w14:textId="20E5D732" w:rsidR="000C677D" w:rsidRPr="00FF253F" w:rsidRDefault="000C677D"/>
    <w:p w14:paraId="2C7D6358" w14:textId="77777777" w:rsidR="00E13428" w:rsidRPr="00FF253F" w:rsidRDefault="00E13428"/>
    <w:p w14:paraId="4C6E8A32" w14:textId="77777777" w:rsidR="00AB2C60" w:rsidRPr="00FF253F" w:rsidRDefault="00C54047">
      <w:pPr>
        <w:pStyle w:val="ListParagraph"/>
        <w:numPr>
          <w:ilvl w:val="0"/>
          <w:numId w:val="3"/>
        </w:numPr>
      </w:pPr>
      <w:r w:rsidRPr="00FF253F">
        <w:lastRenderedPageBreak/>
        <w:t>Obtención de top 5 de direcciones IP</w:t>
      </w:r>
    </w:p>
    <w:tbl>
      <w:tblPr>
        <w:tblStyle w:val="TableGrid"/>
        <w:tblW w:w="8644" w:type="dxa"/>
        <w:tblLook w:val="04A0" w:firstRow="1" w:lastRow="0" w:firstColumn="1" w:lastColumn="0" w:noHBand="0" w:noVBand="1"/>
      </w:tblPr>
      <w:tblGrid>
        <w:gridCol w:w="8720"/>
      </w:tblGrid>
      <w:tr w:rsidR="00AB2C60" w:rsidRPr="00FF253F" w14:paraId="33224390" w14:textId="77777777">
        <w:tc>
          <w:tcPr>
            <w:tcW w:w="8644" w:type="dxa"/>
            <w:shd w:val="clear" w:color="auto" w:fill="auto"/>
          </w:tcPr>
          <w:p w14:paraId="63DB6BFA" w14:textId="64980231" w:rsidR="00AB2C60" w:rsidRPr="00FF253F" w:rsidRDefault="00654AE8">
            <w:pPr>
              <w:spacing w:after="0" w:line="240" w:lineRule="auto"/>
            </w:pPr>
            <w:r w:rsidRPr="00FF253F">
              <w:rPr>
                <w:noProof/>
              </w:rPr>
              <w:drawing>
                <wp:inline distT="0" distB="0" distL="0" distR="0" wp14:anchorId="51A1904B" wp14:editId="4EB72F22">
                  <wp:extent cx="5433060"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78E64128" w14:textId="77777777" w:rsidR="00AB2C60" w:rsidRPr="00FF253F" w:rsidRDefault="00095E80">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r w:rsidRPr="00FF253F">
              <w:rPr>
                <w:b/>
                <w:bCs/>
              </w:rPr>
              <w:t>ip.src</w:t>
            </w:r>
            <w:proofErr w:type="spellEnd"/>
            <w:r w:rsidRPr="00FF253F">
              <w:rPr>
                <w:b/>
                <w:bCs/>
              </w:rPr>
              <w:t xml:space="preserve"> -e frame.</w:t>
            </w:r>
            <w:proofErr w:type="spellStart"/>
            <w:r w:rsidRPr="00FF253F">
              <w:rPr>
                <w:b/>
                <w:bCs/>
              </w:rPr>
              <w:t>len</w:t>
            </w:r>
            <w:proofErr w:type="spellEnd"/>
            <w:proofErr w:type="gramStart"/>
            <w:r w:rsidRPr="00FF253F">
              <w:rPr>
                <w:b/>
                <w:bCs/>
              </w:rPr>
              <w:t>'.</w:t>
            </w:r>
            <w:proofErr w:type="spellStart"/>
            <w:r w:rsidRPr="00FF253F">
              <w:rPr>
                <w:b/>
                <w:bCs/>
              </w:rPr>
              <w:t>format</w:t>
            </w:r>
            <w:proofErr w:type="spellEnd"/>
            <w:proofErr w:type="gramEnd"/>
            <w:r w:rsidRPr="00FF253F">
              <w:rPr>
                <w:b/>
                <w:bCs/>
              </w:rPr>
              <w:t>(</w:t>
            </w:r>
            <w:proofErr w:type="spellStart"/>
            <w:r w:rsidRPr="00FF253F">
              <w:rPr>
                <w:b/>
                <w:bCs/>
              </w:rPr>
              <w:t>args.tracefile</w:t>
            </w:r>
            <w:proofErr w:type="spellEnd"/>
            <w:r w:rsidRPr="00FF253F">
              <w:rPr>
                <w:b/>
                <w:bCs/>
              </w:rPr>
              <w:t>)</w:t>
            </w:r>
          </w:p>
          <w:p w14:paraId="70CB035E" w14:textId="605E82FC" w:rsidR="00B009A0" w:rsidRPr="00FF253F" w:rsidRDefault="00B009A0" w:rsidP="00B009A0">
            <w:pPr>
              <w:spacing w:after="0" w:line="240" w:lineRule="auto"/>
            </w:pPr>
            <w:r w:rsidRPr="00FF253F">
              <w:t xml:space="preserve">Nos devuelve los paquetes que manda a las </w:t>
            </w:r>
            <w:proofErr w:type="spellStart"/>
            <w:r w:rsidRPr="00FF253F">
              <w:t>ips</w:t>
            </w:r>
            <w:proofErr w:type="spellEnd"/>
            <w:r w:rsidRPr="00FF253F">
              <w:t xml:space="preserve"> destino con su tamaño en bytes, una por cada línea.</w:t>
            </w:r>
          </w:p>
          <w:p w14:paraId="221A5DC3" w14:textId="229728D0" w:rsidR="00B009A0" w:rsidRPr="00FF253F" w:rsidRDefault="00B009A0" w:rsidP="00B009A0">
            <w:pPr>
              <w:spacing w:after="0" w:line="240" w:lineRule="auto"/>
            </w:pPr>
            <w:r w:rsidRPr="00FF253F">
              <w:t>Lo separamos y lo ordenamos, luego, guardamos en un diccionario la dirección IP junto con la cantidad de bytes que han sido mandados. Luego, para un bucle con limite 5, porque solo queremos los 5 primeros bytes, vamos metiendo en dos listas diferentes el numero de la IP y las ve</w:t>
            </w:r>
            <w:r w:rsidR="006E28EA" w:rsidRPr="00FF253F">
              <w:t>ce</w:t>
            </w:r>
            <w:r w:rsidRPr="00FF253F">
              <w:t>s</w:t>
            </w:r>
            <w:r w:rsidR="006E28EA" w:rsidRPr="00FF253F">
              <w:t xml:space="preserve"> que se ha repetido para más tarde, llamar a </w:t>
            </w:r>
            <w:proofErr w:type="spellStart"/>
            <w:r w:rsidR="006E28EA" w:rsidRPr="00FF253F">
              <w:t>pintarTarta</w:t>
            </w:r>
            <w:proofErr w:type="spellEnd"/>
          </w:p>
          <w:p w14:paraId="73CA4E14" w14:textId="63CB5027" w:rsidR="00D663E0" w:rsidRPr="00FF253F" w:rsidRDefault="00D663E0" w:rsidP="006E28EA">
            <w:pPr>
              <w:spacing w:after="0" w:line="240" w:lineRule="auto"/>
            </w:pPr>
          </w:p>
        </w:tc>
      </w:tr>
      <w:tr w:rsidR="00AB2C60" w:rsidRPr="00FF253F" w14:paraId="2A964C8E" w14:textId="77777777">
        <w:tc>
          <w:tcPr>
            <w:tcW w:w="8644" w:type="dxa"/>
            <w:shd w:val="clear" w:color="auto" w:fill="auto"/>
          </w:tcPr>
          <w:p w14:paraId="4013B17E" w14:textId="77777777" w:rsidR="006C6C68" w:rsidRPr="00FF253F" w:rsidRDefault="006C6C68" w:rsidP="00654AE8">
            <w:pPr>
              <w:spacing w:after="0" w:line="240" w:lineRule="auto"/>
            </w:pPr>
          </w:p>
          <w:p w14:paraId="59A5FF91" w14:textId="73DFDBA2" w:rsidR="00654AE8" w:rsidRPr="00FF253F" w:rsidRDefault="00654AE8" w:rsidP="00654AE8">
            <w:pPr>
              <w:spacing w:after="0" w:line="240" w:lineRule="auto"/>
            </w:pPr>
            <w:r w:rsidRPr="00FF253F">
              <w:t xml:space="preserve">Se trata de una gráfica que representa el top 5 de </w:t>
            </w:r>
            <w:proofErr w:type="spellStart"/>
            <w:r w:rsidRPr="00FF253F">
              <w:t>IPs</w:t>
            </w:r>
            <w:proofErr w:type="spellEnd"/>
            <w:r w:rsidRPr="00FF253F">
              <w:t xml:space="preserve"> origen </w:t>
            </w:r>
            <w:r w:rsidR="006C6C68" w:rsidRPr="00FF253F">
              <w:t>por</w:t>
            </w:r>
            <w:r w:rsidRPr="00FF253F">
              <w:t xml:space="preserve"> bytes que se han podido recoger en la traza dada.</w:t>
            </w:r>
          </w:p>
          <w:p w14:paraId="4299CE2A" w14:textId="2186FC39" w:rsidR="006C6C68" w:rsidRPr="00FF253F" w:rsidRDefault="00654AE8" w:rsidP="00654AE8">
            <w:pPr>
              <w:spacing w:after="0" w:line="240" w:lineRule="auto"/>
            </w:pPr>
            <w:r w:rsidRPr="00FF253F">
              <w:t>Como podemos observar, más de la mitad de la gráfica es representada por la IP 53.115.149.152. Esto significa que la IP que más bytes ha mandado ha sido esta misma.</w:t>
            </w:r>
          </w:p>
          <w:p w14:paraId="2647C67C" w14:textId="3DD8B26A" w:rsidR="006C6C68" w:rsidRPr="00FF253F" w:rsidRDefault="006C6C68" w:rsidP="006C6C68">
            <w:pPr>
              <w:spacing w:after="0" w:line="240" w:lineRule="auto"/>
            </w:pPr>
          </w:p>
        </w:tc>
      </w:tr>
      <w:tr w:rsidR="00AB2C60" w:rsidRPr="00FF253F" w14:paraId="563DE8BE" w14:textId="77777777">
        <w:tc>
          <w:tcPr>
            <w:tcW w:w="8644" w:type="dxa"/>
            <w:shd w:val="clear" w:color="auto" w:fill="auto"/>
          </w:tcPr>
          <w:p w14:paraId="155E1295" w14:textId="39793DA3" w:rsidR="00AB2C60" w:rsidRPr="00FF253F" w:rsidRDefault="00654AE8">
            <w:pPr>
              <w:spacing w:after="0" w:line="240" w:lineRule="auto"/>
            </w:pPr>
            <w:r w:rsidRPr="00FF253F">
              <w:rPr>
                <w:noProof/>
              </w:rPr>
              <w:lastRenderedPageBreak/>
              <w:drawing>
                <wp:inline distT="0" distB="0" distL="0" distR="0" wp14:anchorId="4A3C4B1C" wp14:editId="70F671D0">
                  <wp:extent cx="5433060" cy="451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3277ED55" w14:textId="06983EE0" w:rsidR="00AB2C60" w:rsidRPr="00FF253F" w:rsidRDefault="00095E80">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r w:rsidRPr="00FF253F">
              <w:rPr>
                <w:b/>
                <w:bCs/>
              </w:rPr>
              <w:t>ip.dst</w:t>
            </w:r>
            <w:proofErr w:type="spellEnd"/>
            <w:r w:rsidRPr="00FF253F">
              <w:rPr>
                <w:b/>
                <w:bCs/>
              </w:rPr>
              <w:t xml:space="preserve"> -e frame.</w:t>
            </w:r>
            <w:proofErr w:type="spellStart"/>
            <w:r w:rsidRPr="00FF253F">
              <w:rPr>
                <w:b/>
                <w:bCs/>
              </w:rPr>
              <w:t>len</w:t>
            </w:r>
            <w:proofErr w:type="spellEnd"/>
            <w:proofErr w:type="gramStart"/>
            <w:r w:rsidRPr="00FF253F">
              <w:rPr>
                <w:b/>
                <w:bCs/>
              </w:rPr>
              <w:t>'.</w:t>
            </w:r>
            <w:proofErr w:type="spellStart"/>
            <w:r w:rsidRPr="00FF253F">
              <w:rPr>
                <w:b/>
                <w:bCs/>
              </w:rPr>
              <w:t>format</w:t>
            </w:r>
            <w:proofErr w:type="spellEnd"/>
            <w:proofErr w:type="gramEnd"/>
            <w:r w:rsidRPr="00FF253F">
              <w:rPr>
                <w:b/>
                <w:bCs/>
              </w:rPr>
              <w:t>(</w:t>
            </w:r>
            <w:proofErr w:type="spellStart"/>
            <w:r w:rsidRPr="00FF253F">
              <w:rPr>
                <w:b/>
                <w:bCs/>
              </w:rPr>
              <w:t>args.tracefile</w:t>
            </w:r>
            <w:proofErr w:type="spellEnd"/>
            <w:r w:rsidRPr="00FF253F">
              <w:rPr>
                <w:b/>
                <w:bCs/>
              </w:rPr>
              <w:t>)</w:t>
            </w:r>
          </w:p>
          <w:p w14:paraId="19B0D066" w14:textId="2C8AE2D1" w:rsidR="006E28EA" w:rsidRPr="00FF253F" w:rsidRDefault="006E28EA">
            <w:pPr>
              <w:spacing w:after="0" w:line="240" w:lineRule="auto"/>
            </w:pPr>
            <w:r w:rsidRPr="00FF253F">
              <w:t xml:space="preserve">En este caso, hemos hecho lo mismo que en la gráfica Top </w:t>
            </w:r>
            <w:proofErr w:type="spellStart"/>
            <w:r w:rsidRPr="00FF253F">
              <w:t>IPs</w:t>
            </w:r>
            <w:proofErr w:type="spellEnd"/>
            <w:r w:rsidRPr="00FF253F">
              <w:t xml:space="preserve"> origen por bytes, pero en vez de haber puesto en el primer comando </w:t>
            </w:r>
            <w:proofErr w:type="spellStart"/>
            <w:r w:rsidRPr="00FF253F">
              <w:t>ip.src</w:t>
            </w:r>
            <w:proofErr w:type="spellEnd"/>
            <w:r w:rsidRPr="00FF253F">
              <w:t xml:space="preserve">, hemos puesto </w:t>
            </w:r>
            <w:proofErr w:type="spellStart"/>
            <w:r w:rsidRPr="00FF253F">
              <w:t>ip.dst</w:t>
            </w:r>
            <w:proofErr w:type="spellEnd"/>
            <w:r w:rsidRPr="00FF253F">
              <w:t>.</w:t>
            </w:r>
          </w:p>
          <w:p w14:paraId="54FBAD8D" w14:textId="79790313" w:rsidR="006C6C68" w:rsidRPr="00FF253F" w:rsidRDefault="006C6C68" w:rsidP="006E28EA">
            <w:pPr>
              <w:spacing w:after="0" w:line="240" w:lineRule="auto"/>
            </w:pPr>
          </w:p>
        </w:tc>
      </w:tr>
      <w:tr w:rsidR="00AB2C60" w:rsidRPr="00FF253F" w14:paraId="1889119B" w14:textId="77777777">
        <w:tc>
          <w:tcPr>
            <w:tcW w:w="8644" w:type="dxa"/>
            <w:tcBorders>
              <w:top w:val="nil"/>
            </w:tcBorders>
            <w:shd w:val="clear" w:color="auto" w:fill="auto"/>
          </w:tcPr>
          <w:p w14:paraId="0DD78A3D" w14:textId="77777777" w:rsidR="006C6C68" w:rsidRPr="00FF253F" w:rsidRDefault="006C6C68" w:rsidP="00654AE8">
            <w:pPr>
              <w:spacing w:after="0" w:line="240" w:lineRule="auto"/>
            </w:pPr>
          </w:p>
          <w:p w14:paraId="3B13942D" w14:textId="22036687" w:rsidR="00654AE8" w:rsidRPr="00FF253F" w:rsidRDefault="00654AE8" w:rsidP="00654AE8">
            <w:pPr>
              <w:spacing w:after="0" w:line="240" w:lineRule="auto"/>
            </w:pPr>
            <w:r w:rsidRPr="00FF253F">
              <w:t xml:space="preserve">Se trata de una gráfica que representa el top 5 de </w:t>
            </w:r>
            <w:proofErr w:type="spellStart"/>
            <w:r w:rsidRPr="00FF253F">
              <w:t>IPs</w:t>
            </w:r>
            <w:proofErr w:type="spellEnd"/>
            <w:r w:rsidRPr="00FF253F">
              <w:t xml:space="preserve"> destino en bytes que se han podido recoger en la traza dada.</w:t>
            </w:r>
          </w:p>
          <w:p w14:paraId="2685E398" w14:textId="14C15273" w:rsidR="00AB2C60" w:rsidRPr="00FF253F" w:rsidRDefault="00654AE8" w:rsidP="00654AE8">
            <w:pPr>
              <w:spacing w:after="0" w:line="240" w:lineRule="auto"/>
            </w:pPr>
            <w:r w:rsidRPr="00FF253F">
              <w:t xml:space="preserve">Como podemos observar, </w:t>
            </w:r>
            <w:r w:rsidR="00DE086C" w:rsidRPr="00FF253F">
              <w:t xml:space="preserve">el 91’6% de esta gráfica está ocupada por </w:t>
            </w:r>
            <w:r w:rsidRPr="00FF253F">
              <w:t xml:space="preserve">la IP </w:t>
            </w:r>
            <w:r w:rsidR="00DE086C" w:rsidRPr="00FF253F">
              <w:t xml:space="preserve">63.127.54.15, ubicada en </w:t>
            </w:r>
            <w:hyperlink r:id="rId13" w:history="1">
              <w:r w:rsidR="00DE086C" w:rsidRPr="00FF253F">
                <w:rPr>
                  <w:rStyle w:val="Hyperlink"/>
                </w:rPr>
                <w:t>EEUU</w:t>
              </w:r>
            </w:hyperlink>
            <w:r w:rsidR="00DE086C" w:rsidRPr="00FF253F">
              <w:t>.</w:t>
            </w:r>
            <w:r w:rsidR="0026589C" w:rsidRPr="00FF253F">
              <w:t xml:space="preserve"> </w:t>
            </w:r>
          </w:p>
          <w:p w14:paraId="6A8557E0" w14:textId="20DF0314" w:rsidR="006C6C68" w:rsidRPr="00FF253F" w:rsidRDefault="006C6C68" w:rsidP="00654AE8">
            <w:pPr>
              <w:spacing w:after="0" w:line="240" w:lineRule="auto"/>
              <w:rPr>
                <w:highlight w:val="yellow"/>
              </w:rPr>
            </w:pPr>
          </w:p>
        </w:tc>
      </w:tr>
      <w:tr w:rsidR="00AB2C60" w:rsidRPr="00FF253F" w14:paraId="09266B19" w14:textId="77777777">
        <w:tc>
          <w:tcPr>
            <w:tcW w:w="8644" w:type="dxa"/>
            <w:tcBorders>
              <w:top w:val="nil"/>
            </w:tcBorders>
            <w:shd w:val="clear" w:color="auto" w:fill="auto"/>
          </w:tcPr>
          <w:p w14:paraId="3B67129F" w14:textId="7263CFFE" w:rsidR="00AB2C60" w:rsidRPr="00FF253F" w:rsidRDefault="00654AE8">
            <w:pPr>
              <w:spacing w:after="0" w:line="240" w:lineRule="auto"/>
              <w:rPr>
                <w:b/>
                <w:bCs/>
                <w:highlight w:val="yellow"/>
              </w:rPr>
            </w:pPr>
            <w:r w:rsidRPr="00FF253F">
              <w:rPr>
                <w:noProof/>
              </w:rPr>
              <w:lastRenderedPageBreak/>
              <w:drawing>
                <wp:inline distT="0" distB="0" distL="0" distR="0" wp14:anchorId="3001434F" wp14:editId="0517855C">
                  <wp:extent cx="5433060" cy="4518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15732AFC" w14:textId="43211CE9" w:rsidR="008C38AD" w:rsidRPr="00FF253F" w:rsidRDefault="008C38AD" w:rsidP="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ip.</w:t>
            </w:r>
            <w:proofErr w:type="spellStart"/>
            <w:r w:rsidRPr="00FF253F">
              <w:rPr>
                <w:b/>
                <w:bCs/>
              </w:rPr>
              <w:t>src</w:t>
            </w:r>
            <w:proofErr w:type="spellEnd"/>
            <w:proofErr w:type="gramStart"/>
            <w:r w:rsidRPr="00FF253F">
              <w:rPr>
                <w:b/>
                <w:bCs/>
              </w:rPr>
              <w:t>'.</w:t>
            </w:r>
            <w:proofErr w:type="spellStart"/>
            <w:r w:rsidRPr="00FF253F">
              <w:rPr>
                <w:b/>
                <w:bCs/>
              </w:rPr>
              <w:t>format</w:t>
            </w:r>
            <w:proofErr w:type="spellEnd"/>
            <w:proofErr w:type="gramEnd"/>
            <w:r w:rsidRPr="00FF253F">
              <w:rPr>
                <w:b/>
                <w:bCs/>
              </w:rPr>
              <w:t>(</w:t>
            </w:r>
            <w:proofErr w:type="spellStart"/>
            <w:r w:rsidRPr="00FF253F">
              <w:rPr>
                <w:b/>
                <w:bCs/>
              </w:rPr>
              <w:t>args.tracefile</w:t>
            </w:r>
            <w:proofErr w:type="spellEnd"/>
            <w:r w:rsidRPr="00FF253F">
              <w:rPr>
                <w:b/>
                <w:bCs/>
              </w:rPr>
              <w:t>)</w:t>
            </w:r>
          </w:p>
          <w:p w14:paraId="696A84AC" w14:textId="77777777" w:rsidR="006E28EA" w:rsidRPr="00FF253F" w:rsidRDefault="006E28EA" w:rsidP="006E28EA">
            <w:pPr>
              <w:spacing w:after="0" w:line="240" w:lineRule="auto"/>
            </w:pPr>
            <w:r w:rsidRPr="00FF253F">
              <w:t xml:space="preserve">Nos devuelve los paquetes que manda a las </w:t>
            </w:r>
            <w:proofErr w:type="spellStart"/>
            <w:r w:rsidRPr="00FF253F">
              <w:t>ips</w:t>
            </w:r>
            <w:proofErr w:type="spellEnd"/>
            <w:r w:rsidRPr="00FF253F">
              <w:t xml:space="preserve"> destino, una por cada línea.</w:t>
            </w:r>
          </w:p>
          <w:p w14:paraId="3670A183" w14:textId="77777777" w:rsidR="006E28EA" w:rsidRPr="00FF253F" w:rsidRDefault="006E28EA" w:rsidP="006E28EA">
            <w:pPr>
              <w:spacing w:after="0" w:line="240" w:lineRule="auto"/>
            </w:pPr>
            <w:r w:rsidRPr="00FF253F">
              <w:t xml:space="preserve">Lo separamos y las guardamos en un nuevo archivo para luego, con </w:t>
            </w:r>
            <w:proofErr w:type="spellStart"/>
            <w:r w:rsidRPr="00FF253F">
              <w:rPr>
                <w:b/>
                <w:bCs/>
              </w:rPr>
              <w:t>uniq</w:t>
            </w:r>
            <w:proofErr w:type="spellEnd"/>
            <w:r w:rsidRPr="00FF253F">
              <w:rPr>
                <w:b/>
                <w:bCs/>
              </w:rPr>
              <w:t xml:space="preserve"> -c salida_ip_src_paquetes.dat</w:t>
            </w:r>
            <w:r w:rsidRPr="00FF253F">
              <w:t xml:space="preserve">, averiguar cuantas veces una </w:t>
            </w:r>
            <w:proofErr w:type="spellStart"/>
            <w:r w:rsidRPr="00FF253F">
              <w:t>ip</w:t>
            </w:r>
            <w:proofErr w:type="spellEnd"/>
            <w:r w:rsidRPr="00FF253F">
              <w:t xml:space="preserve"> ha sido llamada.</w:t>
            </w:r>
          </w:p>
          <w:p w14:paraId="19F0EF11" w14:textId="77777777" w:rsidR="006E28EA" w:rsidRPr="00FF253F" w:rsidRDefault="006E28EA" w:rsidP="006E28EA">
            <w:pPr>
              <w:spacing w:after="0" w:line="240" w:lineRule="auto"/>
            </w:pPr>
            <w:r w:rsidRPr="00FF253F">
              <w:t>Esto nos devolverá lo que pone en el archivo que ordenaremos de mayor a menor, luego, volvemos a guardar cada línea en una lista.</w:t>
            </w:r>
          </w:p>
          <w:p w14:paraId="4B1015CC" w14:textId="77777777" w:rsidR="006E28EA" w:rsidRPr="00FF253F" w:rsidRDefault="006E28EA" w:rsidP="006E28EA">
            <w:pPr>
              <w:spacing w:after="0" w:line="240" w:lineRule="auto"/>
            </w:pPr>
            <w:r w:rsidRPr="00FF253F">
              <w:t xml:space="preserve">Cuando esto ya está hecho, cogemos los 5 primeros y separamos el número de </w:t>
            </w:r>
            <w:proofErr w:type="spellStart"/>
            <w:r w:rsidRPr="00FF253F">
              <w:t>IPs</w:t>
            </w:r>
            <w:proofErr w:type="spellEnd"/>
            <w:r w:rsidRPr="00FF253F">
              <w:t xml:space="preserve"> que hay y el nombre de la IP. Estas dos cosas las metemos en dos listas diferentes como hemos hecho anteriormente y llamamos a la función </w:t>
            </w:r>
            <w:proofErr w:type="spellStart"/>
            <w:r w:rsidRPr="00FF253F">
              <w:t>pintarTarta</w:t>
            </w:r>
            <w:proofErr w:type="spellEnd"/>
            <w:r w:rsidRPr="00FF253F">
              <w:t xml:space="preserve">. </w:t>
            </w:r>
          </w:p>
          <w:p w14:paraId="61E0D3B3" w14:textId="3EC4C65F" w:rsidR="006E28EA" w:rsidRPr="00FF253F" w:rsidRDefault="006E28EA" w:rsidP="006E28EA">
            <w:pPr>
              <w:spacing w:after="0" w:line="240" w:lineRule="auto"/>
              <w:rPr>
                <w:highlight w:val="yellow"/>
              </w:rPr>
            </w:pPr>
          </w:p>
        </w:tc>
      </w:tr>
      <w:tr w:rsidR="00AB2C60" w:rsidRPr="00FF253F" w14:paraId="45E1E554" w14:textId="77777777">
        <w:tc>
          <w:tcPr>
            <w:tcW w:w="8644" w:type="dxa"/>
            <w:tcBorders>
              <w:top w:val="nil"/>
            </w:tcBorders>
            <w:shd w:val="clear" w:color="auto" w:fill="auto"/>
          </w:tcPr>
          <w:p w14:paraId="21E7553B" w14:textId="77777777" w:rsidR="00AB2C60" w:rsidRPr="00FF253F" w:rsidRDefault="00AB2C60">
            <w:pPr>
              <w:spacing w:after="0" w:line="240" w:lineRule="auto"/>
              <w:rPr>
                <w:highlight w:val="yellow"/>
              </w:rPr>
            </w:pPr>
          </w:p>
          <w:p w14:paraId="7E44B6C5" w14:textId="12294CE1" w:rsidR="006C6C68" w:rsidRPr="00FF253F" w:rsidRDefault="006C6C68" w:rsidP="006C6C68">
            <w:pPr>
              <w:spacing w:after="0" w:line="240" w:lineRule="auto"/>
            </w:pPr>
            <w:r w:rsidRPr="00FF253F">
              <w:t xml:space="preserve">Se trata de una gráfica que representa el top 5 de </w:t>
            </w:r>
            <w:proofErr w:type="spellStart"/>
            <w:r w:rsidRPr="00FF253F">
              <w:t>IPs</w:t>
            </w:r>
            <w:proofErr w:type="spellEnd"/>
            <w:r w:rsidRPr="00FF253F">
              <w:t xml:space="preserve"> origen por paquetes que se han podido recoger en la traza dada.</w:t>
            </w:r>
          </w:p>
          <w:p w14:paraId="0A2DE35D" w14:textId="06A7AAE4" w:rsidR="00FA3255" w:rsidRPr="00FF253F" w:rsidRDefault="006C6C68" w:rsidP="006C6C68">
            <w:pPr>
              <w:spacing w:after="0" w:line="240" w:lineRule="auto"/>
            </w:pPr>
            <w:r w:rsidRPr="00FF253F">
              <w:t xml:space="preserve">Como podemos observar, la IP dominante es 53.115.149.152, </w:t>
            </w:r>
            <w:r w:rsidR="00FA3255" w:rsidRPr="00FF253F">
              <w:t xml:space="preserve">casualmente </w:t>
            </w:r>
            <w:r w:rsidRPr="00FF253F">
              <w:t xml:space="preserve">es la misma que se encuentra en el puesto 1 del top 5 </w:t>
            </w:r>
            <w:proofErr w:type="spellStart"/>
            <w:r w:rsidRPr="00FF253F">
              <w:t>IPs</w:t>
            </w:r>
            <w:proofErr w:type="spellEnd"/>
            <w:r w:rsidRPr="00FF253F">
              <w:t xml:space="preserve"> por bytes, aunque en comparación con el mencionado, ocupa un 37’8%.</w:t>
            </w:r>
            <w:r w:rsidR="00FA3255" w:rsidRPr="00FF253F">
              <w:t xml:space="preserve"> </w:t>
            </w:r>
            <w:r w:rsidR="00DE086C" w:rsidRPr="00FF253F">
              <w:t xml:space="preserve">Esta IP pertenece a </w:t>
            </w:r>
            <w:hyperlink r:id="rId15" w:history="1">
              <w:r w:rsidR="00DE086C" w:rsidRPr="00FF253F">
                <w:rPr>
                  <w:rStyle w:val="Hyperlink"/>
                </w:rPr>
                <w:t>Mercedes-Benz, Alemania</w:t>
              </w:r>
            </w:hyperlink>
            <w:r w:rsidR="00DE086C" w:rsidRPr="00FF253F">
              <w:t>.</w:t>
            </w:r>
          </w:p>
          <w:p w14:paraId="71B6E112" w14:textId="58E8E8CF" w:rsidR="0006200B" w:rsidRPr="00FF253F" w:rsidRDefault="00FA3255" w:rsidP="0006200B">
            <w:pPr>
              <w:spacing w:after="0" w:line="240" w:lineRule="auto"/>
            </w:pPr>
            <w:r w:rsidRPr="00FF253F">
              <w:t>Vemos que esto no tiene por qué ser así siempre, ya que las otras 4 IP que entran dentro del top 5, no son las mismas que se han recogido cuando hemos hecho la gráfica por bytes.</w:t>
            </w:r>
          </w:p>
          <w:p w14:paraId="7BD56DCA" w14:textId="5E4AA01B" w:rsidR="00DE086C" w:rsidRPr="00FF253F" w:rsidRDefault="00DE086C" w:rsidP="00DE086C">
            <w:pPr>
              <w:spacing w:after="0" w:line="240" w:lineRule="auto"/>
            </w:pPr>
          </w:p>
        </w:tc>
      </w:tr>
      <w:tr w:rsidR="00AB2C60" w:rsidRPr="00FF253F" w14:paraId="13E16893" w14:textId="77777777">
        <w:tc>
          <w:tcPr>
            <w:tcW w:w="8644" w:type="dxa"/>
            <w:tcBorders>
              <w:top w:val="nil"/>
            </w:tcBorders>
            <w:shd w:val="clear" w:color="auto" w:fill="auto"/>
          </w:tcPr>
          <w:p w14:paraId="0627A69A" w14:textId="3C6AF0C5" w:rsidR="00AB2C60" w:rsidRPr="00FF253F" w:rsidRDefault="00654AE8">
            <w:pPr>
              <w:spacing w:after="0" w:line="240" w:lineRule="auto"/>
              <w:rPr>
                <w:highlight w:val="yellow"/>
              </w:rPr>
            </w:pPr>
            <w:r w:rsidRPr="00FF253F">
              <w:rPr>
                <w:noProof/>
              </w:rPr>
              <w:lastRenderedPageBreak/>
              <w:drawing>
                <wp:inline distT="0" distB="0" distL="0" distR="0" wp14:anchorId="4758E213" wp14:editId="0F153A51">
                  <wp:extent cx="5433060" cy="4518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6D79F269" w14:textId="77777777" w:rsidR="00AB2C60" w:rsidRPr="00FF253F" w:rsidRDefault="008C38AD" w:rsidP="008C38AD">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ip.</w:t>
            </w:r>
            <w:proofErr w:type="spellStart"/>
            <w:r w:rsidRPr="00FF253F">
              <w:rPr>
                <w:b/>
                <w:bCs/>
              </w:rPr>
              <w:t>dst</w:t>
            </w:r>
            <w:proofErr w:type="spellEnd"/>
            <w:proofErr w:type="gramStart"/>
            <w:r w:rsidRPr="00FF253F">
              <w:rPr>
                <w:b/>
                <w:bCs/>
              </w:rPr>
              <w:t>'.</w:t>
            </w:r>
            <w:proofErr w:type="spellStart"/>
            <w:r w:rsidRPr="00FF253F">
              <w:rPr>
                <w:b/>
                <w:bCs/>
              </w:rPr>
              <w:t>format</w:t>
            </w:r>
            <w:proofErr w:type="spellEnd"/>
            <w:proofErr w:type="gramEnd"/>
            <w:r w:rsidRPr="00FF253F">
              <w:rPr>
                <w:b/>
                <w:bCs/>
              </w:rPr>
              <w:t>(</w:t>
            </w:r>
            <w:proofErr w:type="spellStart"/>
            <w:r w:rsidRPr="00FF253F">
              <w:rPr>
                <w:b/>
                <w:bCs/>
              </w:rPr>
              <w:t>args.tracefile</w:t>
            </w:r>
            <w:proofErr w:type="spellEnd"/>
            <w:r w:rsidRPr="00FF253F">
              <w:rPr>
                <w:b/>
                <w:bCs/>
              </w:rPr>
              <w:t>)</w:t>
            </w:r>
          </w:p>
          <w:p w14:paraId="477D51D0" w14:textId="77777777" w:rsidR="006E28EA" w:rsidRPr="00FF253F" w:rsidRDefault="008C38AD" w:rsidP="006E28EA">
            <w:pPr>
              <w:spacing w:after="0" w:line="240" w:lineRule="auto"/>
              <w:rPr>
                <w:b/>
                <w:bCs/>
              </w:rPr>
            </w:pPr>
            <w:proofErr w:type="spellStart"/>
            <w:r w:rsidRPr="00FF253F">
              <w:rPr>
                <w:b/>
                <w:bCs/>
              </w:rPr>
              <w:t>uniq</w:t>
            </w:r>
            <w:proofErr w:type="spellEnd"/>
            <w:r w:rsidRPr="00FF253F">
              <w:rPr>
                <w:b/>
                <w:bCs/>
              </w:rPr>
              <w:t xml:space="preserve"> -c salida_ip_dst_paquetes.dat</w:t>
            </w:r>
          </w:p>
          <w:p w14:paraId="7FBF022F" w14:textId="1289C04C" w:rsidR="008C38AD" w:rsidRPr="00FF253F" w:rsidRDefault="006E28EA" w:rsidP="008C38AD">
            <w:pPr>
              <w:spacing w:after="0" w:line="240" w:lineRule="auto"/>
            </w:pPr>
            <w:r w:rsidRPr="00FF253F">
              <w:t xml:space="preserve">En este caso, hemos hecho lo mismo que en la gráfica Top </w:t>
            </w:r>
            <w:proofErr w:type="spellStart"/>
            <w:r w:rsidRPr="00FF253F">
              <w:t>IPs</w:t>
            </w:r>
            <w:proofErr w:type="spellEnd"/>
            <w:r w:rsidRPr="00FF253F">
              <w:t xml:space="preserve"> origen por paquetes, pero en vez de haber puesto en el primer comando </w:t>
            </w:r>
            <w:proofErr w:type="spellStart"/>
            <w:r w:rsidRPr="00FF253F">
              <w:t>ip.src</w:t>
            </w:r>
            <w:proofErr w:type="spellEnd"/>
            <w:r w:rsidRPr="00FF253F">
              <w:t xml:space="preserve">, hemos puesto </w:t>
            </w:r>
            <w:proofErr w:type="spellStart"/>
            <w:r w:rsidRPr="00FF253F">
              <w:t>ip.dst</w:t>
            </w:r>
            <w:proofErr w:type="spellEnd"/>
            <w:r w:rsidRPr="00FF253F">
              <w:t>.</w:t>
            </w:r>
          </w:p>
          <w:p w14:paraId="3E3860AB" w14:textId="524016FE" w:rsidR="002406C4" w:rsidRPr="00FF253F" w:rsidRDefault="002406C4" w:rsidP="008C38AD">
            <w:pPr>
              <w:spacing w:after="0" w:line="240" w:lineRule="auto"/>
              <w:rPr>
                <w:highlight w:val="yellow"/>
              </w:rPr>
            </w:pPr>
          </w:p>
        </w:tc>
      </w:tr>
      <w:tr w:rsidR="00AB2C60" w:rsidRPr="00FF253F" w14:paraId="5CC4C77D" w14:textId="77777777">
        <w:tc>
          <w:tcPr>
            <w:tcW w:w="8644" w:type="dxa"/>
            <w:tcBorders>
              <w:top w:val="nil"/>
            </w:tcBorders>
            <w:shd w:val="clear" w:color="auto" w:fill="auto"/>
          </w:tcPr>
          <w:p w14:paraId="49758AD2" w14:textId="77777777" w:rsidR="00AB2C60" w:rsidRPr="00FF253F" w:rsidRDefault="00AB2C60">
            <w:pPr>
              <w:spacing w:after="0" w:line="240" w:lineRule="auto"/>
              <w:rPr>
                <w:highlight w:val="yellow"/>
              </w:rPr>
            </w:pPr>
          </w:p>
          <w:p w14:paraId="51694BC6" w14:textId="77777777" w:rsidR="0026589C" w:rsidRPr="00FF253F" w:rsidRDefault="0026589C" w:rsidP="0026589C">
            <w:pPr>
              <w:spacing w:after="0" w:line="240" w:lineRule="auto"/>
            </w:pPr>
            <w:r w:rsidRPr="00FF253F">
              <w:t xml:space="preserve">Podemos ver un diagrama en forma de tarta donde están representado el top 5 de IP por paquetes. </w:t>
            </w:r>
          </w:p>
          <w:p w14:paraId="37589F9E" w14:textId="1FE773CF" w:rsidR="00AB2C60" w:rsidRPr="00FF253F" w:rsidRDefault="0026589C" w:rsidP="0026589C">
            <w:pPr>
              <w:spacing w:after="0" w:line="240" w:lineRule="auto"/>
            </w:pPr>
            <w:r w:rsidRPr="00FF253F">
              <w:t>Con una diferencia del 20’8% sobre la gráfica “top 5 destino por bytes”, la IP 63.127.54.15 sigue la primera en la que más paquetes ha recibido.</w:t>
            </w:r>
          </w:p>
          <w:p w14:paraId="4F73F2FB" w14:textId="77777777" w:rsidR="005B4BA0" w:rsidRPr="00FF253F" w:rsidRDefault="0026589C" w:rsidP="0026589C">
            <w:pPr>
              <w:spacing w:after="0" w:line="240" w:lineRule="auto"/>
            </w:pPr>
            <w:r w:rsidRPr="00FF253F">
              <w:t xml:space="preserve">La IP 44.13.32.11, que era la segunda en la gráfica de bytes, es ahora la cuarta y la </w:t>
            </w:r>
            <w:r w:rsidR="005B4BA0" w:rsidRPr="00FF253F">
              <w:t xml:space="preserve">que era la tercera IP </w:t>
            </w:r>
            <w:r w:rsidRPr="00FF253F">
              <w:t>en la gráfica anterior</w:t>
            </w:r>
            <w:r w:rsidR="005B4BA0" w:rsidRPr="00FF253F">
              <w:t xml:space="preserve"> (118.250.107.190), es ahora la segunda.</w:t>
            </w:r>
          </w:p>
          <w:p w14:paraId="0D529A5A" w14:textId="180C8F0C" w:rsidR="0026589C" w:rsidRPr="00FF253F" w:rsidRDefault="005B4BA0" w:rsidP="0026589C">
            <w:pPr>
              <w:spacing w:after="0" w:line="240" w:lineRule="auto"/>
            </w:pPr>
            <w:r w:rsidRPr="00FF253F">
              <w:t xml:space="preserve">Esto confirma </w:t>
            </w:r>
            <w:r w:rsidR="00C96144" w:rsidRPr="00FF253F">
              <w:t>que,</w:t>
            </w:r>
            <w:r w:rsidRPr="00FF253F">
              <w:t xml:space="preserve"> porque una IP haya recibido más bytes, no tiene por qué haber recibido más paquetes, ya que se podrían haber mandado pocos paquetes muy grandes, lo que haría que hubiese un porcentaje grande en bytes y uno pequeño en paquetes y viceversa.</w:t>
            </w:r>
          </w:p>
          <w:p w14:paraId="78BF44F1" w14:textId="13D040F4" w:rsidR="0026589C" w:rsidRPr="00FF253F" w:rsidRDefault="0026589C" w:rsidP="0026589C">
            <w:pPr>
              <w:spacing w:after="0" w:line="240" w:lineRule="auto"/>
            </w:pPr>
          </w:p>
        </w:tc>
      </w:tr>
    </w:tbl>
    <w:p w14:paraId="0425DCA8" w14:textId="17E5B0A3" w:rsidR="00AB2C60" w:rsidRPr="00FF253F" w:rsidRDefault="00AB2C60"/>
    <w:p w14:paraId="61B62EE3" w14:textId="253193DB" w:rsidR="004D6FE4" w:rsidRPr="00FF253F" w:rsidRDefault="004D6FE4"/>
    <w:p w14:paraId="7A0206C8" w14:textId="3ACB18C6" w:rsidR="004D6FE4" w:rsidRPr="00FF253F" w:rsidRDefault="004D6FE4"/>
    <w:p w14:paraId="1C822FFC" w14:textId="49779809" w:rsidR="004D6FE4" w:rsidRPr="00FF253F" w:rsidRDefault="004D6FE4"/>
    <w:p w14:paraId="1D0833A3" w14:textId="77777777" w:rsidR="004D6FE4" w:rsidRPr="00FF253F" w:rsidRDefault="004D6FE4"/>
    <w:p w14:paraId="3B8ECF21" w14:textId="77777777" w:rsidR="00AB2C60" w:rsidRPr="00FF253F" w:rsidRDefault="00C54047">
      <w:pPr>
        <w:pStyle w:val="ListParagraph"/>
        <w:numPr>
          <w:ilvl w:val="0"/>
          <w:numId w:val="3"/>
        </w:numPr>
      </w:pPr>
      <w:r w:rsidRPr="00FF253F">
        <w:lastRenderedPageBreak/>
        <w:t>Obtención de top 5 de puertos:</w:t>
      </w:r>
    </w:p>
    <w:p w14:paraId="70AD045F" w14:textId="77777777" w:rsidR="00AB2C60" w:rsidRPr="00FF253F" w:rsidRDefault="00C54047">
      <w:pPr>
        <w:pStyle w:val="ListParagraph"/>
        <w:ind w:left="1080"/>
      </w:pPr>
      <w:r w:rsidRPr="00FF253F">
        <w:t>TCP:</w:t>
      </w:r>
    </w:p>
    <w:tbl>
      <w:tblPr>
        <w:tblStyle w:val="TableGrid"/>
        <w:tblW w:w="8644" w:type="dxa"/>
        <w:tblLook w:val="04A0" w:firstRow="1" w:lastRow="0" w:firstColumn="1" w:lastColumn="0" w:noHBand="0" w:noVBand="1"/>
      </w:tblPr>
      <w:tblGrid>
        <w:gridCol w:w="8720"/>
      </w:tblGrid>
      <w:tr w:rsidR="00AB2C60" w:rsidRPr="00FF253F" w14:paraId="23E7B661" w14:textId="77777777">
        <w:tc>
          <w:tcPr>
            <w:tcW w:w="8644" w:type="dxa"/>
            <w:shd w:val="clear" w:color="auto" w:fill="auto"/>
          </w:tcPr>
          <w:p w14:paraId="4715E715" w14:textId="462C90CD" w:rsidR="00AB2C60" w:rsidRPr="00FF253F" w:rsidRDefault="005404CC">
            <w:pPr>
              <w:spacing w:after="0" w:line="240" w:lineRule="auto"/>
            </w:pPr>
            <w:r w:rsidRPr="00FF253F">
              <w:rPr>
                <w:noProof/>
              </w:rPr>
              <w:drawing>
                <wp:inline distT="0" distB="0" distL="0" distR="0" wp14:anchorId="4F37C6BA" wp14:editId="445684AC">
                  <wp:extent cx="5400040" cy="449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491355"/>
                          </a:xfrm>
                          <a:prstGeom prst="rect">
                            <a:avLst/>
                          </a:prstGeom>
                          <a:noFill/>
                          <a:ln>
                            <a:noFill/>
                          </a:ln>
                        </pic:spPr>
                      </pic:pic>
                    </a:graphicData>
                  </a:graphic>
                </wp:inline>
              </w:drawing>
            </w:r>
          </w:p>
          <w:p w14:paraId="54C78485" w14:textId="64D70E1A" w:rsidR="004D6FE4"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proofErr w:type="gramStart"/>
            <w:r w:rsidRPr="00FF253F">
              <w:rPr>
                <w:b/>
                <w:bCs/>
              </w:rPr>
              <w:t>tcp.srcport</w:t>
            </w:r>
            <w:proofErr w:type="spellEnd"/>
            <w:proofErr w:type="gramEnd"/>
            <w:r w:rsidRPr="00FF253F">
              <w:rPr>
                <w:b/>
                <w:bCs/>
              </w:rPr>
              <w:t xml:space="preserve"> -e frame.</w:t>
            </w:r>
            <w:proofErr w:type="spellStart"/>
            <w:r w:rsidRPr="00FF253F">
              <w:rPr>
                <w:b/>
                <w:bCs/>
              </w:rPr>
              <w:t>len</w:t>
            </w:r>
            <w:proofErr w:type="spell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2944E865" w14:textId="42ECBC87" w:rsidR="00A45526" w:rsidRPr="00FF253F" w:rsidRDefault="00A45526">
            <w:pPr>
              <w:spacing w:after="0" w:line="240" w:lineRule="auto"/>
            </w:pPr>
            <w:r w:rsidRPr="00FF253F">
              <w:t xml:space="preserve">Hemos aplicado la misma lógica que en IP origen por byte pero cambiando </w:t>
            </w:r>
            <w:proofErr w:type="spellStart"/>
            <w:r w:rsidRPr="00FF253F">
              <w:t>ip.dst</w:t>
            </w:r>
            <w:proofErr w:type="spellEnd"/>
            <w:r w:rsidRPr="00FF253F">
              <w:t xml:space="preserve"> por </w:t>
            </w:r>
            <w:proofErr w:type="spellStart"/>
            <w:proofErr w:type="gramStart"/>
            <w:r w:rsidRPr="00FF253F">
              <w:t>tcp.srcport</w:t>
            </w:r>
            <w:proofErr w:type="spellEnd"/>
            <w:proofErr w:type="gramEnd"/>
          </w:p>
          <w:p w14:paraId="2E4EE659" w14:textId="21EB23C2" w:rsidR="006E28EA" w:rsidRPr="00FF253F" w:rsidRDefault="006E28EA">
            <w:pPr>
              <w:spacing w:after="0" w:line="240" w:lineRule="auto"/>
            </w:pPr>
          </w:p>
        </w:tc>
      </w:tr>
      <w:tr w:rsidR="00AB2C60" w:rsidRPr="00FF253F" w14:paraId="7832C63E" w14:textId="77777777">
        <w:tc>
          <w:tcPr>
            <w:tcW w:w="8644" w:type="dxa"/>
            <w:shd w:val="clear" w:color="auto" w:fill="auto"/>
          </w:tcPr>
          <w:p w14:paraId="0B4C7D1C" w14:textId="77777777" w:rsidR="00AB2C60" w:rsidRPr="00FF253F" w:rsidRDefault="00AB2C60">
            <w:pPr>
              <w:spacing w:after="0" w:line="240" w:lineRule="auto"/>
            </w:pPr>
          </w:p>
          <w:p w14:paraId="5038C491" w14:textId="5E2AEEE0" w:rsidR="005404CC" w:rsidRPr="00FF253F" w:rsidRDefault="003F78AD" w:rsidP="005404CC">
            <w:pPr>
              <w:spacing w:after="0" w:line="240" w:lineRule="auto"/>
            </w:pPr>
            <w:r w:rsidRPr="00FF253F">
              <w:t xml:space="preserve">El puerto más utilizado al mandar bytes en TCP es el </w:t>
            </w:r>
            <w:r w:rsidR="005404CC" w:rsidRPr="00FF253F">
              <w:t>80</w:t>
            </w:r>
            <w:r w:rsidR="006B576C" w:rsidRPr="00FF253F">
              <w:t xml:space="preserve"> con un </w:t>
            </w:r>
            <w:r w:rsidR="005404CC" w:rsidRPr="00FF253F">
              <w:t>99’2</w:t>
            </w:r>
            <w:r w:rsidR="006B576C" w:rsidRPr="00FF253F">
              <w:t>%</w:t>
            </w:r>
            <w:r w:rsidRPr="00FF253F">
              <w:t>,</w:t>
            </w:r>
            <w:r w:rsidR="005404CC" w:rsidRPr="00FF253F">
              <w:t xml:space="preserve"> Este puerto es el usado por el protocolo de </w:t>
            </w:r>
            <w:hyperlink r:id="rId18" w:history="1">
              <w:r w:rsidR="005404CC" w:rsidRPr="00FF253F">
                <w:rPr>
                  <w:rStyle w:val="Hyperlink"/>
                </w:rPr>
                <w:t>transferencia http</w:t>
              </w:r>
            </w:hyperlink>
            <w:r w:rsidR="005404CC" w:rsidRPr="00FF253F">
              <w:t xml:space="preserve"> de servicios </w:t>
            </w:r>
            <w:proofErr w:type="spellStart"/>
            <w:r w:rsidR="005404CC" w:rsidRPr="00FF253F">
              <w:t>world</w:t>
            </w:r>
            <w:proofErr w:type="spellEnd"/>
            <w:r w:rsidR="005404CC" w:rsidRPr="00FF253F">
              <w:t xml:space="preserve"> </w:t>
            </w:r>
            <w:proofErr w:type="spellStart"/>
            <w:r w:rsidR="005404CC" w:rsidRPr="00FF253F">
              <w:t>wide</w:t>
            </w:r>
            <w:proofErr w:type="spellEnd"/>
            <w:r w:rsidR="005404CC" w:rsidRPr="00FF253F">
              <w:t xml:space="preserve"> web. Tiene sentido que sea el </w:t>
            </w:r>
            <w:proofErr w:type="spellStart"/>
            <w:r w:rsidR="005404CC" w:rsidRPr="00FF253F">
              <w:t>mas</w:t>
            </w:r>
            <w:proofErr w:type="spellEnd"/>
            <w:r w:rsidR="005404CC" w:rsidRPr="00FF253F">
              <w:t xml:space="preserve"> utilizado con diferencia, ya que es el que te conecta con internet y en esta época, es lo que más utilizamos al día.</w:t>
            </w:r>
          </w:p>
          <w:p w14:paraId="6208DE54" w14:textId="41D7900A" w:rsidR="005404CC" w:rsidRPr="00FF253F" w:rsidRDefault="005404CC" w:rsidP="00E122DE">
            <w:pPr>
              <w:spacing w:after="0" w:line="240" w:lineRule="auto"/>
            </w:pPr>
            <w:r w:rsidRPr="00FF253F">
              <w:t xml:space="preserve">El siguiente es el 443, el predeterminado para </w:t>
            </w:r>
            <w:r w:rsidR="004655B3" w:rsidRPr="00FF253F">
              <w:t xml:space="preserve">el protocolo </w:t>
            </w:r>
            <w:hyperlink r:id="rId19" w:history="1">
              <w:r w:rsidRPr="00FF253F">
                <w:rPr>
                  <w:rStyle w:val="Hyperlink"/>
                </w:rPr>
                <w:t>https</w:t>
              </w:r>
            </w:hyperlink>
            <w:r w:rsidRPr="00FF253F">
              <w:t>,</w:t>
            </w:r>
            <w:r w:rsidR="004655B3" w:rsidRPr="00FF253F">
              <w:t xml:space="preserve"> transferencia de hipertexto seguro.</w:t>
            </w:r>
          </w:p>
          <w:p w14:paraId="6D25BB88" w14:textId="76E45FA6" w:rsidR="00E122DE" w:rsidRPr="00FF253F" w:rsidRDefault="00270553" w:rsidP="00E122DE">
            <w:pPr>
              <w:spacing w:after="0" w:line="240" w:lineRule="auto"/>
            </w:pPr>
            <w:r w:rsidRPr="00FF253F">
              <w:t xml:space="preserve">Los </w:t>
            </w:r>
            <w:r w:rsidR="00662730" w:rsidRPr="00FF253F">
              <w:t>últimos</w:t>
            </w:r>
            <w:r w:rsidRPr="00FF253F">
              <w:t xml:space="preserve"> tres son asociados a </w:t>
            </w:r>
            <w:hyperlink r:id="rId20" w:history="1">
              <w:proofErr w:type="spellStart"/>
              <w:r w:rsidRPr="00FF253F">
                <w:rPr>
                  <w:rStyle w:val="Hyperlink"/>
                </w:rPr>
                <w:t>apple</w:t>
              </w:r>
              <w:proofErr w:type="spellEnd"/>
            </w:hyperlink>
            <w:r w:rsidRPr="00FF253F">
              <w:t xml:space="preserve">, más concretamente al acceso a </w:t>
            </w:r>
            <w:hyperlink r:id="rId21" w:history="1">
              <w:proofErr w:type="spellStart"/>
              <w:r w:rsidRPr="00FF253F">
                <w:rPr>
                  <w:rStyle w:val="Hyperlink"/>
                </w:rPr>
                <w:t>Xsan</w:t>
              </w:r>
              <w:proofErr w:type="spellEnd"/>
              <w:r w:rsidRPr="00FF253F">
                <w:rPr>
                  <w:rStyle w:val="Hyperlink"/>
                </w:rPr>
                <w:t xml:space="preserve"> </w:t>
              </w:r>
              <w:proofErr w:type="spellStart"/>
              <w:r w:rsidRPr="00FF253F">
                <w:rPr>
                  <w:rStyle w:val="Hyperlink"/>
                </w:rPr>
                <w:t>Filesystem</w:t>
              </w:r>
              <w:proofErr w:type="spellEnd"/>
            </w:hyperlink>
            <w:hyperlink r:id="rId22" w:history="1"/>
            <w:r w:rsidRPr="00FF253F">
              <w:t>, una red de área de almacenamiento.</w:t>
            </w:r>
          </w:p>
          <w:p w14:paraId="0D89BD60" w14:textId="78AF037D" w:rsidR="00270553" w:rsidRPr="00FF253F" w:rsidRDefault="00270553" w:rsidP="00E122DE">
            <w:pPr>
              <w:spacing w:after="0" w:line="240" w:lineRule="auto"/>
              <w:rPr>
                <w:highlight w:val="yellow"/>
              </w:rPr>
            </w:pPr>
          </w:p>
        </w:tc>
      </w:tr>
      <w:tr w:rsidR="00AB2C60" w:rsidRPr="00FF253F" w14:paraId="0EBC74EE" w14:textId="77777777">
        <w:tc>
          <w:tcPr>
            <w:tcW w:w="8644" w:type="dxa"/>
            <w:shd w:val="clear" w:color="auto" w:fill="auto"/>
          </w:tcPr>
          <w:p w14:paraId="7359F6E7" w14:textId="161CC5C7" w:rsidR="00AB2C60" w:rsidRPr="00FF253F" w:rsidRDefault="00D663E0">
            <w:pPr>
              <w:spacing w:after="0" w:line="240" w:lineRule="auto"/>
            </w:pPr>
            <w:r w:rsidRPr="00FF253F">
              <w:rPr>
                <w:noProof/>
              </w:rPr>
              <w:lastRenderedPageBreak/>
              <w:drawing>
                <wp:inline distT="0" distB="0" distL="0" distR="0" wp14:anchorId="316F6389" wp14:editId="2D86594E">
                  <wp:extent cx="5433060" cy="4518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72C84BAC" w14:textId="1A18E264" w:rsidR="00D663E0"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proofErr w:type="gramStart"/>
            <w:r w:rsidRPr="00FF253F">
              <w:rPr>
                <w:b/>
                <w:bCs/>
              </w:rPr>
              <w:t>tcp.dstport</w:t>
            </w:r>
            <w:proofErr w:type="spellEnd"/>
            <w:proofErr w:type="gramEnd"/>
            <w:r w:rsidRPr="00FF253F">
              <w:rPr>
                <w:b/>
                <w:bCs/>
              </w:rPr>
              <w:t xml:space="preserve"> -e frame.</w:t>
            </w:r>
            <w:proofErr w:type="spellStart"/>
            <w:r w:rsidRPr="00FF253F">
              <w:rPr>
                <w:b/>
                <w:bCs/>
              </w:rPr>
              <w:t>len</w:t>
            </w:r>
            <w:proofErr w:type="spell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08DC4BE5" w14:textId="0C19BCD5" w:rsidR="00A45526" w:rsidRPr="00FF253F" w:rsidRDefault="00A45526" w:rsidP="00A45526">
            <w:pPr>
              <w:spacing w:after="0" w:line="240" w:lineRule="auto"/>
            </w:pPr>
            <w:r w:rsidRPr="00FF253F">
              <w:t xml:space="preserve">En este caso, hemos hecho lo mismo que en la gráfica Top </w:t>
            </w:r>
            <w:proofErr w:type="spellStart"/>
            <w:r w:rsidRPr="00FF253F">
              <w:t>TCPs</w:t>
            </w:r>
            <w:proofErr w:type="spellEnd"/>
            <w:r w:rsidRPr="00FF253F">
              <w:t xml:space="preserve"> origen por bytes, pero en vez de haber puesto en el primer comando </w:t>
            </w:r>
            <w:proofErr w:type="spellStart"/>
            <w:proofErr w:type="gramStart"/>
            <w:r w:rsidRPr="00FF253F">
              <w:t>tcp.srcport</w:t>
            </w:r>
            <w:proofErr w:type="spellEnd"/>
            <w:proofErr w:type="gramEnd"/>
            <w:r w:rsidRPr="00FF253F">
              <w:t xml:space="preserve">, hemos puesto </w:t>
            </w:r>
            <w:proofErr w:type="spellStart"/>
            <w:r w:rsidRPr="00FF253F">
              <w:t>tcp.dstport</w:t>
            </w:r>
            <w:proofErr w:type="spellEnd"/>
            <w:r w:rsidRPr="00FF253F">
              <w:t>.</w:t>
            </w:r>
          </w:p>
          <w:p w14:paraId="5D61DF32" w14:textId="4BFE3872" w:rsidR="006E28EA" w:rsidRPr="00FF253F" w:rsidRDefault="006E28EA">
            <w:pPr>
              <w:spacing w:after="0" w:line="240" w:lineRule="auto"/>
              <w:rPr>
                <w:b/>
                <w:bCs/>
              </w:rPr>
            </w:pPr>
          </w:p>
        </w:tc>
      </w:tr>
      <w:tr w:rsidR="00AB2C60" w:rsidRPr="00FF253F" w14:paraId="5EBDF721" w14:textId="77777777">
        <w:tc>
          <w:tcPr>
            <w:tcW w:w="8644" w:type="dxa"/>
            <w:tcBorders>
              <w:top w:val="nil"/>
            </w:tcBorders>
            <w:shd w:val="clear" w:color="auto" w:fill="auto"/>
          </w:tcPr>
          <w:p w14:paraId="7FD7AACA" w14:textId="77777777" w:rsidR="00662730" w:rsidRPr="00FF253F" w:rsidRDefault="00662730" w:rsidP="006B576C">
            <w:pPr>
              <w:spacing w:after="0" w:line="240" w:lineRule="auto"/>
            </w:pPr>
          </w:p>
          <w:p w14:paraId="3E220012" w14:textId="7C387951" w:rsidR="00E122DE" w:rsidRPr="00FF253F" w:rsidRDefault="00E122DE" w:rsidP="006B576C">
            <w:pPr>
              <w:spacing w:after="0" w:line="240" w:lineRule="auto"/>
            </w:pPr>
            <w:r w:rsidRPr="00FF253F">
              <w:t xml:space="preserve">El primer puerto más usado en el TCP destino es el 5534, asignado a </w:t>
            </w:r>
            <w:hyperlink r:id="rId24" w:history="1">
              <w:proofErr w:type="spellStart"/>
              <w:r w:rsidRPr="00FF253F">
                <w:rPr>
                  <w:rStyle w:val="Hyperlink"/>
                </w:rPr>
                <w:t>apple</w:t>
              </w:r>
              <w:proofErr w:type="spellEnd"/>
            </w:hyperlink>
            <w:r w:rsidRPr="00FF253F">
              <w:t xml:space="preserve"> y usado por el acceso a </w:t>
            </w:r>
            <w:hyperlink r:id="rId25" w:history="1">
              <w:proofErr w:type="spellStart"/>
              <w:r w:rsidRPr="00FF253F">
                <w:rPr>
                  <w:rStyle w:val="Hyperlink"/>
                </w:rPr>
                <w:t>Xsan</w:t>
              </w:r>
              <w:proofErr w:type="spellEnd"/>
              <w:r w:rsidRPr="00FF253F">
                <w:rPr>
                  <w:rStyle w:val="Hyperlink"/>
                </w:rPr>
                <w:t xml:space="preserve"> </w:t>
              </w:r>
              <w:proofErr w:type="spellStart"/>
              <w:r w:rsidRPr="00FF253F">
                <w:rPr>
                  <w:rStyle w:val="Hyperlink"/>
                </w:rPr>
                <w:t>Filesystem</w:t>
              </w:r>
              <w:proofErr w:type="spellEnd"/>
            </w:hyperlink>
            <w:hyperlink r:id="rId26" w:history="1"/>
            <w:r w:rsidRPr="00FF253F">
              <w:t>, una red de área de almacenamiento.</w:t>
            </w:r>
            <w:r w:rsidR="00662730" w:rsidRPr="00FF253F">
              <w:t xml:space="preserve"> Todos los puertos de este grafico son asociados a esto, excepto el 43585, que está </w:t>
            </w:r>
            <w:hyperlink r:id="rId27" w:history="1">
              <w:r w:rsidR="00662730" w:rsidRPr="00FF253F">
                <w:rPr>
                  <w:rStyle w:val="Hyperlink"/>
                </w:rPr>
                <w:t xml:space="preserve">sin </w:t>
              </w:r>
              <w:r w:rsidR="00D26BF5" w:rsidRPr="00FF253F">
                <w:rPr>
                  <w:rStyle w:val="Hyperlink"/>
                </w:rPr>
                <w:t>asociar</w:t>
              </w:r>
            </w:hyperlink>
            <w:r w:rsidR="00662730" w:rsidRPr="00FF253F">
              <w:t>.</w:t>
            </w:r>
            <w:r w:rsidR="00D26BF5" w:rsidRPr="00FF253F">
              <w:t xml:space="preserve"> Esto quiere decir que la IANA (autoridad de números asociados a internet), los asigna para algún servicio a solicitud de una entidad solicitante que no tiene puertos asociados a ella.</w:t>
            </w:r>
          </w:p>
          <w:p w14:paraId="129B80B4" w14:textId="445638FF" w:rsidR="00662730" w:rsidRPr="00FF253F" w:rsidRDefault="00662730" w:rsidP="006B576C">
            <w:pPr>
              <w:spacing w:after="0" w:line="240" w:lineRule="auto"/>
            </w:pPr>
            <w:r w:rsidRPr="00FF253F">
              <w:t xml:space="preserve">Con esta información y la recogida anteriormente podemos saber que el dispositivo desde el que se están mandando y recibiendo información se trata de un </w:t>
            </w:r>
            <w:proofErr w:type="spellStart"/>
            <w:r w:rsidRPr="00FF253F">
              <w:t>apple</w:t>
            </w:r>
            <w:proofErr w:type="spellEnd"/>
            <w:r w:rsidRPr="00FF253F">
              <w:t xml:space="preserve">, ya que utiliza </w:t>
            </w:r>
            <w:hyperlink r:id="rId28" w:history="1">
              <w:r w:rsidRPr="00FF253F">
                <w:rPr>
                  <w:rStyle w:val="Hyperlink"/>
                </w:rPr>
                <w:t>puertos específicos para esta empresa</w:t>
              </w:r>
            </w:hyperlink>
            <w:r w:rsidRPr="00FF253F">
              <w:t>.</w:t>
            </w:r>
          </w:p>
          <w:p w14:paraId="3AD577FD" w14:textId="629D5473" w:rsidR="00E25C4A" w:rsidRPr="00FF253F" w:rsidRDefault="00E25C4A" w:rsidP="006B576C">
            <w:pPr>
              <w:spacing w:after="0" w:line="240" w:lineRule="auto"/>
            </w:pPr>
            <w:r w:rsidRPr="00FF253F">
              <w:t xml:space="preserve">Este gráfico está mucho </w:t>
            </w:r>
            <w:proofErr w:type="spellStart"/>
            <w:r w:rsidRPr="00FF253F">
              <w:t>mas</w:t>
            </w:r>
            <w:proofErr w:type="spellEnd"/>
            <w:r w:rsidRPr="00FF253F">
              <w:t xml:space="preserve"> igualado frente al TCP origen por bytes, ya que el mayor porcentaje aquí es del 32’4% mientras que en el anterior era de un 99’2%</w:t>
            </w:r>
          </w:p>
          <w:p w14:paraId="49EB30DA" w14:textId="23012C47" w:rsidR="006B576C" w:rsidRPr="00FF253F" w:rsidRDefault="006B576C" w:rsidP="006B576C">
            <w:pPr>
              <w:spacing w:after="0" w:line="240" w:lineRule="auto"/>
              <w:rPr>
                <w:highlight w:val="yellow"/>
              </w:rPr>
            </w:pPr>
          </w:p>
        </w:tc>
      </w:tr>
      <w:tr w:rsidR="00AB2C60" w:rsidRPr="00FF253F" w14:paraId="33694A73" w14:textId="77777777">
        <w:tc>
          <w:tcPr>
            <w:tcW w:w="8644" w:type="dxa"/>
            <w:tcBorders>
              <w:top w:val="nil"/>
            </w:tcBorders>
            <w:shd w:val="clear" w:color="auto" w:fill="auto"/>
          </w:tcPr>
          <w:p w14:paraId="38BEA852" w14:textId="77777777" w:rsidR="00AB2C60" w:rsidRPr="00FF253F" w:rsidRDefault="00AB2C60">
            <w:pPr>
              <w:spacing w:after="0" w:line="240" w:lineRule="auto"/>
              <w:rPr>
                <w:highlight w:val="yellow"/>
              </w:rPr>
            </w:pPr>
          </w:p>
          <w:p w14:paraId="1E378861" w14:textId="12837F7E" w:rsidR="00AB2C60" w:rsidRPr="00FF253F" w:rsidRDefault="00654AE8">
            <w:pPr>
              <w:spacing w:after="0" w:line="240" w:lineRule="auto"/>
            </w:pPr>
            <w:r w:rsidRPr="00FF253F">
              <w:rPr>
                <w:noProof/>
              </w:rPr>
              <w:lastRenderedPageBreak/>
              <w:drawing>
                <wp:inline distT="0" distB="0" distL="0" distR="0" wp14:anchorId="51DF7BD1" wp14:editId="3DE197A6">
                  <wp:extent cx="5433060" cy="451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572563DD" w14:textId="5074EE13" w:rsidR="00D663E0"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gramStart"/>
            <w:r w:rsidRPr="00FF253F">
              <w:rPr>
                <w:b/>
                <w:bCs/>
              </w:rPr>
              <w:t>tcp.</w:t>
            </w:r>
            <w:proofErr w:type="spellStart"/>
            <w:r w:rsidRPr="00FF253F">
              <w:rPr>
                <w:b/>
                <w:bCs/>
              </w:rPr>
              <w:t>srcport</w:t>
            </w:r>
            <w:proofErr w:type="spellEnd"/>
            <w:proofErr w:type="gram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30DE3D93" w14:textId="0F09612F" w:rsidR="006E28EA" w:rsidRPr="00FF253F" w:rsidRDefault="006E28EA">
            <w:pPr>
              <w:spacing w:after="0" w:line="240" w:lineRule="auto"/>
              <w:rPr>
                <w:b/>
                <w:bCs/>
              </w:rPr>
            </w:pPr>
            <w:proofErr w:type="spellStart"/>
            <w:r w:rsidRPr="00FF253F">
              <w:rPr>
                <w:b/>
                <w:bCs/>
              </w:rPr>
              <w:t>uniq</w:t>
            </w:r>
            <w:proofErr w:type="spellEnd"/>
            <w:r w:rsidRPr="00FF253F">
              <w:rPr>
                <w:b/>
                <w:bCs/>
              </w:rPr>
              <w:t xml:space="preserve"> -c salida_tcp_src_paquetes.dat</w:t>
            </w:r>
          </w:p>
          <w:p w14:paraId="75E20F41" w14:textId="296FF37C" w:rsidR="00A45526" w:rsidRPr="00FF253F" w:rsidRDefault="00A45526">
            <w:pPr>
              <w:spacing w:after="0" w:line="240" w:lineRule="auto"/>
            </w:pPr>
            <w:r w:rsidRPr="00FF253F">
              <w:t xml:space="preserve">Hemos hecho el mismo código y comandos que en IP origen por paquetes pero cambiando </w:t>
            </w:r>
            <w:proofErr w:type="spellStart"/>
            <w:r w:rsidRPr="00FF253F">
              <w:t>ip.dst</w:t>
            </w:r>
            <w:proofErr w:type="spellEnd"/>
            <w:r w:rsidRPr="00FF253F">
              <w:t xml:space="preserve"> por </w:t>
            </w:r>
            <w:proofErr w:type="spellStart"/>
            <w:proofErr w:type="gramStart"/>
            <w:r w:rsidRPr="00FF253F">
              <w:t>tcp.srcport</w:t>
            </w:r>
            <w:proofErr w:type="spellEnd"/>
            <w:proofErr w:type="gramEnd"/>
          </w:p>
          <w:p w14:paraId="5377BBB7" w14:textId="0079AE6E" w:rsidR="006E28EA" w:rsidRPr="00FF253F" w:rsidRDefault="006E28EA">
            <w:pPr>
              <w:spacing w:after="0" w:line="240" w:lineRule="auto"/>
              <w:rPr>
                <w:b/>
                <w:bCs/>
                <w:highlight w:val="yellow"/>
              </w:rPr>
            </w:pPr>
          </w:p>
        </w:tc>
      </w:tr>
      <w:tr w:rsidR="00AB2C60" w:rsidRPr="00FF253F" w14:paraId="3E1A12B3" w14:textId="77777777">
        <w:tc>
          <w:tcPr>
            <w:tcW w:w="8644" w:type="dxa"/>
            <w:tcBorders>
              <w:top w:val="nil"/>
            </w:tcBorders>
            <w:shd w:val="clear" w:color="auto" w:fill="auto"/>
          </w:tcPr>
          <w:p w14:paraId="6959F7FD" w14:textId="77777777" w:rsidR="00AB2C60" w:rsidRPr="00FF253F" w:rsidRDefault="00AB2C60">
            <w:pPr>
              <w:spacing w:after="0" w:line="240" w:lineRule="auto"/>
              <w:rPr>
                <w:highlight w:val="yellow"/>
              </w:rPr>
            </w:pPr>
          </w:p>
          <w:p w14:paraId="42E20E0A" w14:textId="1D63D301" w:rsidR="006B576C" w:rsidRPr="00FF253F" w:rsidRDefault="003F78AD">
            <w:pPr>
              <w:spacing w:after="0" w:line="240" w:lineRule="auto"/>
            </w:pPr>
            <w:r w:rsidRPr="00FF253F">
              <w:t xml:space="preserve">El puerto </w:t>
            </w:r>
            <w:proofErr w:type="spellStart"/>
            <w:r w:rsidRPr="00FF253F">
              <w:t>mas</w:t>
            </w:r>
            <w:proofErr w:type="spellEnd"/>
            <w:r w:rsidRPr="00FF253F">
              <w:t xml:space="preserve"> utilizado por nuestra red para recibir paquetes es el 80. Este puerto es el asignado por defecto al </w:t>
            </w:r>
            <w:hyperlink r:id="rId30" w:history="1">
              <w:r w:rsidRPr="00FF253F">
                <w:rPr>
                  <w:rStyle w:val="Hyperlink"/>
                </w:rPr>
                <w:t>http</w:t>
              </w:r>
            </w:hyperlink>
            <w:r w:rsidRPr="00FF253F">
              <w:t>, un protocolo no seguro para navegar por la web</w:t>
            </w:r>
            <w:r w:rsidR="006B576C" w:rsidRPr="00FF253F">
              <w:t>. Tiene sentido que este puerto sea de los más utilizados ya que es el que se usa a navega por la web, cosa que estamos haciendo todo el rato cuando estamos con el ordenador.</w:t>
            </w:r>
          </w:p>
          <w:p w14:paraId="2F67354B" w14:textId="78113BF1" w:rsidR="00E25C4A" w:rsidRPr="00FF253F" w:rsidRDefault="003F78AD">
            <w:pPr>
              <w:spacing w:after="0" w:line="240" w:lineRule="auto"/>
            </w:pPr>
            <w:r w:rsidRPr="00FF253F">
              <w:t xml:space="preserve">El siguiente es el 55934, el cual es un puerto privado y dinámico, asignado a </w:t>
            </w:r>
            <w:hyperlink r:id="rId31" w:history="1">
              <w:r w:rsidRPr="00FF253F">
                <w:rPr>
                  <w:rStyle w:val="Hyperlink"/>
                </w:rPr>
                <w:t xml:space="preserve">IANA o </w:t>
              </w:r>
              <w:proofErr w:type="spellStart"/>
              <w:r w:rsidRPr="00FF253F">
                <w:rPr>
                  <w:rStyle w:val="Hyperlink"/>
                </w:rPr>
                <w:t>apple</w:t>
              </w:r>
              <w:proofErr w:type="spellEnd"/>
            </w:hyperlink>
            <w:r w:rsidR="006B576C" w:rsidRPr="00FF253F">
              <w:t xml:space="preserve">, como pasaba con el </w:t>
            </w:r>
            <w:r w:rsidR="00662730" w:rsidRPr="00FF253F">
              <w:t>tercer</w:t>
            </w:r>
            <w:r w:rsidR="006B576C" w:rsidRPr="00FF253F">
              <w:t xml:space="preserve"> puerto del top 5 puertos en bytes TCP.</w:t>
            </w:r>
            <w:r w:rsidR="00662730" w:rsidRPr="00FF253F">
              <w:t xml:space="preserve"> Lo mismo pasa con el tercero, cuarto y quinto.</w:t>
            </w:r>
          </w:p>
          <w:p w14:paraId="48358483" w14:textId="277376AD" w:rsidR="00E25C4A" w:rsidRPr="00FF253F" w:rsidRDefault="00E25C4A">
            <w:pPr>
              <w:spacing w:after="0" w:line="240" w:lineRule="auto"/>
            </w:pPr>
            <w:r w:rsidRPr="00FF253F">
              <w:t>Podemos ver, al igual que el top 5 TCP origen por bytes, que el primer puesto es usado un 89’3% frente a los demás.</w:t>
            </w:r>
          </w:p>
          <w:p w14:paraId="7589AF61" w14:textId="2FC207AB" w:rsidR="003F78AD" w:rsidRPr="00FF253F" w:rsidRDefault="003F78AD">
            <w:pPr>
              <w:spacing w:after="0" w:line="240" w:lineRule="auto"/>
              <w:rPr>
                <w:highlight w:val="yellow"/>
              </w:rPr>
            </w:pPr>
          </w:p>
        </w:tc>
      </w:tr>
      <w:tr w:rsidR="00AB2C60" w:rsidRPr="00FF253F" w14:paraId="0E130DDA" w14:textId="77777777">
        <w:tc>
          <w:tcPr>
            <w:tcW w:w="8644" w:type="dxa"/>
            <w:tcBorders>
              <w:top w:val="nil"/>
            </w:tcBorders>
            <w:shd w:val="clear" w:color="auto" w:fill="auto"/>
          </w:tcPr>
          <w:p w14:paraId="5D99D10B" w14:textId="77777777" w:rsidR="00AB2C60" w:rsidRPr="00FF253F" w:rsidRDefault="00D663E0">
            <w:pPr>
              <w:spacing w:after="0" w:line="240" w:lineRule="auto"/>
              <w:rPr>
                <w:b/>
                <w:bCs/>
              </w:rPr>
            </w:pPr>
            <w:r w:rsidRPr="00FF253F">
              <w:rPr>
                <w:b/>
                <w:bCs/>
                <w:noProof/>
              </w:rPr>
              <w:lastRenderedPageBreak/>
              <w:drawing>
                <wp:inline distT="0" distB="0" distL="0" distR="0" wp14:anchorId="40731FA8" wp14:editId="5C49F41D">
                  <wp:extent cx="5433060" cy="4518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14:paraId="06C3ECFC" w14:textId="77777777" w:rsidR="00D663E0"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gramStart"/>
            <w:r w:rsidRPr="00FF253F">
              <w:rPr>
                <w:b/>
                <w:bCs/>
              </w:rPr>
              <w:t>tcp.</w:t>
            </w:r>
            <w:proofErr w:type="spellStart"/>
            <w:r w:rsidRPr="00FF253F">
              <w:rPr>
                <w:b/>
                <w:bCs/>
              </w:rPr>
              <w:t>dstport</w:t>
            </w:r>
            <w:proofErr w:type="spellEnd"/>
            <w:proofErr w:type="gram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7ACA7DFF" w14:textId="1AD3474E" w:rsidR="006E28EA" w:rsidRPr="00FF253F" w:rsidRDefault="006E28EA">
            <w:pPr>
              <w:spacing w:after="0" w:line="240" w:lineRule="auto"/>
              <w:rPr>
                <w:b/>
                <w:bCs/>
              </w:rPr>
            </w:pPr>
            <w:proofErr w:type="spellStart"/>
            <w:r w:rsidRPr="00FF253F">
              <w:rPr>
                <w:b/>
                <w:bCs/>
              </w:rPr>
              <w:t>uniq</w:t>
            </w:r>
            <w:proofErr w:type="spellEnd"/>
            <w:r w:rsidRPr="00FF253F">
              <w:rPr>
                <w:b/>
                <w:bCs/>
              </w:rPr>
              <w:t xml:space="preserve"> -c salida_tcp_dst_paquetes.dat</w:t>
            </w:r>
          </w:p>
          <w:p w14:paraId="36633EC6" w14:textId="3C7778B2" w:rsidR="00A45526" w:rsidRPr="00FF253F" w:rsidRDefault="00A45526">
            <w:pPr>
              <w:spacing w:after="0" w:line="240" w:lineRule="auto"/>
            </w:pPr>
            <w:r w:rsidRPr="00FF253F">
              <w:t xml:space="preserve">Hemos hecho lo mismo que en la gráfica Top </w:t>
            </w:r>
            <w:proofErr w:type="spellStart"/>
            <w:r w:rsidRPr="00FF253F">
              <w:t>TCPs</w:t>
            </w:r>
            <w:proofErr w:type="spellEnd"/>
            <w:r w:rsidRPr="00FF253F">
              <w:t xml:space="preserve"> origen por paquetes, pero en vez de haber puesto en el primer comando </w:t>
            </w:r>
            <w:proofErr w:type="spellStart"/>
            <w:proofErr w:type="gramStart"/>
            <w:r w:rsidRPr="00FF253F">
              <w:t>tcp.srcport</w:t>
            </w:r>
            <w:proofErr w:type="spellEnd"/>
            <w:proofErr w:type="gramEnd"/>
            <w:r w:rsidRPr="00FF253F">
              <w:t xml:space="preserve">, hemos puesto </w:t>
            </w:r>
            <w:proofErr w:type="spellStart"/>
            <w:r w:rsidRPr="00FF253F">
              <w:t>tcp.dstport</w:t>
            </w:r>
            <w:proofErr w:type="spellEnd"/>
            <w:r w:rsidRPr="00FF253F">
              <w:t>.</w:t>
            </w:r>
          </w:p>
          <w:p w14:paraId="50EC234C" w14:textId="2F08AC65" w:rsidR="006E28EA" w:rsidRPr="00FF253F" w:rsidRDefault="006E28EA">
            <w:pPr>
              <w:spacing w:after="0" w:line="240" w:lineRule="auto"/>
              <w:rPr>
                <w:b/>
                <w:bCs/>
                <w:highlight w:val="yellow"/>
              </w:rPr>
            </w:pPr>
          </w:p>
        </w:tc>
      </w:tr>
      <w:tr w:rsidR="00AB2C60" w:rsidRPr="00FF253F" w14:paraId="150557AD" w14:textId="77777777">
        <w:tc>
          <w:tcPr>
            <w:tcW w:w="8644" w:type="dxa"/>
            <w:tcBorders>
              <w:top w:val="nil"/>
            </w:tcBorders>
            <w:shd w:val="clear" w:color="auto" w:fill="auto"/>
          </w:tcPr>
          <w:p w14:paraId="0C07259C" w14:textId="77777777" w:rsidR="00AB2C60" w:rsidRPr="00FF253F" w:rsidRDefault="00AB2C60">
            <w:pPr>
              <w:spacing w:after="0" w:line="240" w:lineRule="auto"/>
              <w:rPr>
                <w:highlight w:val="yellow"/>
              </w:rPr>
            </w:pPr>
          </w:p>
          <w:p w14:paraId="25B88C77" w14:textId="33455997" w:rsidR="00AB2C60" w:rsidRPr="00FF253F" w:rsidRDefault="00D26BF5" w:rsidP="00936C8F">
            <w:pPr>
              <w:spacing w:after="0" w:line="240" w:lineRule="auto"/>
            </w:pPr>
            <w:r w:rsidRPr="00FF253F">
              <w:t>En esta grafica podemos ver el top puertos destino por paquetes.</w:t>
            </w:r>
          </w:p>
          <w:p w14:paraId="40909591" w14:textId="6BC26C6E" w:rsidR="00D26BF5" w:rsidRPr="00FF253F" w:rsidRDefault="00D26BF5" w:rsidP="00936C8F">
            <w:pPr>
              <w:spacing w:after="0" w:line="240" w:lineRule="auto"/>
            </w:pPr>
            <w:r w:rsidRPr="00FF253F">
              <w:t xml:space="preserve">El primero, sin ser ninguna sorpresa, es el puerto 80, el puerto que usa el http. Puerto que como explicado anteriormente, te conecta con la </w:t>
            </w:r>
            <w:proofErr w:type="spellStart"/>
            <w:r w:rsidRPr="00FF253F">
              <w:t>world</w:t>
            </w:r>
            <w:proofErr w:type="spellEnd"/>
            <w:r w:rsidRPr="00FF253F">
              <w:t xml:space="preserve"> </w:t>
            </w:r>
            <w:proofErr w:type="spellStart"/>
            <w:r w:rsidRPr="00FF253F">
              <w:t>wide</w:t>
            </w:r>
            <w:proofErr w:type="spellEnd"/>
            <w:r w:rsidRPr="00FF253F">
              <w:t xml:space="preserve"> web.</w:t>
            </w:r>
          </w:p>
          <w:p w14:paraId="1CC6983F" w14:textId="37E44F4E" w:rsidR="00D26BF5" w:rsidRPr="00FF253F" w:rsidRDefault="00D26BF5" w:rsidP="00936C8F">
            <w:pPr>
              <w:spacing w:after="0" w:line="240" w:lineRule="auto"/>
            </w:pPr>
            <w:r w:rsidRPr="00FF253F">
              <w:t xml:space="preserve">Los tres que vienen a continuación están asociados a </w:t>
            </w:r>
            <w:proofErr w:type="spellStart"/>
            <w:r w:rsidRPr="00FF253F">
              <w:t>apple</w:t>
            </w:r>
            <w:proofErr w:type="spellEnd"/>
            <w:r w:rsidRPr="00FF253F">
              <w:t xml:space="preserve">, al acceso </w:t>
            </w:r>
            <w:proofErr w:type="spellStart"/>
            <w:r w:rsidRPr="00FF253F">
              <w:t>xsan</w:t>
            </w:r>
            <w:proofErr w:type="spellEnd"/>
            <w:r w:rsidRPr="00FF253F">
              <w:t xml:space="preserve"> </w:t>
            </w:r>
            <w:proofErr w:type="spellStart"/>
            <w:r w:rsidRPr="00FF253F">
              <w:t>filesystem</w:t>
            </w:r>
            <w:proofErr w:type="spellEnd"/>
            <w:r w:rsidRPr="00FF253F">
              <w:t>.</w:t>
            </w:r>
          </w:p>
          <w:p w14:paraId="4CC32AE4" w14:textId="139C9302" w:rsidR="00D26BF5" w:rsidRPr="00FF253F" w:rsidRDefault="00D26BF5" w:rsidP="00936C8F">
            <w:pPr>
              <w:spacing w:after="0" w:line="240" w:lineRule="auto"/>
            </w:pPr>
            <w:r w:rsidRPr="00FF253F">
              <w:t xml:space="preserve">El ultimo no está asignado.  </w:t>
            </w:r>
          </w:p>
          <w:p w14:paraId="78C06421" w14:textId="0035D01E" w:rsidR="00E25C4A" w:rsidRPr="00FF253F" w:rsidRDefault="00E25C4A" w:rsidP="00936C8F">
            <w:pPr>
              <w:spacing w:after="0" w:line="240" w:lineRule="auto"/>
            </w:pPr>
            <w:r w:rsidRPr="00FF253F">
              <w:t xml:space="preserve">Al igual que pasaba en los gráficos por bytes, por paquetes también vemos que el top destino está mucho </w:t>
            </w:r>
            <w:proofErr w:type="spellStart"/>
            <w:r w:rsidRPr="00FF253F">
              <w:t>mas</w:t>
            </w:r>
            <w:proofErr w:type="spellEnd"/>
            <w:r w:rsidRPr="00FF253F">
              <w:t xml:space="preserve"> igualado respecto a porcentajes que el origen.</w:t>
            </w:r>
          </w:p>
          <w:p w14:paraId="285D0E96" w14:textId="6660AC22" w:rsidR="00936C8F" w:rsidRPr="00FF253F" w:rsidRDefault="00936C8F" w:rsidP="00936C8F">
            <w:pPr>
              <w:spacing w:after="0" w:line="240" w:lineRule="auto"/>
            </w:pPr>
          </w:p>
        </w:tc>
      </w:tr>
    </w:tbl>
    <w:p w14:paraId="12F58A49" w14:textId="77777777" w:rsidR="00E25C4A" w:rsidRPr="00FF253F" w:rsidRDefault="00E25C4A"/>
    <w:p w14:paraId="139B4557" w14:textId="77777777" w:rsidR="00E25C4A" w:rsidRPr="00FF253F" w:rsidRDefault="00E25C4A"/>
    <w:p w14:paraId="47350E98" w14:textId="77777777" w:rsidR="00E25C4A" w:rsidRPr="00FF253F" w:rsidRDefault="00E25C4A"/>
    <w:p w14:paraId="474087FC" w14:textId="77777777" w:rsidR="00E25C4A" w:rsidRPr="00FF253F" w:rsidRDefault="00E25C4A"/>
    <w:p w14:paraId="4B8C8D62" w14:textId="77777777" w:rsidR="00E25C4A" w:rsidRPr="00FF253F" w:rsidRDefault="00E25C4A"/>
    <w:p w14:paraId="5127CEE6" w14:textId="77777777" w:rsidR="00E25C4A" w:rsidRPr="00FF253F" w:rsidRDefault="00E25C4A"/>
    <w:p w14:paraId="1283CBD7" w14:textId="7F391DA6" w:rsidR="00AB2C60" w:rsidRPr="00FF253F" w:rsidRDefault="00C54047">
      <w:r w:rsidRPr="00FF253F">
        <w:lastRenderedPageBreak/>
        <w:t>UDP:</w:t>
      </w:r>
    </w:p>
    <w:tbl>
      <w:tblPr>
        <w:tblStyle w:val="TableGrid"/>
        <w:tblW w:w="8644" w:type="dxa"/>
        <w:tblLook w:val="04A0" w:firstRow="1" w:lastRow="0" w:firstColumn="1" w:lastColumn="0" w:noHBand="0" w:noVBand="1"/>
      </w:tblPr>
      <w:tblGrid>
        <w:gridCol w:w="8720"/>
      </w:tblGrid>
      <w:tr w:rsidR="00AB2C60" w:rsidRPr="00FF253F" w14:paraId="36A2421D" w14:textId="77777777">
        <w:tc>
          <w:tcPr>
            <w:tcW w:w="8644" w:type="dxa"/>
            <w:shd w:val="clear" w:color="auto" w:fill="auto"/>
          </w:tcPr>
          <w:p w14:paraId="652FB4C5" w14:textId="77777777" w:rsidR="00AB2C60" w:rsidRPr="00FF253F" w:rsidRDefault="00AB2C60">
            <w:pPr>
              <w:spacing w:after="0" w:line="240" w:lineRule="auto"/>
              <w:rPr>
                <w:highlight w:val="yellow"/>
              </w:rPr>
            </w:pPr>
          </w:p>
          <w:p w14:paraId="62B99429" w14:textId="07D1DBD2" w:rsidR="00AB2C60" w:rsidRPr="00FF253F" w:rsidRDefault="005404CC">
            <w:pPr>
              <w:spacing w:after="0" w:line="240" w:lineRule="auto"/>
            </w:pPr>
            <w:r w:rsidRPr="00FF253F">
              <w:rPr>
                <w:noProof/>
              </w:rPr>
              <w:drawing>
                <wp:inline distT="0" distB="0" distL="0" distR="0" wp14:anchorId="50E87B57" wp14:editId="24591045">
                  <wp:extent cx="5400040" cy="4491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491355"/>
                          </a:xfrm>
                          <a:prstGeom prst="rect">
                            <a:avLst/>
                          </a:prstGeom>
                          <a:noFill/>
                          <a:ln>
                            <a:noFill/>
                          </a:ln>
                        </pic:spPr>
                      </pic:pic>
                    </a:graphicData>
                  </a:graphic>
                </wp:inline>
              </w:drawing>
            </w:r>
          </w:p>
          <w:p w14:paraId="632AA5C2" w14:textId="0D82987E" w:rsidR="00AB2C60"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proofErr w:type="gramStart"/>
            <w:r w:rsidRPr="00FF253F">
              <w:rPr>
                <w:b/>
                <w:bCs/>
              </w:rPr>
              <w:t>udp.srcport</w:t>
            </w:r>
            <w:proofErr w:type="spellEnd"/>
            <w:proofErr w:type="gramEnd"/>
            <w:r w:rsidRPr="00FF253F">
              <w:rPr>
                <w:b/>
                <w:bCs/>
              </w:rPr>
              <w:t xml:space="preserve"> -e frame.</w:t>
            </w:r>
            <w:proofErr w:type="spellStart"/>
            <w:r w:rsidRPr="00FF253F">
              <w:rPr>
                <w:b/>
                <w:bCs/>
              </w:rPr>
              <w:t>len</w:t>
            </w:r>
            <w:proofErr w:type="spell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6620DA36" w14:textId="73927F38" w:rsidR="00A45526" w:rsidRPr="00FF253F" w:rsidRDefault="00A45526">
            <w:pPr>
              <w:spacing w:after="0" w:line="240" w:lineRule="auto"/>
            </w:pPr>
            <w:r w:rsidRPr="00FF253F">
              <w:t xml:space="preserve">Hemos aplicado la misma lógica que en IP origen por byte pero cambiando </w:t>
            </w:r>
            <w:proofErr w:type="spellStart"/>
            <w:r w:rsidRPr="00FF253F">
              <w:t>ip.dst</w:t>
            </w:r>
            <w:proofErr w:type="spellEnd"/>
            <w:r w:rsidRPr="00FF253F">
              <w:t xml:space="preserve"> por </w:t>
            </w:r>
            <w:proofErr w:type="spellStart"/>
            <w:proofErr w:type="gramStart"/>
            <w:r w:rsidRPr="00FF253F">
              <w:t>upd.srcport</w:t>
            </w:r>
            <w:proofErr w:type="spellEnd"/>
            <w:proofErr w:type="gramEnd"/>
          </w:p>
          <w:p w14:paraId="0475CF67" w14:textId="2EB14ED9" w:rsidR="006E28EA" w:rsidRPr="00FF253F" w:rsidRDefault="006E28EA">
            <w:pPr>
              <w:spacing w:after="0" w:line="240" w:lineRule="auto"/>
              <w:rPr>
                <w:b/>
                <w:bCs/>
              </w:rPr>
            </w:pPr>
          </w:p>
        </w:tc>
      </w:tr>
      <w:tr w:rsidR="00AB2C60" w:rsidRPr="00FF253F" w14:paraId="5CAD783D" w14:textId="77777777">
        <w:tc>
          <w:tcPr>
            <w:tcW w:w="8644" w:type="dxa"/>
            <w:shd w:val="clear" w:color="auto" w:fill="auto"/>
          </w:tcPr>
          <w:p w14:paraId="09CF2602" w14:textId="77777777" w:rsidR="00AB2C60" w:rsidRPr="00FF253F" w:rsidRDefault="00AB2C60">
            <w:pPr>
              <w:spacing w:after="0" w:line="240" w:lineRule="auto"/>
            </w:pPr>
          </w:p>
          <w:p w14:paraId="7E2C4BB5" w14:textId="53297519" w:rsidR="00AB2C60" w:rsidRPr="00FF253F" w:rsidRDefault="00D26BF5" w:rsidP="00D26BF5">
            <w:pPr>
              <w:spacing w:after="0" w:line="240" w:lineRule="auto"/>
            </w:pPr>
            <w:r w:rsidRPr="00FF253F">
              <w:t>En esta gráfica vemos que el puerto más utilizado</w:t>
            </w:r>
            <w:r w:rsidR="000C677D" w:rsidRPr="00FF253F">
              <w:t>, con diferencia,</w:t>
            </w:r>
            <w:r w:rsidRPr="00FF253F">
              <w:t xml:space="preserve"> como salida es el 24704, puerto </w:t>
            </w:r>
            <w:r w:rsidR="00E3496D" w:rsidRPr="00FF253F">
              <w:t xml:space="preserve">no </w:t>
            </w:r>
            <w:hyperlink r:id="rId34" w:history="1">
              <w:r w:rsidR="00E3496D" w:rsidRPr="00FF253F">
                <w:rPr>
                  <w:rStyle w:val="Hyperlink"/>
                </w:rPr>
                <w:t>asignado</w:t>
              </w:r>
            </w:hyperlink>
            <w:r w:rsidR="00E3496D" w:rsidRPr="00FF253F">
              <w:t xml:space="preserve"> en el protocolo UDP</w:t>
            </w:r>
            <w:r w:rsidR="000C677D" w:rsidRPr="00FF253F">
              <w:t xml:space="preserve"> con un 91’3%</w:t>
            </w:r>
            <w:r w:rsidR="00E3496D" w:rsidRPr="00FF253F">
              <w:t>.</w:t>
            </w:r>
            <w:r w:rsidR="000C677D" w:rsidRPr="00FF253F">
              <w:t xml:space="preserve"> </w:t>
            </w:r>
          </w:p>
          <w:p w14:paraId="756809CB" w14:textId="0E92736E" w:rsidR="00D26BF5" w:rsidRPr="00FF253F" w:rsidRDefault="00E3496D" w:rsidP="00D26BF5">
            <w:pPr>
              <w:spacing w:after="0" w:line="240" w:lineRule="auto"/>
            </w:pPr>
            <w:r w:rsidRPr="00FF253F">
              <w:t xml:space="preserve">El siguiente es el 53, el cual es utilizado por </w:t>
            </w:r>
            <w:hyperlink r:id="rId35" w:history="1">
              <w:r w:rsidRPr="00FF253F">
                <w:rPr>
                  <w:rStyle w:val="Hyperlink"/>
                </w:rPr>
                <w:t>la IANA</w:t>
              </w:r>
              <w:r w:rsidR="00B04C8A" w:rsidRPr="00FF253F">
                <w:rPr>
                  <w:rStyle w:val="Hyperlink"/>
                </w:rPr>
                <w:t xml:space="preserve"> </w:t>
              </w:r>
              <w:r w:rsidRPr="00FF253F">
                <w:rPr>
                  <w:rStyle w:val="Hyperlink"/>
                </w:rPr>
                <w:t xml:space="preserve">o </w:t>
              </w:r>
              <w:proofErr w:type="spellStart"/>
              <w:r w:rsidRPr="00FF253F">
                <w:rPr>
                  <w:rStyle w:val="Hyperlink"/>
                </w:rPr>
                <w:t>Facetime</w:t>
              </w:r>
              <w:proofErr w:type="spellEnd"/>
            </w:hyperlink>
            <w:r w:rsidRPr="00FF253F">
              <w:t xml:space="preserve">, una aplicación de </w:t>
            </w:r>
            <w:hyperlink r:id="rId36" w:history="1">
              <w:r w:rsidRPr="00FF253F">
                <w:rPr>
                  <w:rStyle w:val="Hyperlink"/>
                </w:rPr>
                <w:t>Apple</w:t>
              </w:r>
            </w:hyperlink>
            <w:r w:rsidR="00E13428" w:rsidRPr="00FF253F">
              <w:t>, utilizando un 5’6% del total.</w:t>
            </w:r>
          </w:p>
          <w:p w14:paraId="53E2FE49" w14:textId="0B6E2160" w:rsidR="000C677D" w:rsidRPr="00FF253F" w:rsidRDefault="00E3496D" w:rsidP="00D26BF5">
            <w:pPr>
              <w:spacing w:after="0" w:line="240" w:lineRule="auto"/>
            </w:pPr>
            <w:r w:rsidRPr="00FF253F">
              <w:t xml:space="preserve">El tercer puerto, al igual que el 53, es uno utilizado por las mismas empresas y el cual sirve (en </w:t>
            </w:r>
            <w:proofErr w:type="spellStart"/>
            <w:r w:rsidRPr="00FF253F">
              <w:t>apple</w:t>
            </w:r>
            <w:proofErr w:type="spellEnd"/>
            <w:r w:rsidRPr="00FF253F">
              <w:t xml:space="preserve">) para detectar la impresora entre otros. El cuarto, el 546, está asociado a la </w:t>
            </w:r>
            <w:hyperlink r:id="rId37" w:history="1">
              <w:r w:rsidR="00B04C8A" w:rsidRPr="00FF253F">
                <w:rPr>
                  <w:rStyle w:val="Hyperlink"/>
                </w:rPr>
                <w:t>IANA</w:t>
              </w:r>
            </w:hyperlink>
            <w:r w:rsidR="000C677D" w:rsidRPr="00FF253F">
              <w:t xml:space="preserve">, al igual que el 1900, que también está asociado a </w:t>
            </w:r>
            <w:hyperlink r:id="rId38" w:history="1">
              <w:r w:rsidR="000C677D" w:rsidRPr="00FF253F">
                <w:rPr>
                  <w:rStyle w:val="Hyperlink"/>
                </w:rPr>
                <w:t>IANA</w:t>
              </w:r>
            </w:hyperlink>
            <w:r w:rsidR="000C677D" w:rsidRPr="00FF253F">
              <w:t xml:space="preserve"> </w:t>
            </w:r>
            <w:r w:rsidR="00B04C8A" w:rsidRPr="00FF253F">
              <w:t>en</w:t>
            </w:r>
            <w:r w:rsidR="000C677D" w:rsidRPr="00FF253F">
              <w:t xml:space="preserve"> el SSDP, el protocolo simple de descubrimiento de servicios.</w:t>
            </w:r>
          </w:p>
          <w:p w14:paraId="5B801B8B" w14:textId="5988EFE5" w:rsidR="00E3496D" w:rsidRPr="00FF253F" w:rsidRDefault="00E3496D" w:rsidP="00D26BF5">
            <w:pPr>
              <w:spacing w:after="0" w:line="240" w:lineRule="auto"/>
              <w:rPr>
                <w:highlight w:val="yellow"/>
              </w:rPr>
            </w:pPr>
          </w:p>
        </w:tc>
      </w:tr>
      <w:tr w:rsidR="00AB2C60" w:rsidRPr="00FF253F" w14:paraId="22C51B25" w14:textId="77777777">
        <w:tc>
          <w:tcPr>
            <w:tcW w:w="8644" w:type="dxa"/>
            <w:shd w:val="clear" w:color="auto" w:fill="auto"/>
          </w:tcPr>
          <w:p w14:paraId="05EAA6B6" w14:textId="77777777" w:rsidR="00AB2C60" w:rsidRPr="00FF253F" w:rsidRDefault="00AB2C60">
            <w:pPr>
              <w:spacing w:after="0" w:line="240" w:lineRule="auto"/>
            </w:pPr>
          </w:p>
          <w:p w14:paraId="2518907E" w14:textId="01358D23" w:rsidR="00AB2C60" w:rsidRPr="00FF253F" w:rsidRDefault="005404CC">
            <w:pPr>
              <w:spacing w:after="0" w:line="240" w:lineRule="auto"/>
              <w:rPr>
                <w:highlight w:val="yellow"/>
              </w:rPr>
            </w:pPr>
            <w:r w:rsidRPr="00FF253F">
              <w:rPr>
                <w:noProof/>
              </w:rPr>
              <w:lastRenderedPageBreak/>
              <w:drawing>
                <wp:inline distT="0" distB="0" distL="0" distR="0" wp14:anchorId="2544FCD4" wp14:editId="686837E7">
                  <wp:extent cx="5400040"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4491355"/>
                          </a:xfrm>
                          <a:prstGeom prst="rect">
                            <a:avLst/>
                          </a:prstGeom>
                          <a:noFill/>
                          <a:ln>
                            <a:noFill/>
                          </a:ln>
                        </pic:spPr>
                      </pic:pic>
                    </a:graphicData>
                  </a:graphic>
                </wp:inline>
              </w:drawing>
            </w:r>
          </w:p>
          <w:p w14:paraId="3A6C06D1" w14:textId="46960B73" w:rsidR="00AB2C60"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spellStart"/>
            <w:proofErr w:type="gramStart"/>
            <w:r w:rsidRPr="00FF253F">
              <w:rPr>
                <w:b/>
                <w:bCs/>
              </w:rPr>
              <w:t>udp.dstport</w:t>
            </w:r>
            <w:proofErr w:type="spellEnd"/>
            <w:proofErr w:type="gramEnd"/>
            <w:r w:rsidRPr="00FF253F">
              <w:rPr>
                <w:b/>
                <w:bCs/>
              </w:rPr>
              <w:t xml:space="preserve"> -e frame.</w:t>
            </w:r>
            <w:proofErr w:type="spellStart"/>
            <w:r w:rsidRPr="00FF253F">
              <w:rPr>
                <w:b/>
                <w:bCs/>
              </w:rPr>
              <w:t>len</w:t>
            </w:r>
            <w:proofErr w:type="spell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2991D658" w14:textId="2FF29041" w:rsidR="00A45526" w:rsidRPr="00FF253F" w:rsidRDefault="00A45526" w:rsidP="00A45526">
            <w:pPr>
              <w:spacing w:after="0" w:line="240" w:lineRule="auto"/>
            </w:pPr>
            <w:r w:rsidRPr="00FF253F">
              <w:t xml:space="preserve">Hemos aplicado la misma lógica que en UDP origen por byte pero cambiando </w:t>
            </w:r>
            <w:proofErr w:type="spellStart"/>
            <w:proofErr w:type="gramStart"/>
            <w:r w:rsidRPr="00FF253F">
              <w:t>udp.srcport</w:t>
            </w:r>
            <w:proofErr w:type="spellEnd"/>
            <w:proofErr w:type="gramEnd"/>
            <w:r w:rsidRPr="00FF253F">
              <w:t xml:space="preserve"> por </w:t>
            </w:r>
            <w:proofErr w:type="spellStart"/>
            <w:r w:rsidRPr="00FF253F">
              <w:t>udp.dstport</w:t>
            </w:r>
            <w:proofErr w:type="spellEnd"/>
          </w:p>
          <w:p w14:paraId="5D4E5FFB" w14:textId="77777777" w:rsidR="00AB2C60" w:rsidRPr="00FF253F" w:rsidRDefault="00AB2C60">
            <w:pPr>
              <w:spacing w:after="0" w:line="240" w:lineRule="auto"/>
              <w:rPr>
                <w:b/>
                <w:bCs/>
              </w:rPr>
            </w:pPr>
          </w:p>
        </w:tc>
      </w:tr>
      <w:tr w:rsidR="00AB2C60" w:rsidRPr="00FF253F" w14:paraId="09339091" w14:textId="77777777">
        <w:tc>
          <w:tcPr>
            <w:tcW w:w="8644" w:type="dxa"/>
            <w:tcBorders>
              <w:top w:val="nil"/>
            </w:tcBorders>
            <w:shd w:val="clear" w:color="auto" w:fill="auto"/>
          </w:tcPr>
          <w:p w14:paraId="7EAF10B0" w14:textId="5BDE972A" w:rsidR="00AB2C60" w:rsidRPr="00FF253F" w:rsidRDefault="00AB2C60">
            <w:pPr>
              <w:spacing w:after="0" w:line="240" w:lineRule="auto"/>
            </w:pPr>
          </w:p>
          <w:p w14:paraId="055A0BF0" w14:textId="49C79559" w:rsidR="00E13428" w:rsidRPr="00FF253F" w:rsidRDefault="00E13428">
            <w:pPr>
              <w:spacing w:after="0" w:line="240" w:lineRule="auto"/>
            </w:pPr>
            <w:r w:rsidRPr="00FF253F">
              <w:t xml:space="preserve">En este gráfico podemos ver que el puerto más utilizado es el 21041. Al igual que en el </w:t>
            </w:r>
            <w:proofErr w:type="spellStart"/>
            <w:r w:rsidRPr="00FF253F">
              <w:t>grafico</w:t>
            </w:r>
            <w:proofErr w:type="spellEnd"/>
            <w:r w:rsidRPr="00FF253F">
              <w:t xml:space="preserve"> de arriba, es un puerto sin asignar y que </w:t>
            </w:r>
            <w:proofErr w:type="spellStart"/>
            <w:r w:rsidRPr="00FF253F">
              <w:t>mas</w:t>
            </w:r>
            <w:proofErr w:type="spellEnd"/>
            <w:r w:rsidRPr="00FF253F">
              <w:t xml:space="preserve"> tarde IANA se lo “da” a alguna entidad solicitante con un 93’3%.</w:t>
            </w:r>
          </w:p>
          <w:p w14:paraId="054C087D" w14:textId="21CA3292" w:rsidR="00E13428" w:rsidRPr="00FF253F" w:rsidRDefault="00E13428">
            <w:pPr>
              <w:spacing w:after="0" w:line="240" w:lineRule="auto"/>
            </w:pPr>
            <w:r w:rsidRPr="00FF253F">
              <w:t xml:space="preserve">Los últimos cuatro siguientes puertos, son los mismos que en la </w:t>
            </w:r>
            <w:proofErr w:type="spellStart"/>
            <w:r w:rsidRPr="00FF253F">
              <w:t>grafica</w:t>
            </w:r>
            <w:proofErr w:type="spellEnd"/>
            <w:r w:rsidRPr="00FF253F">
              <w:t xml:space="preserve"> de top UDP origen por bytes.</w:t>
            </w:r>
          </w:p>
          <w:p w14:paraId="740F476A" w14:textId="77777777" w:rsidR="00AB2C60" w:rsidRPr="00FF253F" w:rsidRDefault="00AB2C60" w:rsidP="00E13428">
            <w:pPr>
              <w:spacing w:after="0" w:line="240" w:lineRule="auto"/>
              <w:rPr>
                <w:highlight w:val="yellow"/>
              </w:rPr>
            </w:pPr>
          </w:p>
        </w:tc>
      </w:tr>
      <w:tr w:rsidR="00AB2C60" w:rsidRPr="00FF253F" w14:paraId="60D568BF" w14:textId="77777777">
        <w:tc>
          <w:tcPr>
            <w:tcW w:w="8644" w:type="dxa"/>
            <w:tcBorders>
              <w:top w:val="nil"/>
            </w:tcBorders>
            <w:shd w:val="clear" w:color="auto" w:fill="auto"/>
          </w:tcPr>
          <w:p w14:paraId="18213DC4" w14:textId="77777777" w:rsidR="00AB2C60" w:rsidRPr="00FF253F" w:rsidRDefault="00654AE8">
            <w:pPr>
              <w:spacing w:after="0" w:line="240" w:lineRule="auto"/>
              <w:rPr>
                <w:b/>
                <w:bCs/>
                <w:highlight w:val="yellow"/>
              </w:rPr>
            </w:pPr>
            <w:r w:rsidRPr="00FF253F">
              <w:rPr>
                <w:noProof/>
              </w:rPr>
              <w:lastRenderedPageBreak/>
              <w:drawing>
                <wp:inline distT="0" distB="0" distL="0" distR="0" wp14:anchorId="71E1F065" wp14:editId="5E2AD58D">
                  <wp:extent cx="5400040" cy="449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4491990"/>
                          </a:xfrm>
                          <a:prstGeom prst="rect">
                            <a:avLst/>
                          </a:prstGeom>
                          <a:noFill/>
                          <a:ln>
                            <a:noFill/>
                          </a:ln>
                        </pic:spPr>
                      </pic:pic>
                    </a:graphicData>
                  </a:graphic>
                </wp:inline>
              </w:drawing>
            </w:r>
          </w:p>
          <w:p w14:paraId="36F2973F" w14:textId="7CB73185" w:rsidR="006E28EA"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gramStart"/>
            <w:r w:rsidRPr="00FF253F">
              <w:rPr>
                <w:b/>
                <w:bCs/>
              </w:rPr>
              <w:t>udp.</w:t>
            </w:r>
            <w:proofErr w:type="spellStart"/>
            <w:r w:rsidRPr="00FF253F">
              <w:rPr>
                <w:b/>
                <w:bCs/>
              </w:rPr>
              <w:t>srcport</w:t>
            </w:r>
            <w:proofErr w:type="spellEnd"/>
            <w:proofErr w:type="gram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72BA4A43" w14:textId="20354966" w:rsidR="00A45526" w:rsidRPr="00FF253F" w:rsidRDefault="006E28EA">
            <w:pPr>
              <w:spacing w:after="0" w:line="240" w:lineRule="auto"/>
              <w:rPr>
                <w:b/>
                <w:bCs/>
              </w:rPr>
            </w:pPr>
            <w:proofErr w:type="spellStart"/>
            <w:r w:rsidRPr="00FF253F">
              <w:rPr>
                <w:b/>
                <w:bCs/>
              </w:rPr>
              <w:t>uniq</w:t>
            </w:r>
            <w:proofErr w:type="spellEnd"/>
            <w:r w:rsidRPr="00FF253F">
              <w:rPr>
                <w:b/>
                <w:bCs/>
              </w:rPr>
              <w:t xml:space="preserve"> -c salida_udp_src_paquetes.dat</w:t>
            </w:r>
          </w:p>
          <w:p w14:paraId="374D8760" w14:textId="260877E5" w:rsidR="00A45526" w:rsidRPr="00FF253F" w:rsidRDefault="00A45526">
            <w:pPr>
              <w:spacing w:after="0" w:line="240" w:lineRule="auto"/>
            </w:pPr>
            <w:r w:rsidRPr="00FF253F">
              <w:t xml:space="preserve">Al igual que las anteriores veces, hemos aplicado el mismo algoritmo que en top IP origen por paquetes pero en vez de </w:t>
            </w:r>
            <w:proofErr w:type="spellStart"/>
            <w:r w:rsidRPr="00FF253F">
              <w:t>ip.src</w:t>
            </w:r>
            <w:proofErr w:type="spellEnd"/>
            <w:r w:rsidRPr="00FF253F">
              <w:t xml:space="preserve"> hemos puesto </w:t>
            </w:r>
            <w:proofErr w:type="spellStart"/>
            <w:proofErr w:type="gramStart"/>
            <w:r w:rsidRPr="00FF253F">
              <w:t>upd.srcport</w:t>
            </w:r>
            <w:proofErr w:type="spellEnd"/>
            <w:proofErr w:type="gramEnd"/>
            <w:r w:rsidRPr="00FF253F">
              <w:t>.</w:t>
            </w:r>
          </w:p>
          <w:p w14:paraId="275772A2" w14:textId="4E4B39BB" w:rsidR="006E28EA" w:rsidRPr="00FF253F" w:rsidRDefault="006E28EA">
            <w:pPr>
              <w:spacing w:after="0" w:line="240" w:lineRule="auto"/>
              <w:rPr>
                <w:b/>
                <w:bCs/>
                <w:highlight w:val="yellow"/>
              </w:rPr>
            </w:pPr>
          </w:p>
        </w:tc>
      </w:tr>
      <w:tr w:rsidR="00AB2C60" w:rsidRPr="00FF253F" w14:paraId="257AA60C" w14:textId="77777777">
        <w:tc>
          <w:tcPr>
            <w:tcW w:w="8644" w:type="dxa"/>
            <w:tcBorders>
              <w:top w:val="nil"/>
            </w:tcBorders>
            <w:shd w:val="clear" w:color="auto" w:fill="auto"/>
          </w:tcPr>
          <w:p w14:paraId="78C39E08" w14:textId="77777777" w:rsidR="00B04C8A" w:rsidRPr="00FF253F" w:rsidRDefault="00B04C8A" w:rsidP="00B04C8A">
            <w:pPr>
              <w:tabs>
                <w:tab w:val="left" w:pos="2865"/>
              </w:tabs>
              <w:spacing w:after="0" w:line="240" w:lineRule="auto"/>
            </w:pPr>
          </w:p>
          <w:p w14:paraId="380AC62A" w14:textId="7ABC343A" w:rsidR="00B04C8A" w:rsidRPr="00FF253F" w:rsidRDefault="00B04C8A" w:rsidP="00B04C8A">
            <w:pPr>
              <w:tabs>
                <w:tab w:val="left" w:pos="2865"/>
              </w:tabs>
              <w:spacing w:after="0" w:line="240" w:lineRule="auto"/>
            </w:pPr>
            <w:r w:rsidRPr="00FF253F">
              <w:t>Como podemos observar, en esta grafica predomina el puerto 24704, al igual que en el top puertos origen por bytes. La diferencia es que, en esta, el uso de este puerto es de un 99’6% frente a los otros cuatro siguientes.</w:t>
            </w:r>
          </w:p>
          <w:p w14:paraId="3BCB3C0B" w14:textId="46CB5918" w:rsidR="00B04C8A" w:rsidRPr="00FF253F" w:rsidRDefault="00B04C8A" w:rsidP="00B04C8A">
            <w:pPr>
              <w:tabs>
                <w:tab w:val="left" w:pos="2865"/>
              </w:tabs>
              <w:spacing w:after="0" w:line="240" w:lineRule="auto"/>
            </w:pPr>
            <w:r w:rsidRPr="00FF253F">
              <w:t xml:space="preserve">El segundo es el 1900, de Microsoft; el tercero el 49169, que es un puerto dinámico y/o privado, al igual que el cuarto y quinto. </w:t>
            </w:r>
          </w:p>
          <w:p w14:paraId="548C4D34" w14:textId="3A4F37BE" w:rsidR="00B04C8A" w:rsidRPr="00FF253F" w:rsidRDefault="00B04C8A" w:rsidP="00B04C8A">
            <w:pPr>
              <w:spacing w:after="0" w:line="240" w:lineRule="auto"/>
              <w:rPr>
                <w:highlight w:val="yellow"/>
              </w:rPr>
            </w:pPr>
          </w:p>
        </w:tc>
      </w:tr>
      <w:tr w:rsidR="00AB2C60" w:rsidRPr="00FF253F" w14:paraId="37611A8B" w14:textId="77777777">
        <w:tc>
          <w:tcPr>
            <w:tcW w:w="8644" w:type="dxa"/>
            <w:tcBorders>
              <w:top w:val="nil"/>
            </w:tcBorders>
            <w:shd w:val="clear" w:color="auto" w:fill="auto"/>
          </w:tcPr>
          <w:p w14:paraId="0B82B367" w14:textId="3C8A3553" w:rsidR="00AB2C60" w:rsidRPr="00FF253F" w:rsidRDefault="00654AE8">
            <w:pPr>
              <w:spacing w:after="0" w:line="240" w:lineRule="auto"/>
            </w:pPr>
            <w:r w:rsidRPr="00FF253F">
              <w:rPr>
                <w:noProof/>
              </w:rPr>
              <w:lastRenderedPageBreak/>
              <w:drawing>
                <wp:inline distT="0" distB="0" distL="0" distR="0" wp14:anchorId="720013F3" wp14:editId="0AA0B4C6">
                  <wp:extent cx="5400040" cy="4491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4491990"/>
                          </a:xfrm>
                          <a:prstGeom prst="rect">
                            <a:avLst/>
                          </a:prstGeom>
                          <a:noFill/>
                          <a:ln>
                            <a:noFill/>
                          </a:ln>
                        </pic:spPr>
                      </pic:pic>
                    </a:graphicData>
                  </a:graphic>
                </wp:inline>
              </w:drawing>
            </w:r>
          </w:p>
          <w:p w14:paraId="1D2C7291" w14:textId="62D1702A" w:rsidR="006E28EA" w:rsidRPr="00FF253F" w:rsidRDefault="006E28EA">
            <w:pPr>
              <w:spacing w:after="0" w:line="240" w:lineRule="auto"/>
              <w:rPr>
                <w:b/>
                <w:bCs/>
              </w:rPr>
            </w:pPr>
            <w:r w:rsidRPr="00FF253F">
              <w:rPr>
                <w:b/>
                <w:bCs/>
              </w:rPr>
              <w:t>'</w:t>
            </w:r>
            <w:proofErr w:type="spellStart"/>
            <w:r w:rsidRPr="00FF253F">
              <w:rPr>
                <w:b/>
                <w:bCs/>
              </w:rPr>
              <w:t>tshark</w:t>
            </w:r>
            <w:proofErr w:type="spellEnd"/>
            <w:r w:rsidRPr="00FF253F">
              <w:rPr>
                <w:b/>
                <w:bCs/>
              </w:rPr>
              <w:t xml:space="preserve"> -r {} -T </w:t>
            </w:r>
            <w:proofErr w:type="spellStart"/>
            <w:r w:rsidRPr="00FF253F">
              <w:rPr>
                <w:b/>
                <w:bCs/>
              </w:rPr>
              <w:t>fields</w:t>
            </w:r>
            <w:proofErr w:type="spellEnd"/>
            <w:r w:rsidRPr="00FF253F">
              <w:rPr>
                <w:b/>
                <w:bCs/>
              </w:rPr>
              <w:t xml:space="preserve"> -e </w:t>
            </w:r>
            <w:proofErr w:type="gramStart"/>
            <w:r w:rsidRPr="00FF253F">
              <w:rPr>
                <w:b/>
                <w:bCs/>
              </w:rPr>
              <w:t>udp.</w:t>
            </w:r>
            <w:proofErr w:type="spellStart"/>
            <w:r w:rsidRPr="00FF253F">
              <w:rPr>
                <w:b/>
                <w:bCs/>
              </w:rPr>
              <w:t>dstport</w:t>
            </w:r>
            <w:proofErr w:type="spellEnd"/>
            <w:proofErr w:type="gramEnd"/>
            <w:r w:rsidRPr="00FF253F">
              <w:rPr>
                <w:b/>
                <w:bCs/>
              </w:rPr>
              <w:t>'.</w:t>
            </w:r>
            <w:proofErr w:type="spellStart"/>
            <w:r w:rsidRPr="00FF253F">
              <w:rPr>
                <w:b/>
                <w:bCs/>
              </w:rPr>
              <w:t>format</w:t>
            </w:r>
            <w:proofErr w:type="spellEnd"/>
            <w:r w:rsidRPr="00FF253F">
              <w:rPr>
                <w:b/>
                <w:bCs/>
              </w:rPr>
              <w:t>(</w:t>
            </w:r>
            <w:proofErr w:type="spellStart"/>
            <w:r w:rsidRPr="00FF253F">
              <w:rPr>
                <w:b/>
                <w:bCs/>
              </w:rPr>
              <w:t>args.tracefile</w:t>
            </w:r>
            <w:proofErr w:type="spellEnd"/>
            <w:r w:rsidRPr="00FF253F">
              <w:rPr>
                <w:b/>
                <w:bCs/>
              </w:rPr>
              <w:t>)</w:t>
            </w:r>
          </w:p>
          <w:p w14:paraId="17C8EEA6" w14:textId="2DEC5A45" w:rsidR="004A3C95" w:rsidRPr="00FF253F" w:rsidRDefault="004A3C95">
            <w:pPr>
              <w:spacing w:after="0" w:line="240" w:lineRule="auto"/>
              <w:rPr>
                <w:b/>
                <w:bCs/>
              </w:rPr>
            </w:pPr>
            <w:proofErr w:type="spellStart"/>
            <w:r w:rsidRPr="00FF253F">
              <w:rPr>
                <w:b/>
                <w:bCs/>
              </w:rPr>
              <w:t>uniq</w:t>
            </w:r>
            <w:proofErr w:type="spellEnd"/>
            <w:r w:rsidRPr="00FF253F">
              <w:rPr>
                <w:b/>
                <w:bCs/>
              </w:rPr>
              <w:t xml:space="preserve"> -c salida_udp_dst_paquetes.dat</w:t>
            </w:r>
          </w:p>
          <w:p w14:paraId="5F4FC6E1" w14:textId="43CD5362" w:rsidR="00A45526" w:rsidRPr="00FF253F" w:rsidRDefault="00A45526">
            <w:pPr>
              <w:spacing w:after="0" w:line="240" w:lineRule="auto"/>
            </w:pPr>
            <w:r w:rsidRPr="00FF253F">
              <w:t xml:space="preserve">Para finalizar, hemos hecho lo mismo que en top UPD origen paquetes pero cambiando la variable </w:t>
            </w:r>
            <w:proofErr w:type="spellStart"/>
            <w:proofErr w:type="gramStart"/>
            <w:r w:rsidRPr="00FF253F">
              <w:t>udp.srcport</w:t>
            </w:r>
            <w:proofErr w:type="spellEnd"/>
            <w:proofErr w:type="gramEnd"/>
            <w:r w:rsidRPr="00FF253F">
              <w:t xml:space="preserve"> </w:t>
            </w:r>
            <w:proofErr w:type="spellStart"/>
            <w:r w:rsidRPr="00FF253F">
              <w:t>pot</w:t>
            </w:r>
            <w:proofErr w:type="spellEnd"/>
            <w:r w:rsidRPr="00FF253F">
              <w:t xml:space="preserve"> </w:t>
            </w:r>
            <w:proofErr w:type="spellStart"/>
            <w:r w:rsidRPr="00FF253F">
              <w:t>udp.dstport</w:t>
            </w:r>
            <w:proofErr w:type="spellEnd"/>
          </w:p>
          <w:p w14:paraId="3029319D" w14:textId="77777777" w:rsidR="00AB2C60" w:rsidRPr="00FF253F" w:rsidRDefault="00AB2C60">
            <w:pPr>
              <w:spacing w:after="0" w:line="240" w:lineRule="auto"/>
              <w:rPr>
                <w:b/>
                <w:bCs/>
                <w:highlight w:val="yellow"/>
              </w:rPr>
            </w:pPr>
          </w:p>
        </w:tc>
      </w:tr>
      <w:tr w:rsidR="00AB2C60" w:rsidRPr="00FF253F" w14:paraId="6E06D55F" w14:textId="77777777" w:rsidTr="00E13428">
        <w:tc>
          <w:tcPr>
            <w:tcW w:w="8644" w:type="dxa"/>
            <w:tcBorders>
              <w:top w:val="nil"/>
              <w:bottom w:val="nil"/>
            </w:tcBorders>
            <w:shd w:val="clear" w:color="auto" w:fill="auto"/>
          </w:tcPr>
          <w:p w14:paraId="53A14CA9" w14:textId="03E77196" w:rsidR="00E13428" w:rsidRPr="00FF253F" w:rsidRDefault="00E13428">
            <w:pPr>
              <w:spacing w:after="0" w:line="240" w:lineRule="auto"/>
              <w:rPr>
                <w:highlight w:val="yellow"/>
              </w:rPr>
            </w:pPr>
          </w:p>
        </w:tc>
      </w:tr>
      <w:tr w:rsidR="00E13428" w:rsidRPr="00FF253F" w14:paraId="3D551463" w14:textId="77777777" w:rsidTr="00E13428">
        <w:tc>
          <w:tcPr>
            <w:tcW w:w="8644" w:type="dxa"/>
            <w:tcBorders>
              <w:top w:val="nil"/>
              <w:bottom w:val="nil"/>
            </w:tcBorders>
            <w:shd w:val="clear" w:color="auto" w:fill="auto"/>
          </w:tcPr>
          <w:p w14:paraId="4226020A" w14:textId="7B3AF884" w:rsidR="00FF253F" w:rsidRPr="00FF253F" w:rsidRDefault="00FF253F" w:rsidP="00FF253F">
            <w:pPr>
              <w:spacing w:after="0" w:line="240" w:lineRule="auto"/>
            </w:pPr>
            <w:r w:rsidRPr="00FF253F">
              <w:t>En esta última gráfica vemos que el puerto más utilizado es el 21041. Es un puerto sin asignar y que más tarde IANA se lo “da” a alguna entidad solicitante con un 93’3%.</w:t>
            </w:r>
          </w:p>
          <w:p w14:paraId="012D2E47" w14:textId="68D7E09D" w:rsidR="00E13428" w:rsidRPr="00FF253F" w:rsidRDefault="00FF253F">
            <w:pPr>
              <w:spacing w:after="0" w:line="240" w:lineRule="auto"/>
              <w:rPr>
                <w:highlight w:val="yellow"/>
              </w:rPr>
            </w:pPr>
            <w:r w:rsidRPr="00FF253F">
              <w:t>El segundo es el 1900, de Microsoft</w:t>
            </w:r>
            <w:r>
              <w:t xml:space="preserve">; el tercero 12013 pertenece a </w:t>
            </w:r>
            <w:hyperlink r:id="rId42" w:history="1">
              <w:proofErr w:type="spellStart"/>
              <w:r w:rsidRPr="00FF253F">
                <w:rPr>
                  <w:rStyle w:val="Hyperlink"/>
                </w:rPr>
                <w:t>vipera</w:t>
              </w:r>
              <w:proofErr w:type="spellEnd"/>
              <w:r w:rsidRPr="00FF253F">
                <w:rPr>
                  <w:rStyle w:val="Hyperlink"/>
                </w:rPr>
                <w:t xml:space="preserve"> </w:t>
              </w:r>
              <w:proofErr w:type="spellStart"/>
              <w:r w:rsidRPr="00FF253F">
                <w:rPr>
                  <w:rStyle w:val="Hyperlink"/>
                </w:rPr>
                <w:t>ssl</w:t>
              </w:r>
              <w:proofErr w:type="spellEnd"/>
            </w:hyperlink>
            <w:r>
              <w:t>; el cuarto y el quinto están sin asignar.</w:t>
            </w:r>
          </w:p>
        </w:tc>
      </w:tr>
      <w:tr w:rsidR="00E13428" w:rsidRPr="00FF253F" w14:paraId="0C001C5C" w14:textId="77777777">
        <w:tc>
          <w:tcPr>
            <w:tcW w:w="8644" w:type="dxa"/>
            <w:tcBorders>
              <w:top w:val="nil"/>
            </w:tcBorders>
            <w:shd w:val="clear" w:color="auto" w:fill="auto"/>
          </w:tcPr>
          <w:p w14:paraId="621CF56C" w14:textId="77777777" w:rsidR="00E13428" w:rsidRPr="00FF253F" w:rsidRDefault="00E13428">
            <w:pPr>
              <w:spacing w:after="0" w:line="240" w:lineRule="auto"/>
              <w:rPr>
                <w:highlight w:val="yellow"/>
              </w:rPr>
            </w:pPr>
          </w:p>
        </w:tc>
      </w:tr>
    </w:tbl>
    <w:p w14:paraId="47966A1D" w14:textId="1C736BA9" w:rsidR="00E13428" w:rsidRPr="00FF253F" w:rsidRDefault="00E13428" w:rsidP="00E13428">
      <w:pPr>
        <w:pStyle w:val="ListParagraph"/>
        <w:ind w:left="360"/>
      </w:pPr>
    </w:p>
    <w:p w14:paraId="12F5E9FF" w14:textId="7F1E8691" w:rsidR="00E13428" w:rsidRPr="00FF253F" w:rsidRDefault="00E13428" w:rsidP="00E13428">
      <w:pPr>
        <w:pStyle w:val="ListParagraph"/>
        <w:ind w:left="360"/>
      </w:pPr>
    </w:p>
    <w:p w14:paraId="511D6BF3" w14:textId="70C32C1B" w:rsidR="00E13428" w:rsidRPr="00FF253F" w:rsidRDefault="00E13428" w:rsidP="00E13428">
      <w:pPr>
        <w:pStyle w:val="ListParagraph"/>
        <w:ind w:left="360"/>
      </w:pPr>
    </w:p>
    <w:p w14:paraId="0A7FF80E" w14:textId="6A5BE875" w:rsidR="00E13428" w:rsidRPr="00FF253F" w:rsidRDefault="00E13428" w:rsidP="00E13428">
      <w:pPr>
        <w:pStyle w:val="ListParagraph"/>
        <w:ind w:left="360"/>
      </w:pPr>
    </w:p>
    <w:p w14:paraId="62F1B342" w14:textId="6D76D440" w:rsidR="00E13428" w:rsidRPr="00FF253F" w:rsidRDefault="00E13428" w:rsidP="00E13428">
      <w:pPr>
        <w:pStyle w:val="ListParagraph"/>
        <w:ind w:left="360"/>
      </w:pPr>
    </w:p>
    <w:p w14:paraId="02B97CF6" w14:textId="20FB9773" w:rsidR="00E13428" w:rsidRPr="00FF253F" w:rsidRDefault="00E13428" w:rsidP="00E13428">
      <w:pPr>
        <w:pStyle w:val="ListParagraph"/>
        <w:ind w:left="360"/>
      </w:pPr>
    </w:p>
    <w:p w14:paraId="6EEDE574" w14:textId="37887958" w:rsidR="00E13428" w:rsidRPr="00FF253F" w:rsidRDefault="00E13428" w:rsidP="00E13428">
      <w:pPr>
        <w:pStyle w:val="ListParagraph"/>
        <w:ind w:left="360"/>
      </w:pPr>
    </w:p>
    <w:p w14:paraId="09A3F585" w14:textId="720EACE8" w:rsidR="00E13428" w:rsidRPr="00FF253F" w:rsidRDefault="00E13428" w:rsidP="00E13428">
      <w:pPr>
        <w:pStyle w:val="ListParagraph"/>
        <w:ind w:left="360"/>
      </w:pPr>
    </w:p>
    <w:p w14:paraId="380C25F6" w14:textId="45191493" w:rsidR="00E13428" w:rsidRPr="00FF253F" w:rsidRDefault="00E13428" w:rsidP="00E13428">
      <w:pPr>
        <w:pStyle w:val="ListParagraph"/>
        <w:ind w:left="360"/>
      </w:pPr>
    </w:p>
    <w:p w14:paraId="6E372CCE" w14:textId="55BEE022" w:rsidR="00E13428" w:rsidRPr="00FF253F" w:rsidRDefault="00E13428" w:rsidP="00E13428">
      <w:pPr>
        <w:pStyle w:val="ListParagraph"/>
        <w:ind w:left="360"/>
      </w:pPr>
    </w:p>
    <w:p w14:paraId="16A95797" w14:textId="7991EA28" w:rsidR="00E13428" w:rsidRPr="00FF253F" w:rsidRDefault="00E13428" w:rsidP="00E13428">
      <w:pPr>
        <w:pStyle w:val="ListParagraph"/>
        <w:ind w:left="360"/>
      </w:pPr>
    </w:p>
    <w:p w14:paraId="559A531D" w14:textId="77777777" w:rsidR="00E13428" w:rsidRPr="00FF253F" w:rsidRDefault="00E13428" w:rsidP="00FF253F"/>
    <w:p w14:paraId="540CDB45" w14:textId="2D02C95C" w:rsidR="00AB2C60" w:rsidRPr="00FF253F" w:rsidRDefault="00C54047" w:rsidP="00E13428">
      <w:pPr>
        <w:pStyle w:val="ListParagraph"/>
        <w:numPr>
          <w:ilvl w:val="0"/>
          <w:numId w:val="3"/>
        </w:numPr>
      </w:pPr>
      <w:r w:rsidRPr="00FF253F">
        <w:lastRenderedPageBreak/>
        <w:t>Series temporales de ancho de banda/tasa/caudal:</w:t>
      </w:r>
    </w:p>
    <w:tbl>
      <w:tblPr>
        <w:tblStyle w:val="TableGrid"/>
        <w:tblW w:w="8644" w:type="dxa"/>
        <w:tblLook w:val="04A0" w:firstRow="1" w:lastRow="0" w:firstColumn="1" w:lastColumn="0" w:noHBand="0" w:noVBand="1"/>
      </w:tblPr>
      <w:tblGrid>
        <w:gridCol w:w="8644"/>
      </w:tblGrid>
      <w:tr w:rsidR="00AB2C60" w:rsidRPr="00FF253F" w14:paraId="2D4B0821" w14:textId="77777777">
        <w:tc>
          <w:tcPr>
            <w:tcW w:w="8644" w:type="dxa"/>
            <w:shd w:val="clear" w:color="auto" w:fill="auto"/>
          </w:tcPr>
          <w:p w14:paraId="0C44CAA0" w14:textId="77777777" w:rsidR="00AB2C60" w:rsidRPr="00FF253F" w:rsidRDefault="00AB2C60">
            <w:pPr>
              <w:spacing w:after="0" w:line="240" w:lineRule="auto"/>
              <w:rPr>
                <w:highlight w:val="yellow"/>
              </w:rPr>
            </w:pPr>
          </w:p>
          <w:p w14:paraId="03A98AA7" w14:textId="49E0EDA2" w:rsidR="00AB2C60" w:rsidRPr="00FF253F" w:rsidRDefault="00B04C8A">
            <w:pPr>
              <w:spacing w:after="0" w:line="240" w:lineRule="auto"/>
            </w:pPr>
            <w:r w:rsidRPr="00FF253F">
              <w:t xml:space="preserve">Dirección </w:t>
            </w:r>
            <w:r w:rsidR="00C54047" w:rsidRPr="00FF253F">
              <w:t xml:space="preserve">MAC está </w:t>
            </w:r>
            <w:r w:rsidRPr="00FF253F">
              <w:t>usada</w:t>
            </w:r>
            <w:r w:rsidR="00C54047" w:rsidRPr="00FF253F">
              <w:t xml:space="preserve"> para filtrar las series temporales y separar los sentidos</w:t>
            </w:r>
            <w:r w:rsidRPr="00FF253F">
              <w:t>: 00:11:88:</w:t>
            </w:r>
            <w:proofErr w:type="gramStart"/>
            <w:r w:rsidRPr="00FF253F">
              <w:t>CC:33:3</w:t>
            </w:r>
            <w:proofErr w:type="gramEnd"/>
            <w:r w:rsidRPr="00FF253F">
              <w:t>D</w:t>
            </w:r>
          </w:p>
          <w:p w14:paraId="08EAA866" w14:textId="54CE268B" w:rsidR="00B04C8A" w:rsidRPr="00FF253F" w:rsidRDefault="00B04C8A">
            <w:pPr>
              <w:spacing w:after="0" w:line="240" w:lineRule="auto"/>
            </w:pPr>
          </w:p>
        </w:tc>
      </w:tr>
      <w:tr w:rsidR="00AB2C60" w:rsidRPr="00FF253F" w14:paraId="5A6100F1" w14:textId="77777777">
        <w:tc>
          <w:tcPr>
            <w:tcW w:w="8644" w:type="dxa"/>
            <w:shd w:val="clear" w:color="auto" w:fill="auto"/>
          </w:tcPr>
          <w:p w14:paraId="3283A0DF" w14:textId="77777777" w:rsidR="00AB2C60" w:rsidRPr="00FF253F" w:rsidRDefault="00AB2C60">
            <w:pPr>
              <w:spacing w:after="0" w:line="240" w:lineRule="auto"/>
            </w:pPr>
          </w:p>
          <w:p w14:paraId="7EBF5E67" w14:textId="77777777" w:rsidR="00AB2C60" w:rsidRPr="00FF253F" w:rsidRDefault="00C54047">
            <w:pPr>
              <w:spacing w:after="0" w:line="240" w:lineRule="auto"/>
            </w:pPr>
            <w:r w:rsidRPr="00FF253F">
              <w:rPr>
                <w:highlight w:val="yellow"/>
              </w:rPr>
              <w:t>Inserta aquí la serie temporal del ancho de banda cuando la MAC usada es el origen de la comunicación</w:t>
            </w:r>
          </w:p>
          <w:p w14:paraId="0E959BFE" w14:textId="77777777" w:rsidR="00AB2C60" w:rsidRPr="00FF253F" w:rsidRDefault="00C54047">
            <w:pPr>
              <w:spacing w:after="0" w:line="240" w:lineRule="auto"/>
              <w:rPr>
                <w:highlight w:val="yellow"/>
              </w:rPr>
            </w:pPr>
            <w:r w:rsidRPr="00FF253F">
              <w:rPr>
                <w:highlight w:val="yellow"/>
              </w:rPr>
              <w:t xml:space="preserve">Indica aquí el filtro o filtros utilizados en </w:t>
            </w:r>
            <w:proofErr w:type="spellStart"/>
            <w:r w:rsidRPr="00FF253F">
              <w:rPr>
                <w:highlight w:val="yellow"/>
              </w:rPr>
              <w:t>tshark</w:t>
            </w:r>
            <w:proofErr w:type="spellEnd"/>
            <w:r w:rsidRPr="00FF253F">
              <w:rPr>
                <w:highlight w:val="yellow"/>
              </w:rPr>
              <w:t xml:space="preserve"> para obtener los datos</w:t>
            </w:r>
          </w:p>
          <w:p w14:paraId="1C8E1B71" w14:textId="77777777" w:rsidR="00AB2C60" w:rsidRPr="00FF253F" w:rsidRDefault="00AB2C60">
            <w:pPr>
              <w:spacing w:after="0" w:line="240" w:lineRule="auto"/>
            </w:pPr>
          </w:p>
          <w:p w14:paraId="12BF926C" w14:textId="77777777" w:rsidR="00AB2C60" w:rsidRPr="00FF253F" w:rsidRDefault="00AB2C60">
            <w:pPr>
              <w:spacing w:after="0" w:line="240" w:lineRule="auto"/>
              <w:rPr>
                <w:b/>
                <w:bCs/>
              </w:rPr>
            </w:pPr>
          </w:p>
        </w:tc>
      </w:tr>
      <w:tr w:rsidR="00AB2C60" w:rsidRPr="00FF253F" w14:paraId="6815EEE9" w14:textId="77777777">
        <w:tc>
          <w:tcPr>
            <w:tcW w:w="8644" w:type="dxa"/>
            <w:tcBorders>
              <w:top w:val="nil"/>
            </w:tcBorders>
            <w:shd w:val="clear" w:color="auto" w:fill="auto"/>
          </w:tcPr>
          <w:p w14:paraId="566DF0DF" w14:textId="77777777" w:rsidR="00AB2C60" w:rsidRPr="00FF253F" w:rsidRDefault="00AB2C60">
            <w:pPr>
              <w:spacing w:after="0" w:line="240" w:lineRule="auto"/>
            </w:pPr>
          </w:p>
          <w:p w14:paraId="52BE7440" w14:textId="77777777" w:rsidR="00AB2C60" w:rsidRPr="00FF253F" w:rsidRDefault="00C54047">
            <w:pPr>
              <w:spacing w:after="0" w:line="240" w:lineRule="auto"/>
              <w:rPr>
                <w:highlight w:val="yellow"/>
              </w:rPr>
            </w:pPr>
            <w:r w:rsidRPr="00FF253F">
              <w:rPr>
                <w:highlight w:val="yellow"/>
              </w:rPr>
              <w:t>Comenta y explica la gráfica anterior</w:t>
            </w:r>
          </w:p>
          <w:p w14:paraId="6F7EA1E6" w14:textId="77777777" w:rsidR="00AB2C60" w:rsidRPr="00FF253F" w:rsidRDefault="00AB2C60">
            <w:pPr>
              <w:spacing w:after="0" w:line="240" w:lineRule="auto"/>
              <w:rPr>
                <w:highlight w:val="yellow"/>
              </w:rPr>
            </w:pPr>
          </w:p>
        </w:tc>
      </w:tr>
      <w:tr w:rsidR="00AB2C60" w:rsidRPr="00FF253F" w14:paraId="35B3460D" w14:textId="77777777">
        <w:tc>
          <w:tcPr>
            <w:tcW w:w="8644" w:type="dxa"/>
            <w:tcBorders>
              <w:top w:val="nil"/>
            </w:tcBorders>
            <w:shd w:val="clear" w:color="auto" w:fill="auto"/>
          </w:tcPr>
          <w:p w14:paraId="2C7B5250" w14:textId="77777777" w:rsidR="00AB2C60" w:rsidRPr="00FF253F" w:rsidRDefault="00AB2C60">
            <w:pPr>
              <w:spacing w:after="0" w:line="240" w:lineRule="auto"/>
              <w:rPr>
                <w:highlight w:val="yellow"/>
              </w:rPr>
            </w:pPr>
          </w:p>
          <w:p w14:paraId="12118F99" w14:textId="77777777" w:rsidR="00AB2C60" w:rsidRPr="00FF253F" w:rsidRDefault="00C54047">
            <w:pPr>
              <w:spacing w:after="0" w:line="240" w:lineRule="auto"/>
            </w:pPr>
            <w:r w:rsidRPr="00FF253F">
              <w:rPr>
                <w:highlight w:val="yellow"/>
              </w:rPr>
              <w:t>Inserta aquí la serie temporal del ancho de banda cuando la MAC usada es el destino de la comunicación</w:t>
            </w:r>
          </w:p>
          <w:p w14:paraId="46BE8D77" w14:textId="77777777" w:rsidR="00AB2C60" w:rsidRPr="00FF253F" w:rsidRDefault="00C54047">
            <w:pPr>
              <w:spacing w:after="0" w:line="240" w:lineRule="auto"/>
              <w:rPr>
                <w:highlight w:val="yellow"/>
              </w:rPr>
            </w:pPr>
            <w:r w:rsidRPr="00FF253F">
              <w:rPr>
                <w:highlight w:val="yellow"/>
              </w:rPr>
              <w:t xml:space="preserve">Indica aquí el filtro o filtros utilizados en </w:t>
            </w:r>
            <w:proofErr w:type="spellStart"/>
            <w:r w:rsidRPr="00FF253F">
              <w:rPr>
                <w:highlight w:val="yellow"/>
              </w:rPr>
              <w:t>tshark</w:t>
            </w:r>
            <w:proofErr w:type="spellEnd"/>
            <w:r w:rsidRPr="00FF253F">
              <w:rPr>
                <w:highlight w:val="yellow"/>
              </w:rPr>
              <w:t xml:space="preserve"> para obtener los datos</w:t>
            </w:r>
          </w:p>
          <w:p w14:paraId="1745E081" w14:textId="77777777" w:rsidR="00AB2C60" w:rsidRPr="00FF253F" w:rsidRDefault="00AB2C60">
            <w:pPr>
              <w:spacing w:after="0" w:line="240" w:lineRule="auto"/>
            </w:pPr>
          </w:p>
          <w:p w14:paraId="6EC27945" w14:textId="77777777" w:rsidR="00AB2C60" w:rsidRPr="00FF253F" w:rsidRDefault="00AB2C60">
            <w:pPr>
              <w:spacing w:after="0" w:line="240" w:lineRule="auto"/>
              <w:rPr>
                <w:b/>
                <w:bCs/>
                <w:highlight w:val="yellow"/>
              </w:rPr>
            </w:pPr>
          </w:p>
        </w:tc>
      </w:tr>
      <w:tr w:rsidR="00AB2C60" w:rsidRPr="00FF253F" w14:paraId="185F8268" w14:textId="77777777">
        <w:tc>
          <w:tcPr>
            <w:tcW w:w="8644" w:type="dxa"/>
            <w:tcBorders>
              <w:top w:val="nil"/>
            </w:tcBorders>
            <w:shd w:val="clear" w:color="auto" w:fill="auto"/>
          </w:tcPr>
          <w:p w14:paraId="39932F79" w14:textId="77777777" w:rsidR="00AB2C60" w:rsidRPr="00FF253F" w:rsidRDefault="00AB2C60">
            <w:pPr>
              <w:spacing w:after="0" w:line="240" w:lineRule="auto"/>
              <w:rPr>
                <w:highlight w:val="yellow"/>
              </w:rPr>
            </w:pPr>
          </w:p>
          <w:p w14:paraId="5E910B1F" w14:textId="77777777" w:rsidR="00AB2C60" w:rsidRPr="00FF253F" w:rsidRDefault="00C54047">
            <w:pPr>
              <w:spacing w:after="0" w:line="240" w:lineRule="auto"/>
              <w:rPr>
                <w:highlight w:val="yellow"/>
              </w:rPr>
            </w:pPr>
            <w:r w:rsidRPr="00FF253F">
              <w:rPr>
                <w:highlight w:val="yellow"/>
              </w:rPr>
              <w:t>Comenta y explica la gráfica anterior</w:t>
            </w:r>
          </w:p>
          <w:p w14:paraId="7D64A01D" w14:textId="77777777" w:rsidR="00AB2C60" w:rsidRPr="00FF253F" w:rsidRDefault="00AB2C60">
            <w:pPr>
              <w:spacing w:after="0" w:line="240" w:lineRule="auto"/>
              <w:rPr>
                <w:highlight w:val="yellow"/>
              </w:rPr>
            </w:pPr>
          </w:p>
        </w:tc>
      </w:tr>
    </w:tbl>
    <w:p w14:paraId="6F99A972" w14:textId="77777777" w:rsidR="00AB2C60" w:rsidRPr="00FF253F" w:rsidRDefault="00AB2C60" w:rsidP="00B04C8A"/>
    <w:p w14:paraId="7AE536B3" w14:textId="493F52C3" w:rsidR="00AB2C60" w:rsidRPr="00FF253F" w:rsidRDefault="00C54047" w:rsidP="00E13428">
      <w:pPr>
        <w:pStyle w:val="ListParagraph"/>
        <w:numPr>
          <w:ilvl w:val="0"/>
          <w:numId w:val="3"/>
        </w:numPr>
      </w:pPr>
      <w:proofErr w:type="spellStart"/>
      <w:r w:rsidRPr="00FF253F">
        <w:t>ECDFs</w:t>
      </w:r>
      <w:proofErr w:type="spellEnd"/>
      <w:r w:rsidRPr="00FF253F">
        <w:t xml:space="preserve"> de los tamaños de los paquetes</w:t>
      </w:r>
    </w:p>
    <w:tbl>
      <w:tblPr>
        <w:tblStyle w:val="TableGrid"/>
        <w:tblW w:w="8732" w:type="dxa"/>
        <w:tblLook w:val="04A0" w:firstRow="1" w:lastRow="0" w:firstColumn="1" w:lastColumn="0" w:noHBand="0" w:noVBand="1"/>
      </w:tblPr>
      <w:tblGrid>
        <w:gridCol w:w="8732"/>
      </w:tblGrid>
      <w:tr w:rsidR="00AB2C60" w:rsidRPr="00FF253F" w14:paraId="1B039452" w14:textId="77777777">
        <w:tc>
          <w:tcPr>
            <w:tcW w:w="8732" w:type="dxa"/>
            <w:shd w:val="clear" w:color="auto" w:fill="auto"/>
          </w:tcPr>
          <w:p w14:paraId="46706ADC" w14:textId="77777777" w:rsidR="00AB2C60" w:rsidRPr="00FF253F" w:rsidRDefault="00AB2C60">
            <w:pPr>
              <w:spacing w:after="0" w:line="240" w:lineRule="auto"/>
              <w:ind w:left="360"/>
              <w:rPr>
                <w:highlight w:val="yellow"/>
              </w:rPr>
            </w:pPr>
          </w:p>
          <w:p w14:paraId="61C0613F" w14:textId="77777777" w:rsidR="00AB2C60" w:rsidRPr="00FF253F" w:rsidRDefault="00C54047">
            <w:pPr>
              <w:spacing w:after="0" w:line="240" w:lineRule="auto"/>
              <w:ind w:left="360"/>
            </w:pPr>
            <w:r w:rsidRPr="00FF253F">
              <w:rPr>
                <w:highlight w:val="yellow"/>
              </w:rPr>
              <w:t>Inserta aquí la gráfica del ECDF del tamaño de todos los paquetes (a nivel 2)</w:t>
            </w:r>
          </w:p>
          <w:p w14:paraId="2C5F9A3C" w14:textId="77777777" w:rsidR="00AB2C60" w:rsidRPr="00FF253F" w:rsidRDefault="00C54047">
            <w:pPr>
              <w:spacing w:after="0" w:line="240" w:lineRule="auto"/>
              <w:rPr>
                <w:highlight w:val="yellow"/>
              </w:rPr>
            </w:pPr>
            <w:r w:rsidRPr="00FF253F">
              <w:rPr>
                <w:highlight w:val="yellow"/>
              </w:rPr>
              <w:t xml:space="preserve">Indica aquí el filtro o filtros utilizados en </w:t>
            </w:r>
            <w:proofErr w:type="spellStart"/>
            <w:r w:rsidRPr="00FF253F">
              <w:rPr>
                <w:highlight w:val="yellow"/>
              </w:rPr>
              <w:t>tshark</w:t>
            </w:r>
            <w:proofErr w:type="spellEnd"/>
            <w:r w:rsidRPr="00FF253F">
              <w:rPr>
                <w:highlight w:val="yellow"/>
              </w:rPr>
              <w:t xml:space="preserve"> para obtener los datos</w:t>
            </w:r>
          </w:p>
          <w:p w14:paraId="6AACBC4C" w14:textId="77777777" w:rsidR="00AB2C60" w:rsidRPr="00FF253F" w:rsidRDefault="00AB2C60">
            <w:pPr>
              <w:spacing w:after="0" w:line="240" w:lineRule="auto"/>
              <w:ind w:left="360"/>
            </w:pPr>
          </w:p>
          <w:p w14:paraId="7FC09AE7" w14:textId="77777777" w:rsidR="00AB2C60" w:rsidRPr="00FF253F" w:rsidRDefault="00AB2C60">
            <w:pPr>
              <w:spacing w:after="0" w:line="240" w:lineRule="auto"/>
              <w:ind w:left="360"/>
            </w:pPr>
          </w:p>
        </w:tc>
      </w:tr>
      <w:tr w:rsidR="00AB2C60" w:rsidRPr="00FF253F" w14:paraId="0F1A9DB1" w14:textId="77777777">
        <w:tc>
          <w:tcPr>
            <w:tcW w:w="8732" w:type="dxa"/>
            <w:shd w:val="clear" w:color="auto" w:fill="auto"/>
          </w:tcPr>
          <w:p w14:paraId="735DBFC3" w14:textId="77777777" w:rsidR="00AB2C60" w:rsidRPr="00FF253F" w:rsidRDefault="00AB2C60">
            <w:pPr>
              <w:spacing w:after="0" w:line="240" w:lineRule="auto"/>
              <w:ind w:left="360"/>
            </w:pPr>
          </w:p>
          <w:p w14:paraId="6E92A1F5" w14:textId="77777777" w:rsidR="00AB2C60" w:rsidRPr="00FF253F" w:rsidRDefault="00C54047">
            <w:pPr>
              <w:spacing w:after="0" w:line="240" w:lineRule="auto"/>
              <w:ind w:left="360"/>
            </w:pPr>
            <w:r w:rsidRPr="00FF253F">
              <w:rPr>
                <w:highlight w:val="yellow"/>
              </w:rPr>
              <w:t>Comenta y explica la gráfica anterior</w:t>
            </w:r>
          </w:p>
          <w:p w14:paraId="0A5C399B" w14:textId="77777777" w:rsidR="00AB2C60" w:rsidRPr="00FF253F" w:rsidRDefault="00AB2C60">
            <w:pPr>
              <w:spacing w:after="0" w:line="240" w:lineRule="auto"/>
              <w:ind w:left="360"/>
              <w:rPr>
                <w:b/>
                <w:bCs/>
              </w:rPr>
            </w:pPr>
          </w:p>
        </w:tc>
      </w:tr>
    </w:tbl>
    <w:p w14:paraId="064A318C" w14:textId="77777777" w:rsidR="00E13428" w:rsidRPr="00FF253F" w:rsidRDefault="00E13428" w:rsidP="00E13428">
      <w:pPr>
        <w:ind w:left="360"/>
      </w:pPr>
    </w:p>
    <w:p w14:paraId="722FA11F" w14:textId="1FAB362D" w:rsidR="00AB2C60" w:rsidRPr="00FF253F" w:rsidRDefault="00C54047" w:rsidP="00E13428">
      <w:pPr>
        <w:numPr>
          <w:ilvl w:val="0"/>
          <w:numId w:val="3"/>
        </w:numPr>
      </w:pPr>
      <w:r w:rsidRPr="00FF253F">
        <w:t>ECDF tiempos entre paquetes</w:t>
      </w:r>
    </w:p>
    <w:tbl>
      <w:tblPr>
        <w:tblStyle w:val="TableGrid"/>
        <w:tblW w:w="8732" w:type="dxa"/>
        <w:tblLook w:val="04A0" w:firstRow="1" w:lastRow="0" w:firstColumn="1" w:lastColumn="0" w:noHBand="0" w:noVBand="1"/>
      </w:tblPr>
      <w:tblGrid>
        <w:gridCol w:w="8732"/>
      </w:tblGrid>
      <w:tr w:rsidR="00AB2C60" w:rsidRPr="00FF253F" w14:paraId="39E5865D" w14:textId="77777777">
        <w:tc>
          <w:tcPr>
            <w:tcW w:w="8732" w:type="dxa"/>
            <w:shd w:val="clear" w:color="auto" w:fill="auto"/>
          </w:tcPr>
          <w:p w14:paraId="284523BD" w14:textId="77777777" w:rsidR="00AB2C60" w:rsidRPr="00FF253F" w:rsidRDefault="00AB2C60">
            <w:pPr>
              <w:spacing w:after="0" w:line="240" w:lineRule="auto"/>
              <w:ind w:left="360"/>
              <w:rPr>
                <w:highlight w:val="yellow"/>
              </w:rPr>
            </w:pPr>
          </w:p>
          <w:p w14:paraId="7F78DEB3" w14:textId="77777777" w:rsidR="00AB2C60" w:rsidRPr="00FF253F" w:rsidRDefault="00C54047">
            <w:pPr>
              <w:spacing w:after="0" w:line="240" w:lineRule="auto"/>
              <w:ind w:left="360"/>
            </w:pPr>
            <w:r w:rsidRPr="00FF253F">
              <w:rPr>
                <w:highlight w:val="yellow"/>
              </w:rPr>
              <w:t>Inserta aquí la gráfica del ECDF del tiempo entre paquetes del flujo TCP</w:t>
            </w:r>
          </w:p>
          <w:p w14:paraId="5B047F73" w14:textId="77777777" w:rsidR="00AB2C60" w:rsidRPr="00FF253F" w:rsidRDefault="00C54047">
            <w:pPr>
              <w:spacing w:after="0" w:line="240" w:lineRule="auto"/>
              <w:rPr>
                <w:highlight w:val="yellow"/>
              </w:rPr>
            </w:pPr>
            <w:r w:rsidRPr="00FF253F">
              <w:rPr>
                <w:highlight w:val="yellow"/>
              </w:rPr>
              <w:t xml:space="preserve">Indica aquí el filtro o filtros utilizados en </w:t>
            </w:r>
            <w:proofErr w:type="spellStart"/>
            <w:r w:rsidRPr="00FF253F">
              <w:rPr>
                <w:highlight w:val="yellow"/>
              </w:rPr>
              <w:t>tshark</w:t>
            </w:r>
            <w:proofErr w:type="spellEnd"/>
            <w:r w:rsidRPr="00FF253F">
              <w:rPr>
                <w:highlight w:val="yellow"/>
              </w:rPr>
              <w:t xml:space="preserve"> para obtener los datos</w:t>
            </w:r>
          </w:p>
          <w:p w14:paraId="569A3385" w14:textId="77777777" w:rsidR="00AB2C60" w:rsidRPr="00FF253F" w:rsidRDefault="00AB2C60">
            <w:pPr>
              <w:spacing w:after="0" w:line="240" w:lineRule="auto"/>
              <w:ind w:left="360"/>
            </w:pPr>
          </w:p>
          <w:p w14:paraId="74B75FDD" w14:textId="77777777" w:rsidR="00AB2C60" w:rsidRPr="00FF253F" w:rsidRDefault="00AB2C60">
            <w:pPr>
              <w:spacing w:after="0" w:line="240" w:lineRule="auto"/>
              <w:ind w:left="360"/>
            </w:pPr>
          </w:p>
        </w:tc>
      </w:tr>
      <w:tr w:rsidR="00AB2C60" w:rsidRPr="00FF253F" w14:paraId="12C23561" w14:textId="77777777">
        <w:tc>
          <w:tcPr>
            <w:tcW w:w="8732" w:type="dxa"/>
            <w:shd w:val="clear" w:color="auto" w:fill="auto"/>
          </w:tcPr>
          <w:p w14:paraId="356078F9" w14:textId="77777777" w:rsidR="00AB2C60" w:rsidRPr="00FF253F" w:rsidRDefault="00AB2C60">
            <w:pPr>
              <w:spacing w:after="0" w:line="240" w:lineRule="auto"/>
              <w:ind w:left="360"/>
            </w:pPr>
          </w:p>
          <w:p w14:paraId="03CD671E" w14:textId="7E4FBD0F" w:rsidR="00581AF9" w:rsidRPr="00FF253F" w:rsidRDefault="00581AF9" w:rsidP="00581AF9">
            <w:pPr>
              <w:spacing w:after="0" w:line="240" w:lineRule="auto"/>
            </w:pPr>
            <w:r w:rsidRPr="00FF253F">
              <w:t xml:space="preserve">Los puertos TCP son protocolos orientados a la conexión confiable con recepción en orden y control de flujo y congestión. Es por esto por lo que cuenta con una </w:t>
            </w:r>
            <w:r w:rsidRPr="00FF253F">
              <w:rPr>
                <w:b/>
                <w:bCs/>
              </w:rPr>
              <w:t>velocidad de transmisión</w:t>
            </w:r>
            <w:r w:rsidRPr="00FF253F">
              <w:t xml:space="preserve"> más lenta que el UDP, ya este no verifica la correcta transmisión de datos entre dispositivos.</w:t>
            </w:r>
          </w:p>
          <w:p w14:paraId="5414EDD2" w14:textId="21783F8E" w:rsidR="00581AF9" w:rsidRPr="00FF253F" w:rsidRDefault="00581AF9" w:rsidP="00581AF9">
            <w:pPr>
              <w:spacing w:after="0" w:line="240" w:lineRule="auto"/>
            </w:pPr>
            <w:r w:rsidRPr="00FF253F">
              <w:rPr>
                <w:highlight w:val="yellow"/>
              </w:rPr>
              <w:t>Si comparamos el grafico del ECDF del flujo TCP con el de UDP podemos ver que se confirma, ya que el tiempo de transmisión entre paquetes de esta gráfica es menor al UDP.</w:t>
            </w:r>
          </w:p>
          <w:p w14:paraId="18370B89" w14:textId="77777777" w:rsidR="00AB2C60" w:rsidRPr="00FF253F" w:rsidRDefault="00AB2C60" w:rsidP="00581AF9">
            <w:pPr>
              <w:spacing w:after="0" w:line="240" w:lineRule="auto"/>
              <w:ind w:left="360"/>
              <w:rPr>
                <w:b/>
                <w:bCs/>
              </w:rPr>
            </w:pPr>
          </w:p>
        </w:tc>
      </w:tr>
      <w:tr w:rsidR="00AB2C60" w:rsidRPr="00FF253F" w14:paraId="7B5D7D92" w14:textId="77777777">
        <w:tc>
          <w:tcPr>
            <w:tcW w:w="8732" w:type="dxa"/>
            <w:tcBorders>
              <w:top w:val="nil"/>
            </w:tcBorders>
            <w:shd w:val="clear" w:color="auto" w:fill="auto"/>
          </w:tcPr>
          <w:p w14:paraId="2574E873" w14:textId="77777777" w:rsidR="00AB2C60" w:rsidRPr="00FF253F" w:rsidRDefault="00AB2C60" w:rsidP="00FF253F">
            <w:pPr>
              <w:pageBreakBefore/>
              <w:spacing w:after="0" w:line="240" w:lineRule="auto"/>
            </w:pPr>
          </w:p>
          <w:p w14:paraId="110639A7" w14:textId="77777777" w:rsidR="00AB2C60" w:rsidRPr="00FF253F" w:rsidRDefault="00C54047">
            <w:pPr>
              <w:spacing w:after="0" w:line="240" w:lineRule="auto"/>
              <w:ind w:left="360"/>
            </w:pPr>
            <w:r w:rsidRPr="00FF253F">
              <w:rPr>
                <w:highlight w:val="yellow"/>
              </w:rPr>
              <w:t>Inserta aquí la gráfica del ECDF del tiempo entre paquetes del flujo UDP</w:t>
            </w:r>
          </w:p>
          <w:p w14:paraId="36DE8626" w14:textId="77777777" w:rsidR="00AB2C60" w:rsidRPr="00FF253F" w:rsidRDefault="00C54047">
            <w:pPr>
              <w:spacing w:after="0" w:line="240" w:lineRule="auto"/>
              <w:rPr>
                <w:highlight w:val="yellow"/>
              </w:rPr>
            </w:pPr>
            <w:r w:rsidRPr="00FF253F">
              <w:rPr>
                <w:highlight w:val="yellow"/>
              </w:rPr>
              <w:t xml:space="preserve">Indica aquí el filtro o filtros utilizados en </w:t>
            </w:r>
            <w:proofErr w:type="spellStart"/>
            <w:r w:rsidRPr="00FF253F">
              <w:rPr>
                <w:highlight w:val="yellow"/>
              </w:rPr>
              <w:t>tshark</w:t>
            </w:r>
            <w:proofErr w:type="spellEnd"/>
            <w:r w:rsidRPr="00FF253F">
              <w:rPr>
                <w:highlight w:val="yellow"/>
              </w:rPr>
              <w:t xml:space="preserve"> para obtener los datos</w:t>
            </w:r>
          </w:p>
          <w:p w14:paraId="11CD286A" w14:textId="77777777" w:rsidR="00AB2C60" w:rsidRPr="00FF253F" w:rsidRDefault="00AB2C60">
            <w:pPr>
              <w:spacing w:after="0" w:line="240" w:lineRule="auto"/>
              <w:ind w:left="360"/>
            </w:pPr>
          </w:p>
          <w:p w14:paraId="06941E5D" w14:textId="77777777" w:rsidR="00AB2C60" w:rsidRPr="00FF253F" w:rsidRDefault="00AB2C60">
            <w:pPr>
              <w:spacing w:after="0" w:line="240" w:lineRule="auto"/>
              <w:ind w:left="360"/>
              <w:rPr>
                <w:highlight w:val="yellow"/>
              </w:rPr>
            </w:pPr>
          </w:p>
        </w:tc>
      </w:tr>
      <w:tr w:rsidR="00AB2C60" w:rsidRPr="00FF253F" w14:paraId="5E54E99D" w14:textId="77777777">
        <w:tc>
          <w:tcPr>
            <w:tcW w:w="8732" w:type="dxa"/>
            <w:tcBorders>
              <w:top w:val="nil"/>
            </w:tcBorders>
            <w:shd w:val="clear" w:color="auto" w:fill="auto"/>
          </w:tcPr>
          <w:p w14:paraId="4CA73530" w14:textId="77777777" w:rsidR="00AB2C60" w:rsidRPr="00FF253F" w:rsidRDefault="00AB2C60">
            <w:pPr>
              <w:spacing w:after="0" w:line="240" w:lineRule="auto"/>
              <w:ind w:left="360"/>
              <w:rPr>
                <w:highlight w:val="yellow"/>
              </w:rPr>
            </w:pPr>
          </w:p>
          <w:p w14:paraId="577C2852" w14:textId="3FB95919" w:rsidR="00AB2C60" w:rsidRPr="00FF253F" w:rsidRDefault="00581AF9" w:rsidP="001820E2">
            <w:pPr>
              <w:spacing w:after="0" w:line="240" w:lineRule="auto"/>
            </w:pPr>
            <w:r w:rsidRPr="00FF253F">
              <w:t xml:space="preserve">En comparación con la </w:t>
            </w:r>
            <w:r w:rsidR="001820E2" w:rsidRPr="00FF253F">
              <w:t>gráfica</w:t>
            </w:r>
            <w:r w:rsidRPr="00FF253F">
              <w:t xml:space="preserve"> </w:t>
            </w:r>
            <w:r w:rsidR="001820E2" w:rsidRPr="00FF253F">
              <w:t>ECDF del tiempo entre paquetes del flujo TCP</w:t>
            </w:r>
            <w:r w:rsidRPr="00FF253F">
              <w:t xml:space="preserve">, el tiempo </w:t>
            </w:r>
            <w:r w:rsidR="001820E2" w:rsidRPr="00FF253F">
              <w:t>es mayor al TCP por lo explicado anteriormente.</w:t>
            </w:r>
          </w:p>
          <w:p w14:paraId="51F68C81" w14:textId="1BE5BA26" w:rsidR="001820E2" w:rsidRPr="00FF253F" w:rsidRDefault="001820E2" w:rsidP="001820E2">
            <w:pPr>
              <w:spacing w:after="0" w:line="240" w:lineRule="auto"/>
            </w:pPr>
            <w:r w:rsidRPr="00FF253F">
              <w:t>Este tiempo que gana, es a costa de una perdida de precisión en la transmisión.</w:t>
            </w:r>
          </w:p>
          <w:p w14:paraId="15FB2205" w14:textId="34951CBC" w:rsidR="00581AF9" w:rsidRPr="00FF253F" w:rsidRDefault="00581AF9" w:rsidP="00581AF9">
            <w:pPr>
              <w:spacing w:after="0" w:line="240" w:lineRule="auto"/>
              <w:ind w:left="360"/>
            </w:pPr>
          </w:p>
        </w:tc>
      </w:tr>
    </w:tbl>
    <w:p w14:paraId="7A931708" w14:textId="52E81785" w:rsidR="00AB2C60" w:rsidRDefault="00C54047">
      <w:pPr>
        <w:pStyle w:val="Heading1"/>
        <w:numPr>
          <w:ilvl w:val="0"/>
          <w:numId w:val="2"/>
        </w:numPr>
      </w:pPr>
      <w:bookmarkStart w:id="14" w:name="__RefHeading___Toc683_1860594804"/>
      <w:bookmarkStart w:id="15" w:name="_Toc410209334"/>
      <w:bookmarkEnd w:id="14"/>
      <w:bookmarkEnd w:id="15"/>
      <w:r w:rsidRPr="00FF253F">
        <w:t>Conclusiones</w:t>
      </w:r>
    </w:p>
    <w:p w14:paraId="7CA66711" w14:textId="77777777" w:rsidR="00A958E2" w:rsidRDefault="00A958E2"/>
    <w:p w14:paraId="517D0780" w14:textId="0F202750" w:rsidR="00A958E2" w:rsidRDefault="00A958E2">
      <w:r>
        <w:rPr>
          <w:rFonts w:ascii="Liberation Serif" w:eastAsia="DejaVu Sans" w:hAnsi="Liberation Serif" w:cs="DejaVu Sans"/>
          <w:sz w:val="24"/>
          <w:szCs w:val="24"/>
          <w:lang w:val="en-US" w:bidi="en-US"/>
        </w:rPr>
        <w:t xml:space="preserve">La </w:t>
      </w:r>
      <w:proofErr w:type="spellStart"/>
      <w:r>
        <w:rPr>
          <w:rFonts w:ascii="Liberation Serif" w:eastAsia="DejaVu Sans" w:hAnsi="Liberation Serif" w:cs="DejaVu Sans"/>
          <w:sz w:val="24"/>
          <w:szCs w:val="24"/>
          <w:lang w:val="en-US" w:bidi="en-US"/>
        </w:rPr>
        <w:t>memoria</w:t>
      </w:r>
      <w:proofErr w:type="spellEnd"/>
      <w:r>
        <w:rPr>
          <w:rFonts w:ascii="Liberation Serif" w:eastAsia="DejaVu Sans" w:hAnsi="Liberation Serif" w:cs="DejaVu Sans"/>
          <w:sz w:val="24"/>
          <w:szCs w:val="24"/>
          <w:lang w:val="en-US" w:bidi="en-US"/>
        </w:rPr>
        <w:t xml:space="preserve"> debe </w:t>
      </w:r>
      <w:proofErr w:type="spellStart"/>
      <w:r>
        <w:rPr>
          <w:rFonts w:ascii="Liberation Serif" w:eastAsia="DejaVu Sans" w:hAnsi="Liberation Serif" w:cs="DejaVu Sans"/>
          <w:sz w:val="24"/>
          <w:szCs w:val="24"/>
          <w:lang w:val="en-US" w:bidi="en-US"/>
        </w:rPr>
        <w:t>contener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unas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conclusiones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útiles</w:t>
      </w:r>
      <w:proofErr w:type="spellEnd"/>
      <w:r>
        <w:rPr>
          <w:rFonts w:ascii="Liberation Serif" w:eastAsia="DejaVu Sans" w:hAnsi="Liberation Serif" w:cs="DejaVu Sans"/>
          <w:sz w:val="24"/>
          <w:szCs w:val="24"/>
          <w:lang w:val="en-US" w:bidi="en-US"/>
        </w:rPr>
        <w:t xml:space="preserve"> y </w:t>
      </w:r>
      <w:proofErr w:type="spellStart"/>
      <w:r>
        <w:rPr>
          <w:rFonts w:ascii="Liberation Serif" w:eastAsia="DejaVu Sans" w:hAnsi="Liberation Serif" w:cs="DejaVu Sans"/>
          <w:sz w:val="24"/>
          <w:szCs w:val="24"/>
          <w:lang w:val="en-US" w:bidi="en-US"/>
        </w:rPr>
        <w:t>razonadas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acerca</w:t>
      </w:r>
      <w:proofErr w:type="spellEnd"/>
      <w:r>
        <w:rPr>
          <w:rFonts w:ascii="Liberation Serif" w:eastAsia="DejaVu Sans" w:hAnsi="Liberation Serif" w:cs="DejaVu Sans"/>
          <w:sz w:val="24"/>
          <w:szCs w:val="24"/>
          <w:lang w:val="en-US" w:bidi="en-US"/>
        </w:rPr>
        <w:t xml:space="preserve"> del </w:t>
      </w:r>
      <w:proofErr w:type="spellStart"/>
      <w:r>
        <w:rPr>
          <w:rFonts w:ascii="Liberation Serif" w:eastAsia="DejaVu Sans" w:hAnsi="Liberation Serif" w:cs="DejaVu Sans"/>
          <w:sz w:val="24"/>
          <w:szCs w:val="24"/>
          <w:lang w:val="en-US" w:bidi="en-US"/>
        </w:rPr>
        <w:t>trabajo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realizado</w:t>
      </w:r>
      <w:proofErr w:type="spellEnd"/>
      <w:r>
        <w:rPr>
          <w:rFonts w:ascii="Liberation Serif" w:eastAsia="DejaVu Sans" w:hAnsi="Liberation Serif" w:cs="DejaVu Sans"/>
          <w:sz w:val="24"/>
          <w:szCs w:val="24"/>
          <w:lang w:val="en-US" w:bidi="en-US"/>
        </w:rPr>
        <w:t xml:space="preserve">. Las </w:t>
      </w:r>
      <w:proofErr w:type="spellStart"/>
      <w:r>
        <w:rPr>
          <w:rFonts w:ascii="Liberation Serif" w:eastAsia="DejaVu Sans" w:hAnsi="Liberation Serif" w:cs="DejaVu Sans"/>
          <w:sz w:val="24"/>
          <w:szCs w:val="24"/>
          <w:lang w:val="en-US" w:bidi="en-US"/>
        </w:rPr>
        <w:t>conclusiones</w:t>
      </w:r>
      <w:proofErr w:type="spellEnd"/>
      <w:r>
        <w:rPr>
          <w:rFonts w:ascii="Liberation Serif" w:eastAsia="DejaVu Sans" w:hAnsi="Liberation Serif" w:cs="DejaVu Sans"/>
          <w:sz w:val="24"/>
          <w:szCs w:val="24"/>
          <w:lang w:val="en-US" w:bidi="en-US"/>
        </w:rPr>
        <w:t xml:space="preserve"> NO </w:t>
      </w:r>
      <w:proofErr w:type="spellStart"/>
      <w:r>
        <w:rPr>
          <w:rFonts w:ascii="Liberation Serif" w:eastAsia="DejaVu Sans" w:hAnsi="Liberation Serif" w:cs="DejaVu Sans"/>
          <w:sz w:val="24"/>
          <w:szCs w:val="24"/>
          <w:lang w:val="en-US" w:bidi="en-US"/>
        </w:rPr>
        <w:t>deben</w:t>
      </w:r>
      <w:proofErr w:type="spellEnd"/>
      <w:r>
        <w:rPr>
          <w:rFonts w:ascii="Liberation Serif" w:eastAsia="DejaVu Sans" w:hAnsi="Liberation Serif" w:cs="DejaVu Sans"/>
          <w:sz w:val="24"/>
          <w:szCs w:val="24"/>
          <w:lang w:val="en-US" w:bidi="en-US"/>
        </w:rPr>
        <w:t xml:space="preserve"> ser simples </w:t>
      </w:r>
      <w:proofErr w:type="spellStart"/>
      <w:r>
        <w:rPr>
          <w:rFonts w:ascii="Liberation Serif" w:eastAsia="DejaVu Sans" w:hAnsi="Liberation Serif" w:cs="DejaVu Sans"/>
          <w:sz w:val="24"/>
          <w:szCs w:val="24"/>
          <w:lang w:val="en-US" w:bidi="en-US"/>
        </w:rPr>
        <w:t>resúmenes</w:t>
      </w:r>
      <w:proofErr w:type="spellEnd"/>
      <w:r>
        <w:rPr>
          <w:rFonts w:ascii="Liberation Serif" w:eastAsia="DejaVu Sans" w:hAnsi="Liberation Serif" w:cs="DejaVu Sans"/>
          <w:sz w:val="24"/>
          <w:szCs w:val="24"/>
          <w:lang w:val="en-US" w:bidi="en-US"/>
        </w:rPr>
        <w:t xml:space="preserve"> de la </w:t>
      </w:r>
      <w:proofErr w:type="spellStart"/>
      <w:r>
        <w:rPr>
          <w:rFonts w:ascii="Liberation Serif" w:eastAsia="DejaVu Sans" w:hAnsi="Liberation Serif" w:cs="DejaVu Sans"/>
          <w:sz w:val="24"/>
          <w:szCs w:val="24"/>
          <w:lang w:val="en-US" w:bidi="en-US"/>
        </w:rPr>
        <w:t>memoria</w:t>
      </w:r>
      <w:proofErr w:type="spellEnd"/>
    </w:p>
    <w:p w14:paraId="3F6EA170" w14:textId="5BED3531" w:rsidR="00013652" w:rsidRDefault="00013652">
      <w:r>
        <w:t>En esta práctica hemos aprendido cómo funciona la monitorización de una red consistente en el análisis de rendimiento y estado, más concretamente, como funciona la monitorización pasiva.</w:t>
      </w:r>
    </w:p>
    <w:p w14:paraId="361E8107" w14:textId="42C88F5A" w:rsidR="00013652" w:rsidRDefault="00013652">
      <w:r>
        <w:t xml:space="preserve">También hemos obtenido para cada </w:t>
      </w:r>
    </w:p>
    <w:p w14:paraId="568FFC6A" w14:textId="77777777" w:rsidR="00013652" w:rsidRDefault="00013652"/>
    <w:p w14:paraId="01CBD829" w14:textId="4FD5280F" w:rsidR="00A958E2" w:rsidRDefault="00A958E2">
      <w:r>
        <w:t xml:space="preserve">Esta práctica nos ha parecido muy interesante. Además de esto, hemos asentado muchos conocimientos que antes de esta práctica </w:t>
      </w:r>
      <w:r w:rsidR="00013652">
        <w:t xml:space="preserve">no </w:t>
      </w:r>
      <w:r>
        <w:t>teníamos muy</w:t>
      </w:r>
      <w:r w:rsidR="00013652">
        <w:t xml:space="preserve"> asentados</w:t>
      </w:r>
      <w:r>
        <w:t>.</w:t>
      </w:r>
    </w:p>
    <w:p w14:paraId="695F7E3F" w14:textId="5E2C8DB4" w:rsidR="00A958E2" w:rsidRPr="00FF253F" w:rsidRDefault="00A958E2">
      <w:r>
        <w:t>Lo que más nos ha gustado ha sido ver donde estaban ubicadas cada IP de nuestras gráficas, aunque, sobre todo, el ver los puertos TCP y UDP y a qué estaban asignados cada uno.</w:t>
      </w:r>
    </w:p>
    <w:sectPr w:rsidR="00A958E2" w:rsidRPr="00FF253F">
      <w:footerReference w:type="default" r:id="rId43"/>
      <w:pgSz w:w="11906" w:h="16838"/>
      <w:pgMar w:top="1417" w:right="1701" w:bottom="1417" w:left="1701" w:header="0"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lopezv" w:date="2015-01-28T11:55:00Z" w:initials="j">
    <w:p w14:paraId="05B742CA" w14:textId="77777777" w:rsidR="000C677D" w:rsidRDefault="000C677D">
      <w:proofErr w:type="spellStart"/>
      <w:r>
        <w:rPr>
          <w:rFonts w:ascii="Liberation Serif" w:eastAsia="DejaVu Sans" w:hAnsi="Liberation Serif" w:cs="DejaVu Sans"/>
          <w:sz w:val="24"/>
          <w:szCs w:val="24"/>
          <w:lang w:val="en-US" w:bidi="en-US"/>
        </w:rPr>
        <w:t>Modifique</w:t>
      </w:r>
      <w:proofErr w:type="spellEnd"/>
      <w:r>
        <w:rPr>
          <w:rFonts w:ascii="Liberation Serif" w:eastAsia="DejaVu Sans" w:hAnsi="Liberation Serif" w:cs="DejaVu Sans"/>
          <w:sz w:val="24"/>
          <w:szCs w:val="24"/>
          <w:lang w:val="en-US" w:bidi="en-US"/>
        </w:rPr>
        <w:t xml:space="preserve"> los </w:t>
      </w:r>
      <w:proofErr w:type="spellStart"/>
      <w:r>
        <w:rPr>
          <w:rFonts w:ascii="Liberation Serif" w:eastAsia="DejaVu Sans" w:hAnsi="Liberation Serif" w:cs="DejaVu Sans"/>
          <w:sz w:val="24"/>
          <w:szCs w:val="24"/>
          <w:lang w:val="en-US" w:bidi="en-US"/>
        </w:rPr>
        <w:t>valores</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están</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resaltados</w:t>
      </w:r>
      <w:proofErr w:type="spellEnd"/>
      <w:r>
        <w:rPr>
          <w:rFonts w:ascii="Liberation Serif" w:eastAsia="DejaVu Sans" w:hAnsi="Liberation Serif" w:cs="DejaVu Sans"/>
          <w:sz w:val="24"/>
          <w:szCs w:val="24"/>
          <w:lang w:val="en-US" w:bidi="en-US"/>
        </w:rPr>
        <w:t>.</w:t>
      </w:r>
    </w:p>
    <w:p w14:paraId="6289F75A" w14:textId="77777777" w:rsidR="000C677D" w:rsidRDefault="000C677D"/>
    <w:p w14:paraId="61E32BD5" w14:textId="77777777" w:rsidR="000C677D" w:rsidRDefault="000C677D">
      <w:r>
        <w:rPr>
          <w:rFonts w:ascii="Liberation Serif" w:eastAsia="DejaVu Sans" w:hAnsi="Liberation Serif" w:cs="DejaVu Sans"/>
          <w:b/>
          <w:sz w:val="24"/>
          <w:szCs w:val="24"/>
          <w:lang w:val="en-US" w:bidi="en-US"/>
        </w:rPr>
        <w:t>NO ENTREGUE ESTE ARCHIVO EN FORMATO .DOCX, SINO EN FORMATO .PDF</w:t>
      </w:r>
    </w:p>
  </w:comment>
  <w:comment w:id="1" w:author="jlopezv" w:date="2015-01-28T11:55:00Z" w:initials="j">
    <w:p w14:paraId="6315790C" w14:textId="77777777" w:rsidR="000C677D" w:rsidRDefault="000C677D">
      <w:proofErr w:type="spellStart"/>
      <w:r>
        <w:rPr>
          <w:rFonts w:ascii="Liberation Serif" w:eastAsia="DejaVu Sans" w:hAnsi="Liberation Serif" w:cs="DejaVu Sans"/>
          <w:sz w:val="24"/>
          <w:szCs w:val="24"/>
          <w:lang w:val="en-US" w:bidi="en-US"/>
        </w:rPr>
        <w:t>Actualice</w:t>
      </w:r>
      <w:proofErr w:type="spellEnd"/>
      <w:r>
        <w:rPr>
          <w:rFonts w:ascii="Liberation Serif" w:eastAsia="DejaVu Sans" w:hAnsi="Liberation Serif" w:cs="DejaVu Sans"/>
          <w:sz w:val="24"/>
          <w:szCs w:val="24"/>
          <w:lang w:val="en-US" w:bidi="en-US"/>
        </w:rPr>
        <w:t xml:space="preserve"> la </w:t>
      </w:r>
      <w:proofErr w:type="spellStart"/>
      <w:r>
        <w:rPr>
          <w:rFonts w:ascii="Liberation Serif" w:eastAsia="DejaVu Sans" w:hAnsi="Liberation Serif" w:cs="DejaVu Sans"/>
          <w:sz w:val="24"/>
          <w:szCs w:val="24"/>
          <w:lang w:val="en-US" w:bidi="en-US"/>
        </w:rPr>
        <w:t>tabla</w:t>
      </w:r>
      <w:proofErr w:type="spellEnd"/>
      <w:r>
        <w:rPr>
          <w:rFonts w:ascii="Liberation Serif" w:eastAsia="DejaVu Sans" w:hAnsi="Liberation Serif" w:cs="DejaVu Sans"/>
          <w:sz w:val="24"/>
          <w:szCs w:val="24"/>
          <w:lang w:val="en-US" w:bidi="en-US"/>
        </w:rPr>
        <w:t xml:space="preserve"> de </w:t>
      </w:r>
      <w:proofErr w:type="spellStart"/>
      <w:r>
        <w:rPr>
          <w:rFonts w:ascii="Liberation Serif" w:eastAsia="DejaVu Sans" w:hAnsi="Liberation Serif" w:cs="DejaVu Sans"/>
          <w:sz w:val="24"/>
          <w:szCs w:val="24"/>
          <w:lang w:val="en-US" w:bidi="en-US"/>
        </w:rPr>
        <w:t>contenido</w:t>
      </w:r>
      <w:proofErr w:type="spellEnd"/>
      <w:r>
        <w:rPr>
          <w:rFonts w:ascii="Liberation Serif" w:eastAsia="DejaVu Sans" w:hAnsi="Liberation Serif" w:cs="DejaVu Sans"/>
          <w:sz w:val="24"/>
          <w:szCs w:val="24"/>
          <w:lang w:val="en-US" w:bidi="en-US"/>
        </w:rPr>
        <w:t xml:space="preserve"> antes de </w:t>
      </w:r>
      <w:proofErr w:type="spellStart"/>
      <w:r>
        <w:rPr>
          <w:rFonts w:ascii="Liberation Serif" w:eastAsia="DejaVu Sans" w:hAnsi="Liberation Serif" w:cs="DejaVu Sans"/>
          <w:sz w:val="24"/>
          <w:szCs w:val="24"/>
          <w:lang w:val="en-US" w:bidi="en-US"/>
        </w:rPr>
        <w:t>generar</w:t>
      </w:r>
      <w:proofErr w:type="spellEnd"/>
      <w:r>
        <w:rPr>
          <w:rFonts w:ascii="Liberation Serif" w:eastAsia="DejaVu Sans" w:hAnsi="Liberation Serif" w:cs="DejaVu Sans"/>
          <w:sz w:val="24"/>
          <w:szCs w:val="24"/>
          <w:lang w:val="en-US" w:bidi="en-US"/>
        </w:rPr>
        <w:t xml:space="preserve"> el PDF que </w:t>
      </w:r>
      <w:proofErr w:type="spellStart"/>
      <w:r>
        <w:rPr>
          <w:rFonts w:ascii="Liberation Serif" w:eastAsia="DejaVu Sans" w:hAnsi="Liberation Serif" w:cs="DejaVu Sans"/>
          <w:sz w:val="24"/>
          <w:szCs w:val="24"/>
          <w:lang w:val="en-US" w:bidi="en-US"/>
        </w:rPr>
        <w:t>entregue</w:t>
      </w:r>
      <w:proofErr w:type="spellEnd"/>
      <w:r>
        <w:rPr>
          <w:rFonts w:ascii="Liberation Serif" w:eastAsia="DejaVu Sans" w:hAnsi="Liberation Serif" w:cs="DejaVu Sans"/>
          <w:sz w:val="24"/>
          <w:szCs w:val="24"/>
          <w:lang w:val="en-US" w:bidi="en-US"/>
        </w:rPr>
        <w:t>.</w:t>
      </w:r>
    </w:p>
    <w:p w14:paraId="49D1A610" w14:textId="77777777" w:rsidR="000C677D" w:rsidRDefault="000C677D"/>
    <w:p w14:paraId="0ADC9273" w14:textId="77777777" w:rsidR="000C677D" w:rsidRDefault="000C677D">
      <w:proofErr w:type="spellStart"/>
      <w:r>
        <w:rPr>
          <w:rFonts w:ascii="Liberation Serif" w:eastAsia="DejaVu Sans" w:hAnsi="Liberation Serif" w:cs="DejaVu Sans"/>
          <w:sz w:val="24"/>
          <w:szCs w:val="24"/>
          <w:lang w:val="en-US" w:bidi="en-US"/>
        </w:rPr>
        <w:t>Borre</w:t>
      </w:r>
      <w:proofErr w:type="spellEnd"/>
      <w:r>
        <w:rPr>
          <w:rFonts w:ascii="Liberation Serif" w:eastAsia="DejaVu Sans" w:hAnsi="Liberation Serif" w:cs="DejaVu Sans"/>
          <w:sz w:val="24"/>
          <w:szCs w:val="24"/>
          <w:lang w:val="en-US" w:bidi="en-US"/>
        </w:rPr>
        <w:t xml:space="preserve"> los </w:t>
      </w:r>
      <w:proofErr w:type="spellStart"/>
      <w:r>
        <w:rPr>
          <w:rFonts w:ascii="Liberation Serif" w:eastAsia="DejaVu Sans" w:hAnsi="Liberation Serif" w:cs="DejaVu Sans"/>
          <w:sz w:val="24"/>
          <w:szCs w:val="24"/>
          <w:lang w:val="en-US" w:bidi="en-US"/>
        </w:rPr>
        <w:t>comentarios</w:t>
      </w:r>
      <w:proofErr w:type="spellEnd"/>
      <w:r>
        <w:rPr>
          <w:rFonts w:ascii="Liberation Serif" w:eastAsia="DejaVu Sans" w:hAnsi="Liberation Serif" w:cs="DejaVu Sans"/>
          <w:sz w:val="24"/>
          <w:szCs w:val="24"/>
          <w:lang w:val="en-US" w:bidi="en-US"/>
        </w:rPr>
        <w:t xml:space="preserve"> antes de </w:t>
      </w:r>
      <w:proofErr w:type="spellStart"/>
      <w:r>
        <w:rPr>
          <w:rFonts w:ascii="Liberation Serif" w:eastAsia="DejaVu Sans" w:hAnsi="Liberation Serif" w:cs="DejaVu Sans"/>
          <w:sz w:val="24"/>
          <w:szCs w:val="24"/>
          <w:lang w:val="en-US" w:bidi="en-US"/>
        </w:rPr>
        <w:t>realizar</w:t>
      </w:r>
      <w:proofErr w:type="spellEnd"/>
      <w:r>
        <w:rPr>
          <w:rFonts w:ascii="Liberation Serif" w:eastAsia="DejaVu Sans" w:hAnsi="Liberation Serif" w:cs="DejaVu Sans"/>
          <w:sz w:val="24"/>
          <w:szCs w:val="24"/>
          <w:lang w:val="en-US" w:bidi="en-US"/>
        </w:rPr>
        <w:t xml:space="preserve"> la </w:t>
      </w:r>
      <w:proofErr w:type="spellStart"/>
      <w:r>
        <w:rPr>
          <w:rFonts w:ascii="Liberation Serif" w:eastAsia="DejaVu Sans" w:hAnsi="Liberation Serif" w:cs="DejaVu Sans"/>
          <w:sz w:val="24"/>
          <w:szCs w:val="24"/>
          <w:lang w:val="en-US" w:bidi="en-US"/>
        </w:rPr>
        <w:t>entrega</w:t>
      </w:r>
      <w:proofErr w:type="spellEnd"/>
      <w:r>
        <w:rPr>
          <w:rFonts w:ascii="Liberation Serif" w:eastAsia="DejaVu Sans" w:hAnsi="Liberation Serif" w:cs="DejaVu Sans"/>
          <w:sz w:val="24"/>
          <w:szCs w:val="24"/>
          <w:lang w:val="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E32BD5" w15:done="0"/>
  <w15:commentEx w15:paraId="0ADC92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E32BD5" w16cid:durableId="237B7A87"/>
  <w16cid:commentId w16cid:paraId="0ADC9273" w16cid:durableId="237B7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963CB" w14:textId="77777777" w:rsidR="00891109" w:rsidRDefault="00891109">
      <w:pPr>
        <w:spacing w:after="0" w:line="240" w:lineRule="auto"/>
      </w:pPr>
      <w:r>
        <w:separator/>
      </w:r>
    </w:p>
  </w:endnote>
  <w:endnote w:type="continuationSeparator" w:id="0">
    <w:p w14:paraId="0F1091A1" w14:textId="77777777" w:rsidR="00891109" w:rsidRDefault="0089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4395886"/>
      <w:docPartObj>
        <w:docPartGallery w:val="Page Numbers (Bottom of Page)"/>
        <w:docPartUnique/>
      </w:docPartObj>
    </w:sdtPr>
    <w:sdtEndPr/>
    <w:sdtContent>
      <w:p w14:paraId="668695CA" w14:textId="77777777" w:rsidR="000C677D" w:rsidRDefault="000C677D">
        <w:pPr>
          <w:pStyle w:val="Footer"/>
          <w:jc w:val="center"/>
        </w:pPr>
        <w:r>
          <w:fldChar w:fldCharType="begin"/>
        </w:r>
        <w:r>
          <w:instrText>PAGE</w:instrText>
        </w:r>
        <w:r>
          <w:fldChar w:fldCharType="separate"/>
        </w:r>
        <w:r>
          <w:t>6</w:t>
        </w:r>
        <w:r>
          <w:fldChar w:fldCharType="end"/>
        </w:r>
      </w:p>
    </w:sdtContent>
  </w:sdt>
  <w:p w14:paraId="542D62B0" w14:textId="77777777" w:rsidR="000C677D" w:rsidRDefault="000C6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FDE04" w14:textId="77777777" w:rsidR="00891109" w:rsidRDefault="00891109">
      <w:pPr>
        <w:spacing w:after="0" w:line="240" w:lineRule="auto"/>
      </w:pPr>
      <w:r>
        <w:separator/>
      </w:r>
    </w:p>
  </w:footnote>
  <w:footnote w:type="continuationSeparator" w:id="0">
    <w:p w14:paraId="34F295D7" w14:textId="77777777" w:rsidR="00891109" w:rsidRDefault="00891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65575"/>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47A2812"/>
    <w:multiLevelType w:val="multilevel"/>
    <w:tmpl w:val="081C533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7882616E"/>
    <w:multiLevelType w:val="multilevel"/>
    <w:tmpl w:val="030AFF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C60"/>
    <w:rsid w:val="00013652"/>
    <w:rsid w:val="000274DA"/>
    <w:rsid w:val="0006200B"/>
    <w:rsid w:val="00095E80"/>
    <w:rsid w:val="000B1733"/>
    <w:rsid w:val="000C677D"/>
    <w:rsid w:val="00123BE8"/>
    <w:rsid w:val="00176AA5"/>
    <w:rsid w:val="001820E2"/>
    <w:rsid w:val="001C3969"/>
    <w:rsid w:val="002406C4"/>
    <w:rsid w:val="0026589C"/>
    <w:rsid w:val="00270553"/>
    <w:rsid w:val="003307A1"/>
    <w:rsid w:val="003F757B"/>
    <w:rsid w:val="003F78AD"/>
    <w:rsid w:val="00426DE5"/>
    <w:rsid w:val="00444B8F"/>
    <w:rsid w:val="004655B3"/>
    <w:rsid w:val="004A3C95"/>
    <w:rsid w:val="004D01F6"/>
    <w:rsid w:val="004D6FE4"/>
    <w:rsid w:val="005404CC"/>
    <w:rsid w:val="00581AF9"/>
    <w:rsid w:val="005A0536"/>
    <w:rsid w:val="005B4BA0"/>
    <w:rsid w:val="005D4731"/>
    <w:rsid w:val="00643FF0"/>
    <w:rsid w:val="00650514"/>
    <w:rsid w:val="00654AE8"/>
    <w:rsid w:val="00662730"/>
    <w:rsid w:val="00670A05"/>
    <w:rsid w:val="006B576C"/>
    <w:rsid w:val="006C62DF"/>
    <w:rsid w:val="006C6C68"/>
    <w:rsid w:val="006E28EA"/>
    <w:rsid w:val="007A2AD1"/>
    <w:rsid w:val="00827DAA"/>
    <w:rsid w:val="00891109"/>
    <w:rsid w:val="008C38AD"/>
    <w:rsid w:val="00936C8F"/>
    <w:rsid w:val="00A45526"/>
    <w:rsid w:val="00A958E2"/>
    <w:rsid w:val="00AB2C60"/>
    <w:rsid w:val="00B009A0"/>
    <w:rsid w:val="00B04C8A"/>
    <w:rsid w:val="00C54047"/>
    <w:rsid w:val="00C96144"/>
    <w:rsid w:val="00D26BF5"/>
    <w:rsid w:val="00D663E0"/>
    <w:rsid w:val="00DD2FF4"/>
    <w:rsid w:val="00DE086C"/>
    <w:rsid w:val="00E122DE"/>
    <w:rsid w:val="00E13428"/>
    <w:rsid w:val="00E25C4A"/>
    <w:rsid w:val="00E3496D"/>
    <w:rsid w:val="00F50093"/>
    <w:rsid w:val="00FA3255"/>
    <w:rsid w:val="00FF253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89D7"/>
  <w15:docId w15:val="{6193C055-8AB5-4916-AF31-AB463907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04"/>
    <w:pPr>
      <w:spacing w:after="200" w:line="276" w:lineRule="auto"/>
      <w:jc w:val="both"/>
    </w:pPr>
    <w:rPr>
      <w:sz w:val="22"/>
    </w:rPr>
  </w:style>
  <w:style w:type="paragraph" w:styleId="Heading1">
    <w:name w:val="heading 1"/>
    <w:basedOn w:val="Normal"/>
    <w:next w:val="Normal"/>
    <w:link w:val="Heading1Ch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DefaultParagraphFont"/>
    <w:uiPriority w:val="99"/>
    <w:unhideWhenUsed/>
    <w:qFormat/>
    <w:rsid w:val="00E654C5"/>
    <w:rPr>
      <w:color w:val="0000FF" w:themeColor="hyperlink"/>
      <w:u w:val="single"/>
    </w:rPr>
  </w:style>
  <w:style w:type="character" w:customStyle="1" w:styleId="Heading1Char">
    <w:name w:val="Heading 1 Char"/>
    <w:basedOn w:val="DefaultParagraphFont"/>
    <w:link w:val="Heading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6013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6013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6013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6013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6013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6013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qFormat/>
    <w:rsid w:val="00003ED0"/>
    <w:rPr>
      <w:rFonts w:ascii="Tahoma" w:hAnsi="Tahoma" w:cs="Tahoma"/>
      <w:sz w:val="16"/>
      <w:szCs w:val="16"/>
    </w:rPr>
  </w:style>
  <w:style w:type="character" w:styleId="CommentReference">
    <w:name w:val="annotation reference"/>
    <w:basedOn w:val="DefaultParagraphFont"/>
    <w:uiPriority w:val="99"/>
    <w:semiHidden/>
    <w:unhideWhenUsed/>
    <w:qFormat/>
    <w:rsid w:val="00FB52AC"/>
    <w:rPr>
      <w:sz w:val="16"/>
      <w:szCs w:val="16"/>
    </w:rPr>
  </w:style>
  <w:style w:type="character" w:customStyle="1" w:styleId="CommentTextChar">
    <w:name w:val="Comment Text Char"/>
    <w:basedOn w:val="DefaultParagraphFont"/>
    <w:link w:val="CommentText"/>
    <w:uiPriority w:val="99"/>
    <w:semiHidden/>
    <w:qFormat/>
    <w:rsid w:val="00FB52AC"/>
    <w:rPr>
      <w:sz w:val="20"/>
      <w:szCs w:val="20"/>
    </w:rPr>
  </w:style>
  <w:style w:type="character" w:customStyle="1" w:styleId="CommentSubjectChar">
    <w:name w:val="Comment Subject Char"/>
    <w:basedOn w:val="CommentTextChar"/>
    <w:link w:val="CommentSubject"/>
    <w:uiPriority w:val="99"/>
    <w:semiHidden/>
    <w:qFormat/>
    <w:rsid w:val="00FB52AC"/>
    <w:rPr>
      <w:b/>
      <w:bCs/>
      <w:sz w:val="20"/>
      <w:szCs w:val="20"/>
    </w:rPr>
  </w:style>
  <w:style w:type="character" w:customStyle="1" w:styleId="HeaderChar">
    <w:name w:val="Header Char"/>
    <w:basedOn w:val="DefaultParagraphFont"/>
    <w:link w:val="Header"/>
    <w:uiPriority w:val="99"/>
    <w:qFormat/>
    <w:rsid w:val="00CE7E60"/>
  </w:style>
  <w:style w:type="character" w:customStyle="1" w:styleId="FooterChar">
    <w:name w:val="Footer Char"/>
    <w:basedOn w:val="DefaultParagraphFont"/>
    <w:link w:val="Footer"/>
    <w:uiPriority w:val="99"/>
    <w:qFormat/>
    <w:rsid w:val="00CE7E60"/>
  </w:style>
  <w:style w:type="character" w:customStyle="1" w:styleId="Enlacedelndice">
    <w:name w:val="Enlace del índice"/>
    <w:qFormat/>
  </w:style>
  <w:style w:type="character" w:styleId="Hyperlink">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E7E60"/>
    <w:pPr>
      <w:tabs>
        <w:tab w:val="center" w:pos="4252"/>
        <w:tab w:val="right" w:pos="8504"/>
      </w:tabs>
      <w:spacing w:after="0" w:line="240" w:lineRule="auto"/>
    </w:pPr>
  </w:style>
  <w:style w:type="paragraph" w:customStyle="1" w:styleId="ndice">
    <w:name w:val="Índice"/>
    <w:basedOn w:val="Normal"/>
    <w:qFormat/>
    <w:pPr>
      <w:suppressLineNumbers/>
    </w:pPr>
    <w:rPr>
      <w:rFonts w:cs="DejaVu Sans"/>
    </w:rPr>
  </w:style>
  <w:style w:type="paragraph" w:styleId="Title">
    <w:name w:val="Title"/>
    <w:basedOn w:val="Normal"/>
    <w:next w:val="Normal"/>
    <w:link w:val="TitleCh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133604"/>
    <w:pPr>
      <w:ind w:left="720"/>
      <w:contextualSpacing/>
    </w:pPr>
  </w:style>
  <w:style w:type="paragraph" w:styleId="TOCHeading">
    <w:name w:val="TOC Heading"/>
    <w:basedOn w:val="Heading1"/>
    <w:next w:val="Normal"/>
    <w:uiPriority w:val="39"/>
    <w:semiHidden/>
    <w:unhideWhenUsed/>
    <w:qFormat/>
    <w:rsid w:val="00003ED0"/>
    <w:pPr>
      <w:numPr>
        <w:numId w:val="0"/>
      </w:numPr>
      <w:jc w:val="left"/>
    </w:pPr>
    <w:rPr>
      <w:lang w:eastAsia="es-ES"/>
    </w:rPr>
  </w:style>
  <w:style w:type="paragraph" w:styleId="TOC1">
    <w:name w:val="toc 1"/>
    <w:basedOn w:val="Normal"/>
    <w:next w:val="Normal"/>
    <w:autoRedefine/>
    <w:uiPriority w:val="39"/>
    <w:unhideWhenUsed/>
    <w:rsid w:val="00003ED0"/>
    <w:pPr>
      <w:spacing w:after="100"/>
    </w:pPr>
  </w:style>
  <w:style w:type="paragraph" w:styleId="TOC2">
    <w:name w:val="toc 2"/>
    <w:basedOn w:val="Normal"/>
    <w:next w:val="Normal"/>
    <w:autoRedefine/>
    <w:uiPriority w:val="39"/>
    <w:unhideWhenUsed/>
    <w:rsid w:val="00003ED0"/>
    <w:pPr>
      <w:spacing w:after="100"/>
      <w:ind w:left="220"/>
    </w:pPr>
  </w:style>
  <w:style w:type="paragraph" w:styleId="BalloonText">
    <w:name w:val="Balloon Text"/>
    <w:basedOn w:val="Normal"/>
    <w:link w:val="BalloonTextChar"/>
    <w:uiPriority w:val="99"/>
    <w:semiHidden/>
    <w:unhideWhenUsed/>
    <w:qFormat/>
    <w:rsid w:val="00003ED0"/>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FB52A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52AC"/>
    <w:rPr>
      <w:b/>
      <w:bCs/>
    </w:rPr>
  </w:style>
  <w:style w:type="paragraph" w:styleId="Footer">
    <w:name w:val="footer"/>
    <w:basedOn w:val="Normal"/>
    <w:link w:val="FooterChar"/>
    <w:uiPriority w:val="99"/>
    <w:unhideWhenUsed/>
    <w:rsid w:val="00CE7E60"/>
    <w:pPr>
      <w:tabs>
        <w:tab w:val="center" w:pos="4252"/>
        <w:tab w:val="right" w:pos="8504"/>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43FF0"/>
    <w:rPr>
      <w:rFonts w:ascii="Courier New" w:eastAsia="Times New Roman" w:hAnsi="Courier New" w:cs="Courier New"/>
      <w:szCs w:val="20"/>
      <w:lang w:val="en-GB" w:eastAsia="en-GB"/>
    </w:rPr>
  </w:style>
  <w:style w:type="character" w:styleId="UnresolvedMention">
    <w:name w:val="Unresolved Mention"/>
    <w:basedOn w:val="DefaultParagraphFont"/>
    <w:uiPriority w:val="99"/>
    <w:semiHidden/>
    <w:unhideWhenUsed/>
    <w:rsid w:val="00DE086C"/>
    <w:rPr>
      <w:color w:val="605E5C"/>
      <w:shd w:val="clear" w:color="auto" w:fill="E1DFDD"/>
    </w:rPr>
  </w:style>
  <w:style w:type="paragraph" w:styleId="EndnoteText">
    <w:name w:val="endnote text"/>
    <w:basedOn w:val="Normal"/>
    <w:link w:val="EndnoteTextChar"/>
    <w:uiPriority w:val="99"/>
    <w:semiHidden/>
    <w:unhideWhenUsed/>
    <w:rsid w:val="005A05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0536"/>
    <w:rPr>
      <w:szCs w:val="20"/>
    </w:rPr>
  </w:style>
  <w:style w:type="character" w:styleId="EndnoteReference">
    <w:name w:val="endnote reference"/>
    <w:basedOn w:val="DefaultParagraphFont"/>
    <w:uiPriority w:val="99"/>
    <w:semiHidden/>
    <w:unhideWhenUsed/>
    <w:rsid w:val="005A0536"/>
    <w:rPr>
      <w:vertAlign w:val="superscript"/>
    </w:rPr>
  </w:style>
  <w:style w:type="character" w:styleId="FollowedHyperlink">
    <w:name w:val="FollowedHyperlink"/>
    <w:basedOn w:val="DefaultParagraphFont"/>
    <w:uiPriority w:val="99"/>
    <w:semiHidden/>
    <w:unhideWhenUsed/>
    <w:rsid w:val="005404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630794">
      <w:bodyDiv w:val="1"/>
      <w:marLeft w:val="0"/>
      <w:marRight w:val="0"/>
      <w:marTop w:val="0"/>
      <w:marBottom w:val="0"/>
      <w:divBdr>
        <w:top w:val="none" w:sz="0" w:space="0" w:color="auto"/>
        <w:left w:val="none" w:sz="0" w:space="0" w:color="auto"/>
        <w:bottom w:val="none" w:sz="0" w:space="0" w:color="auto"/>
        <w:right w:val="none" w:sz="0" w:space="0" w:color="auto"/>
      </w:divBdr>
    </w:div>
    <w:div w:id="813108783">
      <w:bodyDiv w:val="1"/>
      <w:marLeft w:val="0"/>
      <w:marRight w:val="0"/>
      <w:marTop w:val="0"/>
      <w:marBottom w:val="0"/>
      <w:divBdr>
        <w:top w:val="none" w:sz="0" w:space="0" w:color="auto"/>
        <w:left w:val="none" w:sz="0" w:space="0" w:color="auto"/>
        <w:bottom w:val="none" w:sz="0" w:space="0" w:color="auto"/>
        <w:right w:val="none" w:sz="0" w:space="0" w:color="auto"/>
      </w:divBdr>
    </w:div>
    <w:div w:id="202528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tunhs.net/cgi-bin/whois20_1.cgi" TargetMode="External"/><Relationship Id="rId18" Type="http://schemas.openxmlformats.org/officeDocument/2006/relationships/hyperlink" Target="https://isc.sans.edu/port.html?port=80" TargetMode="External"/><Relationship Id="rId26" Type="http://schemas.openxmlformats.org/officeDocument/2006/relationships/hyperlink" Target="https://support.apple.com/es-es/HT202944"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support.apple.com/es-es/HT202944" TargetMode="External"/><Relationship Id="rId34" Type="http://schemas.openxmlformats.org/officeDocument/2006/relationships/hyperlink" Target="https://es.adminsub.net/tcp-udp-port-finder/24704" TargetMode="External"/><Relationship Id="rId42" Type="http://schemas.openxmlformats.org/officeDocument/2006/relationships/hyperlink" Target="https://es.adminsub.net/tcp-udp-port-finder/1201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support.apple.com/es-es/HT202944" TargetMode="External"/><Relationship Id="rId33" Type="http://schemas.openxmlformats.org/officeDocument/2006/relationships/image" Target="media/image9.png"/><Relationship Id="rId38" Type="http://schemas.openxmlformats.org/officeDocument/2006/relationships/hyperlink" Target="https://es.adminsub.net/tcp-udp-port-finder/190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s.adminsub.net/tcp-udp-port-finder/" TargetMode="External"/><Relationship Id="rId29" Type="http://schemas.openxmlformats.org/officeDocument/2006/relationships/image" Target="media/image7.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s.adminsub.net/tcp-udp-port-finder/42165" TargetMode="External"/><Relationship Id="rId32" Type="http://schemas.openxmlformats.org/officeDocument/2006/relationships/image" Target="media/image8.png"/><Relationship Id="rId37" Type="http://schemas.openxmlformats.org/officeDocument/2006/relationships/hyperlink" Target="https://es.adminsub.net/tcp-udp-port-finder/546" TargetMode="External"/><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tunhs.net/cgi-bin/whois20_1_allip3.cgi?HPLang=ES&amp;LV=3&amp;IP=53.115.149.152" TargetMode="External"/><Relationship Id="rId23" Type="http://schemas.openxmlformats.org/officeDocument/2006/relationships/image" Target="media/image6.png"/><Relationship Id="rId28" Type="http://schemas.openxmlformats.org/officeDocument/2006/relationships/hyperlink" Target="https://support.apple.com/es-es/HT202944" TargetMode="External"/><Relationship Id="rId36" Type="http://schemas.openxmlformats.org/officeDocument/2006/relationships/hyperlink" Target="https://support.apple.com/es-es/HT202944" TargetMode="External"/><Relationship Id="rId10" Type="http://schemas.microsoft.com/office/2016/09/relationships/commentsIds" Target="commentsIds.xml"/><Relationship Id="rId19" Type="http://schemas.openxmlformats.org/officeDocument/2006/relationships/hyperlink" Target="https://es.adminsub.net/tcp-udp-port-finder/443" TargetMode="External"/><Relationship Id="rId31" Type="http://schemas.openxmlformats.org/officeDocument/2006/relationships/hyperlink" Target="https://es.adminsub.net/tcp-udp-port-finder/55934"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support.apple.com/es-es/HT202944" TargetMode="External"/><Relationship Id="rId27" Type="http://schemas.openxmlformats.org/officeDocument/2006/relationships/hyperlink" Target="https://es.adminsub.net/tcp-udp-port-finder/43585" TargetMode="External"/><Relationship Id="rId30" Type="http://schemas.openxmlformats.org/officeDocument/2006/relationships/hyperlink" Target="https://isc.sans.edu/port.html?port=80" TargetMode="External"/><Relationship Id="rId35" Type="http://schemas.openxmlformats.org/officeDocument/2006/relationships/hyperlink" Target="https://es.adminsub.net/tcp-udp-port-finder/53" TargetMode="External"/><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6B5EA-10F0-494F-B03E-04FF389A7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17</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Universidad Autónoma de Madrid</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Xiao Fernández</cp:lastModifiedBy>
  <cp:revision>30</cp:revision>
  <cp:lastPrinted>2014-01-27T11:23:00Z</cp:lastPrinted>
  <dcterms:created xsi:type="dcterms:W3CDTF">2016-02-05T17:13:00Z</dcterms:created>
  <dcterms:modified xsi:type="dcterms:W3CDTF">2020-12-13T18:41:00Z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