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FA" w:rsidRPr="00453FFA" w:rsidRDefault="009018F8" w:rsidP="00453FFA">
      <w:pPr>
        <w:pStyle w:val="Puesto"/>
        <w:spacing w:after="120"/>
      </w:pPr>
      <w:r>
        <w:t>TAREA</w:t>
      </w:r>
      <w:r w:rsidR="00BD6BBF" w:rsidRPr="002A591B">
        <w:t xml:space="preserve"> </w:t>
      </w:r>
      <w:r w:rsidR="006B6D4B">
        <w:t xml:space="preserve">SESIÓN </w:t>
      </w:r>
      <w:r w:rsidR="00453FFA">
        <w:t>1</w:t>
      </w:r>
      <w:r w:rsidR="006B6D4B">
        <w:t xml:space="preserve">: </w:t>
      </w:r>
      <w:r w:rsidR="00453FFA" w:rsidRPr="00453FFA">
        <w:t>Introducción a la Inferencia Estadística,</w:t>
      </w:r>
      <w:r w:rsidR="00453FFA">
        <w:t xml:space="preserve"> </w:t>
      </w:r>
      <w:r w:rsidR="00453FFA" w:rsidRPr="00453FFA">
        <w:t xml:space="preserve">Muestreo y </w:t>
      </w:r>
      <w:proofErr w:type="spellStart"/>
      <w:r w:rsidR="00453FFA" w:rsidRPr="00453FFA">
        <w:t>Preproceso</w:t>
      </w:r>
      <w:proofErr w:type="spellEnd"/>
      <w:r w:rsidR="00453FFA" w:rsidRPr="00453FFA">
        <w:t xml:space="preserve"> de datos</w:t>
      </w:r>
      <w:r w:rsidR="00453FFA">
        <w:t xml:space="preserve"> </w:t>
      </w:r>
    </w:p>
    <w:p w:rsidR="00BD6BBF" w:rsidRPr="005532C8" w:rsidRDefault="00740547" w:rsidP="00640426">
      <w:pPr>
        <w:pStyle w:val="Ttulo1"/>
        <w:rPr>
          <w:b/>
        </w:rPr>
      </w:pPr>
      <w:r w:rsidRPr="005532C8">
        <w:rPr>
          <w:b/>
        </w:rPr>
        <w:t xml:space="preserve">Descripción </w:t>
      </w:r>
      <w:r w:rsidR="005678CF" w:rsidRPr="005532C8">
        <w:rPr>
          <w:b/>
        </w:rPr>
        <w:t>de la práctica</w:t>
      </w:r>
      <w:r w:rsidRPr="005532C8">
        <w:rPr>
          <w:b/>
        </w:rPr>
        <w:t xml:space="preserve"> y objetivos</w:t>
      </w:r>
    </w:p>
    <w:p w:rsidR="005678CF" w:rsidRDefault="008805CD" w:rsidP="00453FFA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Esta </w:t>
      </w:r>
      <w:r w:rsidR="00B73DBF">
        <w:rPr>
          <w:noProof/>
          <w:sz w:val="24"/>
          <w:lang w:eastAsia="es-ES"/>
        </w:rPr>
        <w:t xml:space="preserve">tarea </w:t>
      </w:r>
      <w:r>
        <w:rPr>
          <w:noProof/>
          <w:sz w:val="24"/>
          <w:lang w:eastAsia="es-ES"/>
        </w:rPr>
        <w:t>forma parte del trabajo no presencial del alumno</w:t>
      </w:r>
      <w:r w:rsidR="00B73DBF">
        <w:rPr>
          <w:noProof/>
          <w:sz w:val="24"/>
          <w:lang w:eastAsia="es-ES"/>
        </w:rPr>
        <w:t xml:space="preserve"> relativo a la primera sesión de la asignatura Herramientas Estadsiticas para Big Data del Diploma de Especialización.</w:t>
      </w:r>
    </w:p>
    <w:p w:rsidR="008805CD" w:rsidRDefault="00B73DBF" w:rsidP="00453FFA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Mediante ésta se pretende que el alumno pueda reforzar los contenidos vistos durante las horas presenciales de forma práctica.</w:t>
      </w:r>
    </w:p>
    <w:p w:rsidR="00B73DBF" w:rsidRDefault="00B73DBF" w:rsidP="00453FFA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Adicionalmente, la realización de un informe con los resultados, se utilizará para evaluar esta parte de la asignatura.</w:t>
      </w:r>
    </w:p>
    <w:p w:rsidR="0062214C" w:rsidRDefault="0062214C" w:rsidP="00453FFA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Para realizar la práctica podéis ayudaros de </w:t>
      </w:r>
      <w:hyperlink r:id="rId8" w:history="1">
        <w:r w:rsidRPr="0062214C">
          <w:rPr>
            <w:rStyle w:val="Hipervnculo"/>
            <w:b/>
            <w:noProof/>
            <w:sz w:val="24"/>
            <w:lang w:eastAsia="es-ES"/>
          </w:rPr>
          <w:t>Quick R</w:t>
        </w:r>
      </w:hyperlink>
      <w:r>
        <w:rPr>
          <w:noProof/>
          <w:sz w:val="24"/>
          <w:lang w:eastAsia="es-ES"/>
        </w:rPr>
        <w:t xml:space="preserve">, de la </w:t>
      </w:r>
      <w:r w:rsidRPr="0062214C">
        <w:rPr>
          <w:b/>
          <w:noProof/>
          <w:sz w:val="24"/>
          <w:lang w:eastAsia="es-ES"/>
        </w:rPr>
        <w:t>ayuda del RStudio</w:t>
      </w:r>
      <w:r>
        <w:rPr>
          <w:noProof/>
          <w:sz w:val="24"/>
          <w:lang w:eastAsia="es-ES"/>
        </w:rPr>
        <w:t xml:space="preserve"> y de la </w:t>
      </w:r>
      <w:r w:rsidRPr="0062214C">
        <w:rPr>
          <w:b/>
          <w:noProof/>
          <w:sz w:val="24"/>
          <w:lang w:eastAsia="es-ES"/>
        </w:rPr>
        <w:t>bibliografía sugerida</w:t>
      </w:r>
      <w:r w:rsidR="003E5539">
        <w:rPr>
          <w:noProof/>
          <w:sz w:val="24"/>
          <w:lang w:eastAsia="es-ES"/>
        </w:rPr>
        <w:t xml:space="preserve"> (o de cualquier otra fue</w:t>
      </w:r>
      <w:r>
        <w:rPr>
          <w:noProof/>
          <w:sz w:val="24"/>
          <w:lang w:eastAsia="es-ES"/>
        </w:rPr>
        <w:t>nte que consideréis necesaria).</w:t>
      </w:r>
    </w:p>
    <w:p w:rsidR="0062214C" w:rsidRDefault="0062214C" w:rsidP="00453FFA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Los </w:t>
      </w:r>
      <w:r w:rsidRPr="0062214C">
        <w:rPr>
          <w:b/>
          <w:i/>
          <w:noProof/>
          <w:sz w:val="24"/>
          <w:lang w:eastAsia="es-ES"/>
        </w:rPr>
        <w:t>data sets</w:t>
      </w:r>
      <w:r w:rsidRPr="0062214C">
        <w:rPr>
          <w:b/>
          <w:noProof/>
          <w:sz w:val="24"/>
          <w:lang w:eastAsia="es-ES"/>
        </w:rPr>
        <w:t xml:space="preserve"> usados</w:t>
      </w:r>
      <w:r>
        <w:rPr>
          <w:noProof/>
          <w:sz w:val="24"/>
          <w:lang w:eastAsia="es-ES"/>
        </w:rPr>
        <w:t xml:space="preserve"> a lo largo de este trabajo práctico los tenéis disponibles en </w:t>
      </w:r>
      <w:r w:rsidRPr="0062214C">
        <w:rPr>
          <w:b/>
          <w:noProof/>
          <w:sz w:val="24"/>
          <w:lang w:eastAsia="es-ES"/>
        </w:rPr>
        <w:t>PoliformaT</w:t>
      </w:r>
      <w:r>
        <w:rPr>
          <w:noProof/>
          <w:sz w:val="24"/>
          <w:lang w:eastAsia="es-ES"/>
        </w:rPr>
        <w:t>.</w:t>
      </w:r>
    </w:p>
    <w:p w:rsidR="008805CD" w:rsidRDefault="008805CD" w:rsidP="00453FFA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inline distT="0" distB="0" distL="0" distR="0" wp14:anchorId="73BE6B8D" wp14:editId="6B3103B8">
                <wp:extent cx="5400040" cy="2752725"/>
                <wp:effectExtent l="57150" t="38100" r="67310" b="10477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752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tint val="50000"/>
                            <a:satMod val="30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5CD" w:rsidRPr="007E704F" w:rsidRDefault="008805CD" w:rsidP="008805C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E704F">
                              <w:rPr>
                                <w:b/>
                                <w:sz w:val="24"/>
                              </w:rPr>
                              <w:t>El alumno deberá entregar a través de PoliformaT</w:t>
                            </w:r>
                            <w:r w:rsidR="0062214C">
                              <w:rPr>
                                <w:b/>
                                <w:sz w:val="24"/>
                              </w:rPr>
                              <w:t xml:space="preserve"> un proyecto con</w:t>
                            </w:r>
                            <w:r w:rsidRPr="007E704F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8805CD" w:rsidRDefault="008805CD" w:rsidP="008805C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ind w:left="357" w:hanging="357"/>
                              <w:contextualSpacing w:val="0"/>
                              <w:jc w:val="left"/>
                              <w:rPr>
                                <w:rFonts w:cs="T3Font_305"/>
                                <w:sz w:val="24"/>
                                <w:szCs w:val="24"/>
                              </w:rPr>
                            </w:pPr>
                            <w:r w:rsidRPr="00FC61F3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Fichero con el script</w:t>
                            </w:r>
                            <w:r w:rsidRPr="005678CF">
                              <w:rPr>
                                <w:rFonts w:cs="T3Font_305"/>
                                <w:sz w:val="24"/>
                                <w:szCs w:val="24"/>
                              </w:rPr>
                              <w:t xml:space="preserve"> de todo el código </w:t>
                            </w:r>
                            <w:r w:rsidR="00640426">
                              <w:rPr>
                                <w:rFonts w:cs="T3Font_305"/>
                                <w:sz w:val="24"/>
                                <w:szCs w:val="24"/>
                              </w:rPr>
                              <w:t xml:space="preserve">de R </w:t>
                            </w:r>
                            <w:r w:rsidRPr="005678CF">
                              <w:rPr>
                                <w:rFonts w:cs="T3Font_305"/>
                                <w:sz w:val="24"/>
                                <w:szCs w:val="24"/>
                              </w:rPr>
                              <w:t xml:space="preserve">escrito para la práctica denominado </w:t>
                            </w:r>
                            <w:r w:rsidR="008152F3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Tarea HE Big Data-1</w:t>
                            </w:r>
                            <w:r w:rsidRPr="00FC61F3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8805CD" w:rsidRDefault="008805CD" w:rsidP="006221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before="120" w:after="120" w:line="240" w:lineRule="auto"/>
                              <w:ind w:left="357" w:hanging="357"/>
                              <w:contextualSpacing w:val="0"/>
                              <w:jc w:val="left"/>
                              <w:rPr>
                                <w:rFonts w:cs="T3Font_305"/>
                                <w:sz w:val="24"/>
                                <w:szCs w:val="24"/>
                              </w:rPr>
                            </w:pPr>
                            <w:r w:rsidRPr="00FC61F3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Ficheros de datos</w:t>
                            </w:r>
                            <w:r>
                              <w:rPr>
                                <w:rFonts w:cs="T3Font_305"/>
                                <w:sz w:val="24"/>
                                <w:szCs w:val="24"/>
                              </w:rPr>
                              <w:t xml:space="preserve"> de R creados en la práctica:</w:t>
                            </w:r>
                          </w:p>
                          <w:p w:rsidR="008805CD" w:rsidRPr="00A054ED" w:rsidRDefault="00932C7D" w:rsidP="0062214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714" w:hanging="357"/>
                              <w:contextualSpacing w:val="0"/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r w:rsidRPr="00E772FA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Andalucia</w:t>
                            </w:r>
                            <w:r w:rsidR="00A054ED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.RData</w:t>
                            </w:r>
                            <w:proofErr w:type="spellEnd"/>
                          </w:p>
                          <w:p w:rsidR="00A054ED" w:rsidRPr="007E704F" w:rsidRDefault="00A054ED" w:rsidP="0062214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714" w:hanging="357"/>
                              <w:contextualSpacing w:val="0"/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r w:rsidRPr="00A054ED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JaenIndicadores</w:t>
                            </w:r>
                            <w:r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.RData</w:t>
                            </w:r>
                            <w:proofErr w:type="spellEnd"/>
                          </w:p>
                          <w:p w:rsidR="007E704F" w:rsidRDefault="007E704F" w:rsidP="00B73DB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ind w:left="357" w:hanging="357"/>
                              <w:contextualSpacing w:val="0"/>
                              <w:jc w:val="left"/>
                              <w:rPr>
                                <w:rFonts w:cs="T3Font_305"/>
                                <w:sz w:val="24"/>
                                <w:szCs w:val="24"/>
                              </w:rPr>
                            </w:pPr>
                            <w:r w:rsidRPr="007E704F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Documento informe</w:t>
                            </w:r>
                            <w:r>
                              <w:rPr>
                                <w:rFonts w:cs="T3Font_305"/>
                                <w:sz w:val="24"/>
                                <w:szCs w:val="24"/>
                              </w:rPr>
                              <w:t xml:space="preserve"> con las respuestas a las preguntas que se hagan en esta práctica, acompañadas de las salidas que sean necesarias</w:t>
                            </w:r>
                            <w:r w:rsidR="00B73DBF">
                              <w:rPr>
                                <w:rFonts w:cs="T3Font_30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054ED" w:rsidRPr="00A054ED" w:rsidRDefault="00A054ED" w:rsidP="00A054ED">
                            <w:p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jc w:val="left"/>
                              <w:rPr>
                                <w:rFonts w:cs="T3Font_305"/>
                                <w:sz w:val="24"/>
                                <w:szCs w:val="24"/>
                              </w:rPr>
                            </w:pPr>
                            <w:r w:rsidRPr="00A054ED"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NOTA:</w:t>
                            </w:r>
                            <w:r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 xml:space="preserve"> si generas un informe con </w:t>
                            </w:r>
                            <w:proofErr w:type="spellStart"/>
                            <w:r w:rsidRPr="00A054ED">
                              <w:rPr>
                                <w:rFonts w:cs="T3Font_305"/>
                                <w:b/>
                                <w:i/>
                                <w:sz w:val="24"/>
                                <w:szCs w:val="24"/>
                              </w:rPr>
                              <w:t>Markdown</w:t>
                            </w:r>
                            <w:proofErr w:type="spellEnd"/>
                            <w:r>
                              <w:rPr>
                                <w:rFonts w:cs="T3Font_305"/>
                                <w:b/>
                                <w:sz w:val="24"/>
                                <w:szCs w:val="24"/>
                              </w:rPr>
                              <w:t>, el código y los resultados estarán todos juntos.</w:t>
                            </w:r>
                          </w:p>
                          <w:p w:rsidR="007E704F" w:rsidRPr="007E704F" w:rsidRDefault="007E704F" w:rsidP="007E704F">
                            <w:p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E6B8D" id="Rectángulo 1" o:spid="_x0000_s1026" style="width:425.2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" fillcolor="#dfa7a6 [1621]" strokecolor="#bc4542 [3045]">
                <v:shadow on="t" color="black" opacity="24903f" origin=",.5" offset="0,.55556mm"/>
                <v:textbox>
                  <w:txbxContent>
                    <w:p w:rsidR="008805CD" w:rsidRPr="007E704F" w:rsidRDefault="008805CD" w:rsidP="008805CD">
                      <w:pPr>
                        <w:rPr>
                          <w:b/>
                          <w:sz w:val="24"/>
                        </w:rPr>
                      </w:pPr>
                      <w:r w:rsidRPr="007E704F">
                        <w:rPr>
                          <w:b/>
                          <w:sz w:val="24"/>
                        </w:rPr>
                        <w:t>El alumno deberá entregar a través de PoliformaT</w:t>
                      </w:r>
                      <w:r w:rsidR="0062214C">
                        <w:rPr>
                          <w:b/>
                          <w:sz w:val="24"/>
                        </w:rPr>
                        <w:t xml:space="preserve"> un proyecto con</w:t>
                      </w:r>
                      <w:r w:rsidRPr="007E704F">
                        <w:rPr>
                          <w:b/>
                          <w:sz w:val="24"/>
                        </w:rPr>
                        <w:t>:</w:t>
                      </w:r>
                    </w:p>
                    <w:p w:rsidR="008805CD" w:rsidRDefault="008805CD" w:rsidP="008805C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ind w:left="357" w:hanging="357"/>
                        <w:contextualSpacing w:val="0"/>
                        <w:jc w:val="left"/>
                        <w:rPr>
                          <w:rFonts w:cs="T3Font_305"/>
                          <w:sz w:val="24"/>
                          <w:szCs w:val="24"/>
                        </w:rPr>
                      </w:pPr>
                      <w:r w:rsidRPr="00FC61F3">
                        <w:rPr>
                          <w:rFonts w:cs="T3Font_305"/>
                          <w:b/>
                          <w:sz w:val="24"/>
                          <w:szCs w:val="24"/>
                        </w:rPr>
                        <w:t>Fichero con el script</w:t>
                      </w:r>
                      <w:r w:rsidRPr="005678CF">
                        <w:rPr>
                          <w:rFonts w:cs="T3Font_305"/>
                          <w:sz w:val="24"/>
                          <w:szCs w:val="24"/>
                        </w:rPr>
                        <w:t xml:space="preserve"> de todo el código </w:t>
                      </w:r>
                      <w:r w:rsidR="00640426">
                        <w:rPr>
                          <w:rFonts w:cs="T3Font_305"/>
                          <w:sz w:val="24"/>
                          <w:szCs w:val="24"/>
                        </w:rPr>
                        <w:t xml:space="preserve">de R </w:t>
                      </w:r>
                      <w:r w:rsidRPr="005678CF">
                        <w:rPr>
                          <w:rFonts w:cs="T3Font_305"/>
                          <w:sz w:val="24"/>
                          <w:szCs w:val="24"/>
                        </w:rPr>
                        <w:t xml:space="preserve">escrito para la práctica denominado </w:t>
                      </w:r>
                      <w:r w:rsidR="008152F3">
                        <w:rPr>
                          <w:rFonts w:cs="T3Font_305"/>
                          <w:b/>
                          <w:sz w:val="24"/>
                          <w:szCs w:val="24"/>
                        </w:rPr>
                        <w:t>Tarea HE Big Data-1</w:t>
                      </w:r>
                      <w:r w:rsidRPr="00FC61F3">
                        <w:rPr>
                          <w:rFonts w:cs="T3Font_305"/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8805CD" w:rsidRDefault="008805CD" w:rsidP="006221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before="120" w:after="120" w:line="240" w:lineRule="auto"/>
                        <w:ind w:left="357" w:hanging="357"/>
                        <w:contextualSpacing w:val="0"/>
                        <w:jc w:val="left"/>
                        <w:rPr>
                          <w:rFonts w:cs="T3Font_305"/>
                          <w:sz w:val="24"/>
                          <w:szCs w:val="24"/>
                        </w:rPr>
                      </w:pPr>
                      <w:r w:rsidRPr="00FC61F3">
                        <w:rPr>
                          <w:rFonts w:cs="T3Font_305"/>
                          <w:b/>
                          <w:sz w:val="24"/>
                          <w:szCs w:val="24"/>
                        </w:rPr>
                        <w:t>Ficheros de datos</w:t>
                      </w:r>
                      <w:r>
                        <w:rPr>
                          <w:rFonts w:cs="T3Font_305"/>
                          <w:sz w:val="24"/>
                          <w:szCs w:val="24"/>
                        </w:rPr>
                        <w:t xml:space="preserve"> de R creados en la práctica:</w:t>
                      </w:r>
                    </w:p>
                    <w:p w:rsidR="008805CD" w:rsidRPr="00A054ED" w:rsidRDefault="00932C7D" w:rsidP="0062214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714" w:hanging="357"/>
                        <w:contextualSpacing w:val="0"/>
                        <w:jc w:val="left"/>
                        <w:rPr>
                          <w:b/>
                        </w:rPr>
                      </w:pPr>
                      <w:proofErr w:type="spellStart"/>
                      <w:r w:rsidRPr="00E772FA">
                        <w:rPr>
                          <w:rFonts w:cs="T3Font_305"/>
                          <w:b/>
                          <w:sz w:val="24"/>
                          <w:szCs w:val="24"/>
                        </w:rPr>
                        <w:t>Andalucia</w:t>
                      </w:r>
                      <w:r w:rsidR="00A054ED">
                        <w:rPr>
                          <w:rFonts w:cs="T3Font_305"/>
                          <w:b/>
                          <w:sz w:val="24"/>
                          <w:szCs w:val="24"/>
                        </w:rPr>
                        <w:t>.RData</w:t>
                      </w:r>
                      <w:proofErr w:type="spellEnd"/>
                    </w:p>
                    <w:p w:rsidR="00A054ED" w:rsidRPr="007E704F" w:rsidRDefault="00A054ED" w:rsidP="0062214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714" w:hanging="357"/>
                        <w:contextualSpacing w:val="0"/>
                        <w:jc w:val="left"/>
                        <w:rPr>
                          <w:b/>
                        </w:rPr>
                      </w:pPr>
                      <w:proofErr w:type="spellStart"/>
                      <w:r w:rsidRPr="00A054ED">
                        <w:rPr>
                          <w:rFonts w:cs="T3Font_305"/>
                          <w:b/>
                          <w:sz w:val="24"/>
                          <w:szCs w:val="24"/>
                        </w:rPr>
                        <w:t>JaenIndicadores</w:t>
                      </w:r>
                      <w:r>
                        <w:rPr>
                          <w:rFonts w:cs="T3Font_305"/>
                          <w:b/>
                          <w:sz w:val="24"/>
                          <w:szCs w:val="24"/>
                        </w:rPr>
                        <w:t>.RData</w:t>
                      </w:r>
                      <w:proofErr w:type="spellEnd"/>
                    </w:p>
                    <w:p w:rsidR="007E704F" w:rsidRDefault="007E704F" w:rsidP="00B73DB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ind w:left="357" w:hanging="357"/>
                        <w:contextualSpacing w:val="0"/>
                        <w:jc w:val="left"/>
                        <w:rPr>
                          <w:rFonts w:cs="T3Font_305"/>
                          <w:sz w:val="24"/>
                          <w:szCs w:val="24"/>
                        </w:rPr>
                      </w:pPr>
                      <w:r w:rsidRPr="007E704F">
                        <w:rPr>
                          <w:rFonts w:cs="T3Font_305"/>
                          <w:b/>
                          <w:sz w:val="24"/>
                          <w:szCs w:val="24"/>
                        </w:rPr>
                        <w:t>Documento informe</w:t>
                      </w:r>
                      <w:r>
                        <w:rPr>
                          <w:rFonts w:cs="T3Font_305"/>
                          <w:sz w:val="24"/>
                          <w:szCs w:val="24"/>
                        </w:rPr>
                        <w:t xml:space="preserve"> con las respuestas a las preguntas que se hagan en esta práctica, acompañadas de las salidas que sean necesarias</w:t>
                      </w:r>
                      <w:r w:rsidR="00B73DBF">
                        <w:rPr>
                          <w:rFonts w:cs="T3Font_305"/>
                          <w:sz w:val="24"/>
                          <w:szCs w:val="24"/>
                        </w:rPr>
                        <w:t>.</w:t>
                      </w:r>
                    </w:p>
                    <w:p w:rsidR="00A054ED" w:rsidRPr="00A054ED" w:rsidRDefault="00A054ED" w:rsidP="00A054ED">
                      <w:p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jc w:val="left"/>
                        <w:rPr>
                          <w:rFonts w:cs="T3Font_305"/>
                          <w:sz w:val="24"/>
                          <w:szCs w:val="24"/>
                        </w:rPr>
                      </w:pPr>
                      <w:r w:rsidRPr="00A054ED">
                        <w:rPr>
                          <w:rFonts w:cs="T3Font_305"/>
                          <w:b/>
                          <w:sz w:val="24"/>
                          <w:szCs w:val="24"/>
                        </w:rPr>
                        <w:t>NOTA:</w:t>
                      </w:r>
                      <w:r>
                        <w:rPr>
                          <w:rFonts w:cs="T3Font_305"/>
                          <w:b/>
                          <w:sz w:val="24"/>
                          <w:szCs w:val="24"/>
                        </w:rPr>
                        <w:t xml:space="preserve"> si generas un informe con </w:t>
                      </w:r>
                      <w:proofErr w:type="spellStart"/>
                      <w:r w:rsidRPr="00A054ED">
                        <w:rPr>
                          <w:rFonts w:cs="T3Font_305"/>
                          <w:b/>
                          <w:i/>
                          <w:sz w:val="24"/>
                          <w:szCs w:val="24"/>
                        </w:rPr>
                        <w:t>Markdown</w:t>
                      </w:r>
                      <w:proofErr w:type="spellEnd"/>
                      <w:r>
                        <w:rPr>
                          <w:rFonts w:cs="T3Font_305"/>
                          <w:b/>
                          <w:sz w:val="24"/>
                          <w:szCs w:val="24"/>
                        </w:rPr>
                        <w:t>, el código y los resultados estarán todos juntos.</w:t>
                      </w:r>
                    </w:p>
                    <w:p w:rsidR="007E704F" w:rsidRPr="007E704F" w:rsidRDefault="007E704F" w:rsidP="007E704F">
                      <w:p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14C" w:rsidRDefault="0062214C">
      <w:pPr>
        <w:rPr>
          <w:b/>
        </w:rPr>
      </w:pPr>
    </w:p>
    <w:p w:rsidR="0062214C" w:rsidRPr="005532C8" w:rsidRDefault="0062214C" w:rsidP="0062214C">
      <w:pPr>
        <w:pStyle w:val="Ttulo1"/>
        <w:rPr>
          <w:b/>
        </w:rPr>
      </w:pPr>
      <w:r>
        <w:rPr>
          <w:b/>
        </w:rPr>
        <w:t>Contenido</w:t>
      </w:r>
    </w:p>
    <w:p w:rsidR="008152F3" w:rsidRDefault="008152F3" w:rsidP="0062214C">
      <w:pPr>
        <w:rPr>
          <w:b/>
        </w:rPr>
      </w:pPr>
      <w:r w:rsidRPr="008152F3">
        <w:rPr>
          <w:b/>
        </w:rPr>
        <w:t>1.</w:t>
      </w:r>
      <w:r w:rsidRPr="008152F3">
        <w:rPr>
          <w:b/>
        </w:rPr>
        <w:tab/>
        <w:t>CÁLCULO DE NUEVAS VARIABLES, RECODIFICACIÓN Y FILTRADO</w:t>
      </w:r>
    </w:p>
    <w:p w:rsidR="0030201B" w:rsidRDefault="008152F3" w:rsidP="0062214C">
      <w:pPr>
        <w:rPr>
          <w:b/>
        </w:rPr>
      </w:pPr>
      <w:r>
        <w:rPr>
          <w:b/>
        </w:rPr>
        <w:t>2</w:t>
      </w:r>
      <w:r w:rsidR="0062214C" w:rsidRPr="0062214C">
        <w:rPr>
          <w:b/>
        </w:rPr>
        <w:t>.</w:t>
      </w:r>
      <w:r w:rsidR="0062214C" w:rsidRPr="0062214C">
        <w:rPr>
          <w:b/>
        </w:rPr>
        <w:tab/>
      </w:r>
      <w:r w:rsidR="0030201B">
        <w:rPr>
          <w:b/>
        </w:rPr>
        <w:t>A</w:t>
      </w:r>
      <w:r w:rsidR="0062214C" w:rsidRPr="0062214C">
        <w:rPr>
          <w:b/>
        </w:rPr>
        <w:t>NÁLISIS ESTADÍSTICO DESCRIPTIVO DE DATOS</w:t>
      </w:r>
    </w:p>
    <w:p w:rsidR="00223A4B" w:rsidRDefault="008152F3" w:rsidP="0062214C">
      <w:pPr>
        <w:rPr>
          <w:b/>
        </w:rPr>
      </w:pPr>
      <w:r>
        <w:rPr>
          <w:b/>
        </w:rPr>
        <w:t>3</w:t>
      </w:r>
      <w:r w:rsidR="0062214C" w:rsidRPr="0062214C">
        <w:rPr>
          <w:b/>
        </w:rPr>
        <w:t>.</w:t>
      </w:r>
      <w:r w:rsidR="0062214C" w:rsidRPr="0062214C">
        <w:rPr>
          <w:b/>
        </w:rPr>
        <w:tab/>
        <w:t>DISTRIBUCIONES DE PROBABILIDAD</w:t>
      </w:r>
    </w:p>
    <w:p w:rsidR="0062214C" w:rsidRPr="00223A4B" w:rsidRDefault="008152F3" w:rsidP="0062214C">
      <w:pPr>
        <w:rPr>
          <w:b/>
        </w:rPr>
      </w:pPr>
      <w:r>
        <w:rPr>
          <w:b/>
        </w:rPr>
        <w:t>4</w:t>
      </w:r>
      <w:r w:rsidR="00223A4B">
        <w:rPr>
          <w:b/>
        </w:rPr>
        <w:t>.</w:t>
      </w:r>
      <w:r w:rsidR="00223A4B">
        <w:rPr>
          <w:b/>
        </w:rPr>
        <w:tab/>
        <w:t>CONTRASTES DE HIPÓTESIS E INTERVALOS DE CONFIANZA</w:t>
      </w:r>
      <w:r w:rsidR="0062214C">
        <w:rPr>
          <w:b/>
        </w:rPr>
        <w:br w:type="page"/>
      </w:r>
    </w:p>
    <w:p w:rsidR="008152F3" w:rsidRDefault="008152F3" w:rsidP="00D1455D">
      <w:pPr>
        <w:pStyle w:val="Ttulo1"/>
        <w:numPr>
          <w:ilvl w:val="0"/>
          <w:numId w:val="1"/>
        </w:numPr>
        <w:rPr>
          <w:b/>
        </w:rPr>
      </w:pPr>
      <w:r w:rsidRPr="005532C8">
        <w:rPr>
          <w:b/>
        </w:rPr>
        <w:lastRenderedPageBreak/>
        <w:t>Cálculo de nuevas variables, recodificación y filtrado</w:t>
      </w:r>
    </w:p>
    <w:p w:rsidR="008152F3" w:rsidRDefault="008152F3" w:rsidP="008152F3">
      <w:pPr>
        <w:pStyle w:val="Ttulo1"/>
      </w:pPr>
      <w:r>
        <w:t xml:space="preserve">Descripción del </w:t>
      </w:r>
      <w:proofErr w:type="spellStart"/>
      <w:r>
        <w:t>dataset</w:t>
      </w:r>
      <w:proofErr w:type="spellEnd"/>
    </w:p>
    <w:p w:rsidR="00A054ED" w:rsidRPr="00453FFA" w:rsidRDefault="00A054ED" w:rsidP="00A054ED">
      <w:pPr>
        <w:rPr>
          <w:sz w:val="24"/>
        </w:rPr>
      </w:pPr>
      <w:r w:rsidRPr="00453FFA">
        <w:rPr>
          <w:sz w:val="24"/>
        </w:rPr>
        <w:t>El fichero JaenIndicadores.</w:t>
      </w:r>
      <w:r>
        <w:rPr>
          <w:sz w:val="24"/>
        </w:rPr>
        <w:t>txt</w:t>
      </w:r>
      <w:r>
        <w:rPr>
          <w:rStyle w:val="Refdenotaalpie"/>
          <w:sz w:val="24"/>
        </w:rPr>
        <w:footnoteReference w:id="1"/>
      </w:r>
      <w:r w:rsidRPr="00453FFA">
        <w:rPr>
          <w:sz w:val="24"/>
        </w:rPr>
        <w:t xml:space="preserve"> contiene datos sobre indicadores importantes de los municipios de la provincia de Jaén en el año 2001, e incluye las siguientes variables</w:t>
      </w:r>
      <w:r>
        <w:rPr>
          <w:rStyle w:val="Refdenotaalpie"/>
          <w:sz w:val="24"/>
        </w:rPr>
        <w:footnoteReference w:id="2"/>
      </w:r>
      <w:r w:rsidRPr="00453FFA">
        <w:rPr>
          <w:sz w:val="24"/>
        </w:rPr>
        <w:t>:</w:t>
      </w:r>
    </w:p>
    <w:p w:rsidR="00A054ED" w:rsidRPr="00453FFA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53FFA">
        <w:rPr>
          <w:sz w:val="24"/>
        </w:rPr>
        <w:t>Código INE del municipio.</w:t>
      </w:r>
    </w:p>
    <w:p w:rsidR="00A054ED" w:rsidRPr="00453FFA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53FFA">
        <w:rPr>
          <w:sz w:val="24"/>
        </w:rPr>
        <w:t>Nombre del municipio.</w:t>
      </w:r>
    </w:p>
    <w:p w:rsidR="00A054ED" w:rsidRPr="00453FFA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53FFA">
        <w:rPr>
          <w:sz w:val="24"/>
        </w:rPr>
        <w:t>Consumo de energía eléctrica en megavatios por hora.</w:t>
      </w:r>
    </w:p>
    <w:p w:rsidR="00A054ED" w:rsidRPr="00453FFA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53FFA">
        <w:rPr>
          <w:sz w:val="24"/>
        </w:rPr>
        <w:t>Consumo medio de agua en invierno, en metros cúbicos por día.</w:t>
      </w:r>
    </w:p>
    <w:p w:rsidR="00A054ED" w:rsidRPr="00453FFA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53FFA">
        <w:rPr>
          <w:sz w:val="24"/>
        </w:rPr>
        <w:t>Consumo medio de agua en verano, en metros cúbicos por día.</w:t>
      </w:r>
    </w:p>
    <w:p w:rsidR="00A054ED" w:rsidRPr="00453FFA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53FFA">
        <w:rPr>
          <w:sz w:val="24"/>
        </w:rPr>
        <w:t>Destino de los residuos sólidos urbanos: las posibilidades son vertedero controlado, vertedero incontrolado, compostaje.</w:t>
      </w:r>
    </w:p>
    <w:p w:rsidR="00A054ED" w:rsidRPr="00865638" w:rsidRDefault="00A054ED" w:rsidP="00A054E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865638">
        <w:rPr>
          <w:sz w:val="24"/>
        </w:rPr>
        <w:t>Cantidad de residuos sólidos urbanos, en toneladas.</w:t>
      </w:r>
    </w:p>
    <w:p w:rsidR="008152F3" w:rsidRPr="00B31AE4" w:rsidRDefault="008152F3" w:rsidP="008152F3">
      <w:pPr>
        <w:pStyle w:val="Ttulo1"/>
      </w:pPr>
      <w:r>
        <w:t>Ejercicios</w:t>
      </w:r>
    </w:p>
    <w:p w:rsidR="00A054ED" w:rsidRPr="00A054ED" w:rsidRDefault="00A054ED" w:rsidP="00A054ED">
      <w:pPr>
        <w:numPr>
          <w:ilvl w:val="0"/>
          <w:numId w:val="12"/>
        </w:numPr>
        <w:autoSpaceDE w:val="0"/>
        <w:autoSpaceDN w:val="0"/>
        <w:adjustRightInd w:val="0"/>
        <w:spacing w:before="120" w:after="240" w:line="240" w:lineRule="auto"/>
        <w:ind w:left="357" w:hanging="357"/>
        <w:jc w:val="left"/>
        <w:rPr>
          <w:rFonts w:cs="T3Font_305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Importar el fichero </w:t>
      </w:r>
      <w:r w:rsidRPr="00A054ED">
        <w:rPr>
          <w:b/>
          <w:sz w:val="24"/>
        </w:rPr>
        <w:t>JaenIndicadores.txt</w:t>
      </w:r>
      <w:r w:rsidRPr="00A054ED">
        <w:rPr>
          <w:rFonts w:cs="T3Font_305"/>
          <w:sz w:val="24"/>
          <w:szCs w:val="24"/>
        </w:rPr>
        <w:t xml:space="preserve"> y denominar a la hoja de datos (</w:t>
      </w:r>
      <w:r w:rsidRPr="00A054ED">
        <w:rPr>
          <w:rFonts w:cs="T3Font_305"/>
          <w:i/>
          <w:sz w:val="24"/>
          <w:szCs w:val="24"/>
        </w:rPr>
        <w:t xml:space="preserve">data </w:t>
      </w:r>
      <w:proofErr w:type="spellStart"/>
      <w:r w:rsidRPr="00A054ED">
        <w:rPr>
          <w:rFonts w:cs="T3Font_305"/>
          <w:i/>
          <w:sz w:val="24"/>
          <w:szCs w:val="24"/>
        </w:rPr>
        <w:t>frame</w:t>
      </w:r>
      <w:proofErr w:type="spellEnd"/>
      <w:r w:rsidRPr="00A054ED">
        <w:rPr>
          <w:rFonts w:cs="T3Font_305"/>
          <w:sz w:val="24"/>
          <w:szCs w:val="24"/>
        </w:rPr>
        <w:t xml:space="preserve">) </w:t>
      </w:r>
      <w:proofErr w:type="spellStart"/>
      <w:r w:rsidRPr="00A054ED">
        <w:rPr>
          <w:rFonts w:cs="T3Font_305"/>
          <w:b/>
          <w:i/>
          <w:sz w:val="24"/>
          <w:szCs w:val="24"/>
        </w:rPr>
        <w:t>Datos.Jaen</w:t>
      </w:r>
      <w:proofErr w:type="spellEnd"/>
      <w:r w:rsidRPr="00A054ED">
        <w:rPr>
          <w:rFonts w:cs="T3Font_305"/>
          <w:b/>
          <w:i/>
          <w:sz w:val="24"/>
          <w:szCs w:val="24"/>
          <w:vertAlign w:val="superscript"/>
        </w:rPr>
        <w:footnoteReference w:id="3"/>
      </w:r>
    </w:p>
    <w:p w:rsidR="00A054ED" w:rsidRPr="00A054ED" w:rsidRDefault="00A054ED" w:rsidP="00A054ED">
      <w:pPr>
        <w:numPr>
          <w:ilvl w:val="0"/>
          <w:numId w:val="12"/>
        </w:numPr>
        <w:autoSpaceDE w:val="0"/>
        <w:autoSpaceDN w:val="0"/>
        <w:adjustRightInd w:val="0"/>
        <w:spacing w:before="120" w:after="240" w:line="240" w:lineRule="auto"/>
        <w:ind w:left="357" w:hanging="357"/>
        <w:jc w:val="left"/>
        <w:rPr>
          <w:rFonts w:cs="T3Font_305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Recodificar la variable </w:t>
      </w:r>
      <w:proofErr w:type="spellStart"/>
      <w:r w:rsidRPr="00A054ED">
        <w:rPr>
          <w:rFonts w:cs="T3Font_305"/>
          <w:i/>
          <w:sz w:val="24"/>
          <w:szCs w:val="24"/>
        </w:rPr>
        <w:t>Poblacion</w:t>
      </w:r>
      <w:proofErr w:type="spellEnd"/>
      <w:r w:rsidRPr="00A054ED">
        <w:rPr>
          <w:rFonts w:cs="T3Font_305"/>
          <w:sz w:val="24"/>
          <w:szCs w:val="24"/>
        </w:rPr>
        <w:t xml:space="preserve"> en una variable cualitativa tipo factor llamada </w:t>
      </w:r>
      <w:r w:rsidRPr="00A054ED">
        <w:rPr>
          <w:rFonts w:cs="T3Font_305"/>
          <w:i/>
          <w:sz w:val="24"/>
          <w:szCs w:val="24"/>
        </w:rPr>
        <w:t>Tamaño</w:t>
      </w:r>
      <w:r w:rsidRPr="00A054ED">
        <w:rPr>
          <w:rFonts w:cs="T3Font_305"/>
          <w:sz w:val="24"/>
          <w:szCs w:val="24"/>
        </w:rPr>
        <w:t xml:space="preserve"> con tres categorías:</w:t>
      </w:r>
    </w:p>
    <w:p w:rsidR="00A054ED" w:rsidRPr="00A054ED" w:rsidRDefault="00A054ED" w:rsidP="00A054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3Font_306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Si la población es inferior a 2000 habitantes, </w:t>
      </w:r>
      <w:r w:rsidRPr="00A054ED">
        <w:rPr>
          <w:rFonts w:cs="T3Font_306"/>
          <w:sz w:val="24"/>
          <w:szCs w:val="24"/>
        </w:rPr>
        <w:t xml:space="preserve">Tamaño </w:t>
      </w:r>
      <w:r w:rsidRPr="00A054ED">
        <w:rPr>
          <w:rFonts w:cs="T3Font_305"/>
          <w:sz w:val="24"/>
          <w:szCs w:val="24"/>
        </w:rPr>
        <w:t xml:space="preserve">será </w:t>
      </w:r>
      <w:r w:rsidRPr="00A054ED">
        <w:rPr>
          <w:rFonts w:cs="T3Font_306"/>
          <w:sz w:val="24"/>
          <w:szCs w:val="24"/>
        </w:rPr>
        <w:t>“Pequeño”.</w:t>
      </w:r>
    </w:p>
    <w:p w:rsidR="00A054ED" w:rsidRPr="00A054ED" w:rsidRDefault="00A054ED" w:rsidP="00A054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3Font_306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Si la población está entre 2000 y 4500 habitantes, </w:t>
      </w:r>
      <w:r w:rsidRPr="00A054ED">
        <w:rPr>
          <w:rFonts w:cs="T3Font_306"/>
          <w:sz w:val="24"/>
          <w:szCs w:val="24"/>
        </w:rPr>
        <w:t xml:space="preserve">Tamaño </w:t>
      </w:r>
      <w:r w:rsidRPr="00A054ED">
        <w:rPr>
          <w:rFonts w:cs="T3Font_305"/>
          <w:sz w:val="24"/>
          <w:szCs w:val="24"/>
        </w:rPr>
        <w:t xml:space="preserve">será </w:t>
      </w:r>
      <w:r w:rsidRPr="00A054ED">
        <w:rPr>
          <w:rFonts w:cs="T3Font_306"/>
          <w:sz w:val="24"/>
          <w:szCs w:val="24"/>
        </w:rPr>
        <w:t>“Mediano”.</w:t>
      </w:r>
    </w:p>
    <w:p w:rsidR="00A054ED" w:rsidRPr="00A054ED" w:rsidRDefault="00A054ED" w:rsidP="00A054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3Font_305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Si la población es superior a 4500 habitantes, </w:t>
      </w:r>
      <w:r w:rsidRPr="00A054ED">
        <w:rPr>
          <w:rFonts w:cs="T3Font_306"/>
          <w:sz w:val="24"/>
          <w:szCs w:val="24"/>
        </w:rPr>
        <w:t xml:space="preserve">Tamaño </w:t>
      </w:r>
      <w:r w:rsidRPr="00A054ED">
        <w:rPr>
          <w:rFonts w:cs="T3Font_305"/>
          <w:sz w:val="24"/>
          <w:szCs w:val="24"/>
        </w:rPr>
        <w:t xml:space="preserve">será </w:t>
      </w:r>
      <w:r w:rsidRPr="00A054ED">
        <w:rPr>
          <w:rFonts w:cs="T3Font_306"/>
          <w:sz w:val="24"/>
          <w:szCs w:val="24"/>
        </w:rPr>
        <w:t>“Grande”</w:t>
      </w:r>
      <w:r w:rsidRPr="00A054ED">
        <w:rPr>
          <w:rFonts w:cs="T3Font_305"/>
          <w:sz w:val="24"/>
          <w:szCs w:val="24"/>
        </w:rPr>
        <w:t>.</w:t>
      </w:r>
    </w:p>
    <w:p w:rsidR="00A054ED" w:rsidRPr="00A054ED" w:rsidRDefault="00A054ED" w:rsidP="00A054ED">
      <w:pPr>
        <w:autoSpaceDE w:val="0"/>
        <w:autoSpaceDN w:val="0"/>
        <w:adjustRightInd w:val="0"/>
        <w:spacing w:after="0" w:line="240" w:lineRule="auto"/>
        <w:ind w:left="720"/>
        <w:contextualSpacing/>
        <w:jc w:val="left"/>
        <w:rPr>
          <w:rFonts w:cs="T3Font_305"/>
          <w:sz w:val="24"/>
          <w:szCs w:val="24"/>
        </w:rPr>
      </w:pPr>
    </w:p>
    <w:p w:rsidR="00A054ED" w:rsidRPr="00A054ED" w:rsidRDefault="00A054ED" w:rsidP="00A054ED">
      <w:pPr>
        <w:numPr>
          <w:ilvl w:val="0"/>
          <w:numId w:val="12"/>
        </w:numPr>
        <w:autoSpaceDE w:val="0"/>
        <w:autoSpaceDN w:val="0"/>
        <w:adjustRightInd w:val="0"/>
        <w:spacing w:before="120" w:after="240" w:line="240" w:lineRule="auto"/>
        <w:ind w:left="357" w:hanging="357"/>
        <w:jc w:val="left"/>
        <w:rPr>
          <w:rFonts w:cs="T3Font_305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Calcular los siguientes promedios que se especifican a continuación y añadirlos como nuevas variables al fichero </w:t>
      </w:r>
      <w:proofErr w:type="spellStart"/>
      <w:r w:rsidRPr="00A054ED">
        <w:rPr>
          <w:rFonts w:cs="T3Font_305"/>
          <w:i/>
          <w:sz w:val="24"/>
          <w:szCs w:val="24"/>
        </w:rPr>
        <w:t>Datos.Jaen</w:t>
      </w:r>
      <w:proofErr w:type="spellEnd"/>
      <w:r w:rsidRPr="00A054ED">
        <w:rPr>
          <w:rFonts w:cs="T3Font_305"/>
          <w:sz w:val="24"/>
          <w:szCs w:val="24"/>
        </w:rPr>
        <w:t xml:space="preserve"> obtenidas a partir de las variables existentes: </w:t>
      </w:r>
    </w:p>
    <w:p w:rsidR="00A054ED" w:rsidRPr="00A054ED" w:rsidRDefault="00A054ED" w:rsidP="00A054ED">
      <w:pPr>
        <w:numPr>
          <w:ilvl w:val="0"/>
          <w:numId w:val="15"/>
        </w:numPr>
        <w:autoSpaceDE w:val="0"/>
        <w:autoSpaceDN w:val="0"/>
        <w:adjustRightInd w:val="0"/>
        <w:spacing w:before="240" w:after="0" w:line="240" w:lineRule="auto"/>
        <w:contextualSpacing/>
        <w:jc w:val="left"/>
        <w:rPr>
          <w:rFonts w:cs="CMMI10"/>
          <w:sz w:val="24"/>
          <w:szCs w:val="24"/>
        </w:rPr>
      </w:pPr>
      <w:r w:rsidRPr="00A054ED">
        <w:rPr>
          <w:rFonts w:cs="T3Font_305"/>
          <w:sz w:val="24"/>
          <w:szCs w:val="24"/>
        </w:rPr>
        <w:t xml:space="preserve">Variable </w:t>
      </w:r>
      <w:proofErr w:type="spellStart"/>
      <w:r w:rsidRPr="00A054ED">
        <w:rPr>
          <w:rFonts w:cs="T3Font_306"/>
          <w:b/>
          <w:i/>
          <w:sz w:val="24"/>
          <w:szCs w:val="24"/>
        </w:rPr>
        <w:t>elec.hab</w:t>
      </w:r>
      <w:proofErr w:type="spellEnd"/>
      <w:r w:rsidRPr="00A054ED">
        <w:rPr>
          <w:rFonts w:cs="T3Font_305"/>
          <w:sz w:val="24"/>
          <w:szCs w:val="24"/>
        </w:rPr>
        <w:t xml:space="preserve"> que contendrá el consumo de energía eléctrica por habitante, obtenida como </w:t>
      </w:r>
      <w:proofErr w:type="spellStart"/>
      <w:r w:rsidRPr="00A054ED">
        <w:rPr>
          <w:rFonts w:cs="CMMI10"/>
          <w:i/>
          <w:sz w:val="24"/>
          <w:szCs w:val="24"/>
        </w:rPr>
        <w:t>Consumo.de.energia.electrica</w:t>
      </w:r>
      <w:proofErr w:type="spellEnd"/>
      <w:r w:rsidRPr="00A054ED">
        <w:rPr>
          <w:rFonts w:cs="CMMI10"/>
          <w:i/>
          <w:sz w:val="24"/>
          <w:szCs w:val="24"/>
        </w:rPr>
        <w:t>/</w:t>
      </w:r>
      <w:proofErr w:type="spellStart"/>
      <w:r w:rsidRPr="00A054ED">
        <w:rPr>
          <w:rFonts w:cs="CMMI10"/>
          <w:i/>
          <w:sz w:val="24"/>
          <w:szCs w:val="24"/>
        </w:rPr>
        <w:t>Poblacion</w:t>
      </w:r>
      <w:proofErr w:type="spellEnd"/>
    </w:p>
    <w:p w:rsidR="00A054ED" w:rsidRPr="00A054ED" w:rsidRDefault="00A054ED" w:rsidP="00A054ED">
      <w:pPr>
        <w:numPr>
          <w:ilvl w:val="0"/>
          <w:numId w:val="15"/>
        </w:numPr>
        <w:autoSpaceDE w:val="0"/>
        <w:autoSpaceDN w:val="0"/>
        <w:adjustRightInd w:val="0"/>
        <w:spacing w:before="240" w:after="0" w:line="240" w:lineRule="auto"/>
        <w:contextualSpacing/>
        <w:jc w:val="left"/>
        <w:rPr>
          <w:rFonts w:cs="CMMI10"/>
          <w:sz w:val="24"/>
          <w:szCs w:val="24"/>
        </w:rPr>
      </w:pPr>
      <w:r w:rsidRPr="00A054ED">
        <w:rPr>
          <w:rFonts w:cs="CMMI10"/>
          <w:sz w:val="24"/>
          <w:szCs w:val="24"/>
        </w:rPr>
        <w:t>Variable</w:t>
      </w:r>
      <w:r w:rsidRPr="00A054ED">
        <w:rPr>
          <w:rFonts w:cs="T3Font_305"/>
          <w:sz w:val="24"/>
          <w:szCs w:val="24"/>
        </w:rPr>
        <w:t xml:space="preserve"> </w:t>
      </w:r>
      <w:proofErr w:type="spellStart"/>
      <w:r w:rsidRPr="00A054ED">
        <w:rPr>
          <w:rFonts w:cs="T3Font_306"/>
          <w:b/>
          <w:i/>
          <w:sz w:val="24"/>
          <w:szCs w:val="24"/>
        </w:rPr>
        <w:t>agua.hab</w:t>
      </w:r>
      <w:proofErr w:type="spellEnd"/>
      <w:r w:rsidRPr="00A054ED">
        <w:rPr>
          <w:rFonts w:cs="T3Font_306"/>
          <w:i/>
          <w:sz w:val="24"/>
          <w:szCs w:val="24"/>
        </w:rPr>
        <w:t xml:space="preserve"> </w:t>
      </w:r>
      <w:r w:rsidRPr="00A054ED">
        <w:rPr>
          <w:rFonts w:cs="T3Font_306"/>
          <w:sz w:val="24"/>
          <w:szCs w:val="24"/>
        </w:rPr>
        <w:t>que</w:t>
      </w:r>
      <w:r w:rsidRPr="00A054ED">
        <w:rPr>
          <w:rFonts w:cs="T3Font_305"/>
          <w:sz w:val="24"/>
          <w:szCs w:val="24"/>
        </w:rPr>
        <w:t xml:space="preserve"> contendrá el consumo medio de agua por habitante y día, obtenida como </w:t>
      </w:r>
      <w:r w:rsidRPr="00A054ED">
        <w:rPr>
          <w:rFonts w:cs="CMMI10"/>
          <w:i/>
          <w:sz w:val="24"/>
          <w:szCs w:val="24"/>
        </w:rPr>
        <w:t>(</w:t>
      </w:r>
      <w:proofErr w:type="spellStart"/>
      <w:r w:rsidRPr="00A054ED">
        <w:rPr>
          <w:rFonts w:cs="CMMI10"/>
          <w:i/>
          <w:sz w:val="24"/>
          <w:szCs w:val="24"/>
        </w:rPr>
        <w:t>Consumo.de.agua</w:t>
      </w:r>
      <w:proofErr w:type="gramStart"/>
      <w:r w:rsidRPr="00A054ED">
        <w:rPr>
          <w:rFonts w:cs="CMMI10"/>
          <w:i/>
          <w:sz w:val="24"/>
          <w:szCs w:val="24"/>
        </w:rPr>
        <w:t>..</w:t>
      </w:r>
      <w:proofErr w:type="gramEnd"/>
      <w:r w:rsidRPr="00A054ED">
        <w:rPr>
          <w:rFonts w:cs="CMMI10"/>
          <w:i/>
          <w:sz w:val="24"/>
          <w:szCs w:val="24"/>
        </w:rPr>
        <w:t>Invierno</w:t>
      </w:r>
      <w:proofErr w:type="spellEnd"/>
      <w:r w:rsidRPr="00A054ED">
        <w:rPr>
          <w:rFonts w:cs="CMMI10"/>
          <w:i/>
          <w:sz w:val="24"/>
          <w:szCs w:val="24"/>
        </w:rPr>
        <w:t xml:space="preserve"> </w:t>
      </w:r>
      <w:r w:rsidRPr="00A054ED">
        <w:rPr>
          <w:rFonts w:cs="CMR10"/>
          <w:i/>
          <w:sz w:val="24"/>
          <w:szCs w:val="24"/>
        </w:rPr>
        <w:t xml:space="preserve">+ </w:t>
      </w:r>
      <w:proofErr w:type="spellStart"/>
      <w:r w:rsidRPr="00A054ED">
        <w:rPr>
          <w:rFonts w:cs="CMMI10"/>
          <w:i/>
          <w:sz w:val="24"/>
          <w:szCs w:val="24"/>
        </w:rPr>
        <w:t>Consumo.de.agua</w:t>
      </w:r>
      <w:proofErr w:type="gramStart"/>
      <w:r w:rsidRPr="00A054ED">
        <w:rPr>
          <w:rFonts w:cs="CMMI10"/>
          <w:i/>
          <w:sz w:val="24"/>
          <w:szCs w:val="24"/>
        </w:rPr>
        <w:t>..</w:t>
      </w:r>
      <w:proofErr w:type="gramEnd"/>
      <w:r w:rsidRPr="00A054ED">
        <w:rPr>
          <w:rFonts w:cs="CMMI10"/>
          <w:i/>
          <w:sz w:val="24"/>
          <w:szCs w:val="24"/>
        </w:rPr>
        <w:t>V</w:t>
      </w:r>
      <w:proofErr w:type="spellEnd"/>
      <w:r w:rsidRPr="00A054ED">
        <w:rPr>
          <w:rFonts w:cs="CMMI10"/>
          <w:i/>
          <w:sz w:val="24"/>
          <w:szCs w:val="24"/>
        </w:rPr>
        <w:t xml:space="preserve"> </w:t>
      </w:r>
      <w:proofErr w:type="spellStart"/>
      <w:r w:rsidRPr="00A054ED">
        <w:rPr>
          <w:rFonts w:cs="CMMI10"/>
          <w:i/>
          <w:sz w:val="24"/>
          <w:szCs w:val="24"/>
        </w:rPr>
        <w:t>erano</w:t>
      </w:r>
      <w:proofErr w:type="spellEnd"/>
      <w:r w:rsidRPr="00A054ED">
        <w:rPr>
          <w:rFonts w:cs="CMMI10"/>
          <w:i/>
          <w:sz w:val="24"/>
          <w:szCs w:val="24"/>
        </w:rPr>
        <w:t>)/</w:t>
      </w:r>
      <w:proofErr w:type="spellStart"/>
      <w:r w:rsidRPr="00A054ED">
        <w:rPr>
          <w:rFonts w:cs="CMMI10"/>
          <w:i/>
          <w:sz w:val="24"/>
          <w:szCs w:val="24"/>
        </w:rPr>
        <w:t>Poblacion</w:t>
      </w:r>
      <w:proofErr w:type="spellEnd"/>
    </w:p>
    <w:p w:rsidR="00A054ED" w:rsidRPr="00A054ED" w:rsidRDefault="00A054ED" w:rsidP="00A054ED">
      <w:pPr>
        <w:numPr>
          <w:ilvl w:val="0"/>
          <w:numId w:val="15"/>
        </w:numPr>
        <w:autoSpaceDE w:val="0"/>
        <w:autoSpaceDN w:val="0"/>
        <w:adjustRightInd w:val="0"/>
        <w:spacing w:before="240" w:after="0" w:line="240" w:lineRule="auto"/>
        <w:contextualSpacing/>
        <w:jc w:val="left"/>
        <w:rPr>
          <w:rFonts w:cs="CMMI10"/>
          <w:sz w:val="24"/>
          <w:szCs w:val="24"/>
        </w:rPr>
      </w:pPr>
      <w:r w:rsidRPr="00A054ED">
        <w:rPr>
          <w:rFonts w:cs="CMMI10"/>
          <w:sz w:val="24"/>
          <w:szCs w:val="24"/>
        </w:rPr>
        <w:t>Variable</w:t>
      </w:r>
      <w:r w:rsidRPr="00A054ED">
        <w:rPr>
          <w:rFonts w:cs="T3Font_305"/>
          <w:sz w:val="24"/>
          <w:szCs w:val="24"/>
        </w:rPr>
        <w:t xml:space="preserve"> </w:t>
      </w:r>
      <w:proofErr w:type="spellStart"/>
      <w:r w:rsidRPr="00A054ED">
        <w:rPr>
          <w:rFonts w:cs="T3Font_306"/>
          <w:b/>
          <w:i/>
          <w:sz w:val="24"/>
          <w:szCs w:val="24"/>
        </w:rPr>
        <w:t>res.hab</w:t>
      </w:r>
      <w:proofErr w:type="spellEnd"/>
      <w:r w:rsidRPr="00A054ED">
        <w:rPr>
          <w:rFonts w:cs="T3Font_306"/>
          <w:sz w:val="24"/>
          <w:szCs w:val="24"/>
        </w:rPr>
        <w:t xml:space="preserve"> que contendrá los r</w:t>
      </w:r>
      <w:r w:rsidRPr="00A054ED">
        <w:rPr>
          <w:rFonts w:cs="T3Font_313"/>
          <w:sz w:val="24"/>
          <w:szCs w:val="24"/>
        </w:rPr>
        <w:t xml:space="preserve">esiduos sólidos urbanos por habitante, obtenida como </w:t>
      </w:r>
      <w:proofErr w:type="spellStart"/>
      <w:r w:rsidRPr="00A054ED">
        <w:rPr>
          <w:rFonts w:cs="CMMI10"/>
          <w:i/>
          <w:sz w:val="24"/>
          <w:szCs w:val="24"/>
        </w:rPr>
        <w:t>Residuos.solidos.urbanos</w:t>
      </w:r>
      <w:proofErr w:type="gramStart"/>
      <w:r w:rsidRPr="00A054ED">
        <w:rPr>
          <w:rFonts w:cs="CMMI10"/>
          <w:i/>
          <w:sz w:val="24"/>
          <w:szCs w:val="24"/>
        </w:rPr>
        <w:t>..</w:t>
      </w:r>
      <w:proofErr w:type="gramEnd"/>
      <w:r w:rsidRPr="00A054ED">
        <w:rPr>
          <w:rFonts w:cs="CMMI10"/>
          <w:i/>
          <w:sz w:val="24"/>
          <w:szCs w:val="24"/>
        </w:rPr>
        <w:t>Cantidad</w:t>
      </w:r>
      <w:proofErr w:type="spellEnd"/>
      <w:r w:rsidRPr="00A054ED">
        <w:rPr>
          <w:rFonts w:cs="CMMI10"/>
          <w:i/>
          <w:sz w:val="24"/>
          <w:szCs w:val="24"/>
        </w:rPr>
        <w:t>/</w:t>
      </w:r>
      <w:proofErr w:type="spellStart"/>
      <w:r w:rsidRPr="00A054ED">
        <w:rPr>
          <w:rFonts w:cs="CMMI10"/>
          <w:i/>
          <w:sz w:val="24"/>
          <w:szCs w:val="24"/>
        </w:rPr>
        <w:t>Poblacion</w:t>
      </w:r>
      <w:proofErr w:type="spellEnd"/>
    </w:p>
    <w:p w:rsidR="00A054ED" w:rsidRPr="00A054ED" w:rsidRDefault="00A054ED" w:rsidP="00A054ED">
      <w:pPr>
        <w:numPr>
          <w:ilvl w:val="0"/>
          <w:numId w:val="12"/>
        </w:numPr>
        <w:autoSpaceDE w:val="0"/>
        <w:autoSpaceDN w:val="0"/>
        <w:adjustRightInd w:val="0"/>
        <w:spacing w:before="120" w:after="0" w:line="240" w:lineRule="auto"/>
        <w:ind w:left="357" w:hanging="357"/>
        <w:jc w:val="left"/>
        <w:rPr>
          <w:sz w:val="24"/>
          <w:szCs w:val="24"/>
        </w:rPr>
      </w:pPr>
      <w:r w:rsidRPr="00A054ED">
        <w:rPr>
          <w:rFonts w:cs="T3Font_313"/>
          <w:sz w:val="24"/>
          <w:szCs w:val="24"/>
        </w:rPr>
        <w:t xml:space="preserve">Crear una nueva hoja de datos con todas las variables que contiene actualmente el </w:t>
      </w:r>
      <w:r w:rsidRPr="00A054ED">
        <w:rPr>
          <w:rFonts w:cs="T3Font_313"/>
          <w:i/>
          <w:sz w:val="24"/>
          <w:szCs w:val="24"/>
        </w:rPr>
        <w:t xml:space="preserve">data </w:t>
      </w:r>
      <w:proofErr w:type="spellStart"/>
      <w:r w:rsidRPr="00A054ED">
        <w:rPr>
          <w:rFonts w:cs="T3Font_313"/>
          <w:i/>
          <w:sz w:val="24"/>
          <w:szCs w:val="24"/>
        </w:rPr>
        <w:t>frame</w:t>
      </w:r>
      <w:proofErr w:type="spellEnd"/>
      <w:r w:rsidRPr="00A054ED">
        <w:rPr>
          <w:rFonts w:cs="T3Font_313"/>
          <w:i/>
          <w:sz w:val="24"/>
          <w:szCs w:val="24"/>
        </w:rPr>
        <w:t xml:space="preserve"> </w:t>
      </w:r>
      <w:proofErr w:type="spellStart"/>
      <w:r w:rsidRPr="00A054ED">
        <w:rPr>
          <w:rFonts w:cs="T3Font_313"/>
          <w:i/>
          <w:sz w:val="24"/>
          <w:szCs w:val="24"/>
        </w:rPr>
        <w:t>Datos.Jaen</w:t>
      </w:r>
      <w:proofErr w:type="spellEnd"/>
      <w:r w:rsidRPr="00A054ED">
        <w:rPr>
          <w:rFonts w:cs="T3Font_313"/>
          <w:sz w:val="24"/>
          <w:szCs w:val="24"/>
        </w:rPr>
        <w:t xml:space="preserve">, pero referida sólo a los municipios de tamaño mediano y denominarla </w:t>
      </w:r>
      <w:proofErr w:type="spellStart"/>
      <w:r w:rsidRPr="00A054ED">
        <w:rPr>
          <w:rFonts w:cs="T3Font_313"/>
          <w:b/>
          <w:i/>
          <w:sz w:val="24"/>
          <w:szCs w:val="24"/>
        </w:rPr>
        <w:t>Datos.Jaen.Medianos</w:t>
      </w:r>
      <w:proofErr w:type="spellEnd"/>
    </w:p>
    <w:p w:rsidR="00A054ED" w:rsidRPr="00A054ED" w:rsidRDefault="00A054ED" w:rsidP="00A054ED">
      <w:pPr>
        <w:numPr>
          <w:ilvl w:val="0"/>
          <w:numId w:val="12"/>
        </w:numPr>
        <w:autoSpaceDE w:val="0"/>
        <w:autoSpaceDN w:val="0"/>
        <w:adjustRightInd w:val="0"/>
        <w:spacing w:before="120" w:after="0" w:line="240" w:lineRule="auto"/>
        <w:ind w:left="357" w:hanging="357"/>
        <w:jc w:val="left"/>
        <w:rPr>
          <w:rFonts w:cs="T3Font_313"/>
          <w:sz w:val="24"/>
          <w:szCs w:val="24"/>
        </w:rPr>
      </w:pPr>
      <w:r w:rsidRPr="00A054ED">
        <w:rPr>
          <w:rFonts w:cs="T3Font_305"/>
          <w:sz w:val="24"/>
          <w:szCs w:val="24"/>
        </w:rPr>
        <w:lastRenderedPageBreak/>
        <w:t xml:space="preserve">Guardar la hoja de datos </w:t>
      </w:r>
      <w:proofErr w:type="spellStart"/>
      <w:r w:rsidRPr="00A054ED">
        <w:rPr>
          <w:rFonts w:cs="T3Font_305"/>
          <w:i/>
          <w:sz w:val="24"/>
          <w:szCs w:val="24"/>
        </w:rPr>
        <w:t>Datos.Jaen</w:t>
      </w:r>
      <w:proofErr w:type="spellEnd"/>
      <w:r w:rsidRPr="00A054ED">
        <w:rPr>
          <w:rFonts w:cs="T3Font_305"/>
          <w:sz w:val="24"/>
          <w:szCs w:val="24"/>
        </w:rPr>
        <w:t xml:space="preserve"> con las nuevas variables creadas en los apartados anteriores y la hoja que contiene los datos de las poblaciones medianas (</w:t>
      </w:r>
      <w:proofErr w:type="spellStart"/>
      <w:r w:rsidRPr="00A054ED">
        <w:rPr>
          <w:rFonts w:cs="T3Font_313"/>
          <w:i/>
          <w:sz w:val="24"/>
          <w:szCs w:val="24"/>
        </w:rPr>
        <w:t>Datos.Jaen.Medianos</w:t>
      </w:r>
      <w:proofErr w:type="spellEnd"/>
      <w:r w:rsidRPr="00A054ED">
        <w:rPr>
          <w:rFonts w:cs="T3Font_305"/>
          <w:sz w:val="24"/>
          <w:szCs w:val="24"/>
        </w:rPr>
        <w:t xml:space="preserve">) en un archivo de datos de R y llamadlo </w:t>
      </w:r>
      <w:proofErr w:type="spellStart"/>
      <w:r w:rsidRPr="00A054ED">
        <w:rPr>
          <w:rFonts w:cs="T3Font_305"/>
          <w:b/>
          <w:sz w:val="24"/>
          <w:szCs w:val="24"/>
        </w:rPr>
        <w:t>JaenIndicadores</w:t>
      </w:r>
      <w:r>
        <w:rPr>
          <w:rFonts w:cs="T3Font_305"/>
          <w:b/>
          <w:sz w:val="24"/>
          <w:szCs w:val="24"/>
        </w:rPr>
        <w:t>.RData</w:t>
      </w:r>
      <w:proofErr w:type="spellEnd"/>
    </w:p>
    <w:p w:rsidR="00A054ED" w:rsidRPr="00A054ED" w:rsidRDefault="00A054ED" w:rsidP="00A054ED">
      <w:pPr>
        <w:rPr>
          <w:sz w:val="24"/>
        </w:rPr>
      </w:pPr>
    </w:p>
    <w:p w:rsidR="00D1455D" w:rsidRPr="005532C8" w:rsidRDefault="00D1455D" w:rsidP="00D1455D">
      <w:pPr>
        <w:pStyle w:val="Ttulo1"/>
        <w:numPr>
          <w:ilvl w:val="0"/>
          <w:numId w:val="1"/>
        </w:numPr>
        <w:rPr>
          <w:b/>
        </w:rPr>
      </w:pPr>
      <w:r w:rsidRPr="005532C8">
        <w:rPr>
          <w:b/>
        </w:rPr>
        <w:t>Análisis Estadístico Descriptivo de Datos</w:t>
      </w:r>
    </w:p>
    <w:p w:rsidR="001A4896" w:rsidRDefault="00E97F7E" w:rsidP="001A4896">
      <w:pPr>
        <w:pStyle w:val="Ttulo1"/>
      </w:pPr>
      <w:r>
        <w:t>Descripción de</w:t>
      </w:r>
      <w:r w:rsidR="001A4896">
        <w:t>l</w:t>
      </w:r>
      <w:r>
        <w:t xml:space="preserve"> </w:t>
      </w:r>
      <w:proofErr w:type="spellStart"/>
      <w:r w:rsidR="001A4896">
        <w:t>dat</w:t>
      </w:r>
      <w:r>
        <w:t>aset</w:t>
      </w:r>
      <w:proofErr w:type="spellEnd"/>
    </w:p>
    <w:p w:rsidR="008152F3" w:rsidRPr="00453FFA" w:rsidRDefault="008152F3" w:rsidP="008152F3">
      <w:pPr>
        <w:rPr>
          <w:sz w:val="24"/>
        </w:rPr>
      </w:pPr>
      <w:r w:rsidRPr="00453FFA">
        <w:rPr>
          <w:sz w:val="24"/>
        </w:rPr>
        <w:t xml:space="preserve">El fichero </w:t>
      </w:r>
      <w:r w:rsidRPr="00390A22">
        <w:rPr>
          <w:b/>
          <w:sz w:val="24"/>
        </w:rPr>
        <w:t>Andalucia.txt</w:t>
      </w:r>
      <w:r>
        <w:rPr>
          <w:rStyle w:val="Refdenotaalpie"/>
          <w:sz w:val="24"/>
        </w:rPr>
        <w:t>1</w:t>
      </w:r>
      <w:r w:rsidRPr="00453FFA">
        <w:rPr>
          <w:sz w:val="24"/>
        </w:rPr>
        <w:t xml:space="preserve"> contiene datos sobre</w:t>
      </w:r>
      <w:r>
        <w:rPr>
          <w:sz w:val="24"/>
        </w:rPr>
        <w:t xml:space="preserve"> diversos </w:t>
      </w:r>
      <w:r w:rsidRPr="00453FFA">
        <w:rPr>
          <w:sz w:val="24"/>
        </w:rPr>
        <w:t xml:space="preserve">indicadores de los municipios </w:t>
      </w:r>
      <w:r>
        <w:rPr>
          <w:sz w:val="24"/>
        </w:rPr>
        <w:t>andaluces</w:t>
      </w:r>
      <w:r w:rsidRPr="00453FFA">
        <w:rPr>
          <w:sz w:val="24"/>
        </w:rPr>
        <w:t xml:space="preserve"> </w:t>
      </w:r>
      <w:r>
        <w:rPr>
          <w:sz w:val="24"/>
        </w:rPr>
        <w:t xml:space="preserve">obtenidos del </w:t>
      </w:r>
      <w:hyperlink r:id="rId9" w:history="1">
        <w:r w:rsidRPr="00FF0F2E">
          <w:rPr>
            <w:rStyle w:val="Hipervnculo"/>
            <w:sz w:val="24"/>
          </w:rPr>
          <w:t>Instituto de Estadística y Cartografía de Andalucía</w:t>
        </w:r>
      </w:hyperlink>
      <w:r>
        <w:rPr>
          <w:sz w:val="24"/>
        </w:rPr>
        <w:t>.</w:t>
      </w:r>
      <w:r w:rsidRPr="00453FFA">
        <w:rPr>
          <w:sz w:val="24"/>
        </w:rPr>
        <w:t xml:space="preserve"> </w:t>
      </w:r>
      <w:r>
        <w:rPr>
          <w:sz w:val="24"/>
        </w:rPr>
        <w:t>Los valores de estos indicadores están contenidos en</w:t>
      </w:r>
      <w:r w:rsidRPr="00453FFA">
        <w:rPr>
          <w:sz w:val="24"/>
        </w:rPr>
        <w:t xml:space="preserve"> las siguientes variables</w:t>
      </w:r>
      <w:r>
        <w:rPr>
          <w:rStyle w:val="Refdenotaalpie"/>
          <w:sz w:val="24"/>
        </w:rPr>
        <w:footnoteReference w:id="4"/>
      </w:r>
      <w:r w:rsidRPr="00453FFA">
        <w:rPr>
          <w:sz w:val="24"/>
        </w:rPr>
        <w:t>: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Código INE.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Municipio.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Tasa de actividad en 2001.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Nº de líneas ADSL en funcionamiento en 2007.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Edad media del municipio en 2007.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 xml:space="preserve">Renta familiar disponible por habitante. Aparece agrupado en varias categorías de renta. Hay numerosos datos faltantes que aparecen señalados como </w:t>
      </w:r>
      <w:r>
        <w:rPr>
          <w:sz w:val="24"/>
        </w:rPr>
        <w:t>“</w:t>
      </w:r>
      <w:proofErr w:type="gramStart"/>
      <w:r>
        <w:rPr>
          <w:sz w:val="24"/>
        </w:rPr>
        <w:t>..”</w:t>
      </w:r>
      <w:proofErr w:type="gramEnd"/>
      <w:r w:rsidRPr="00FF0F2E">
        <w:rPr>
          <w:sz w:val="24"/>
        </w:rPr>
        <w:t>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Crecimiento vegetativo en 2006. El crecimiento vegetativo es la diferencia entre el número de nacidos y el número de fallecidos.</w:t>
      </w:r>
    </w:p>
    <w:p w:rsidR="008152F3" w:rsidRPr="00FF0F2E" w:rsidRDefault="008152F3" w:rsidP="008152F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FF0F2E">
        <w:rPr>
          <w:sz w:val="24"/>
        </w:rPr>
        <w:t>Número de parados en 2007.</w:t>
      </w:r>
    </w:p>
    <w:p w:rsidR="008152F3" w:rsidRPr="008152F3" w:rsidRDefault="008152F3" w:rsidP="008152F3">
      <w:pPr>
        <w:rPr>
          <w:rFonts w:cs="T3Font_305"/>
          <w:sz w:val="24"/>
          <w:szCs w:val="24"/>
        </w:rPr>
      </w:pPr>
      <w:r w:rsidRPr="00FF0F2E">
        <w:rPr>
          <w:sz w:val="24"/>
        </w:rPr>
        <w:t>Población total del municipio en 2001, 2003, 2006 y 2007.</w:t>
      </w:r>
    </w:p>
    <w:p w:rsidR="00B31AE4" w:rsidRPr="00B31AE4" w:rsidRDefault="0038057B" w:rsidP="00B31AE4">
      <w:pPr>
        <w:pStyle w:val="Ttulo1"/>
      </w:pPr>
      <w:r>
        <w:t>Ejercicios</w:t>
      </w:r>
    </w:p>
    <w:p w:rsidR="00E97F7E" w:rsidRPr="00865638" w:rsidRDefault="00E97F7E" w:rsidP="00C1303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240" w:line="240" w:lineRule="auto"/>
        <w:ind w:left="426" w:hanging="426"/>
        <w:contextualSpacing w:val="0"/>
        <w:jc w:val="left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Importa</w:t>
      </w:r>
      <w:r w:rsidR="009A52BB">
        <w:rPr>
          <w:rFonts w:cs="T3Font_305"/>
          <w:sz w:val="24"/>
          <w:szCs w:val="24"/>
        </w:rPr>
        <w:t>r</w:t>
      </w:r>
      <w:r w:rsidRPr="00865638">
        <w:rPr>
          <w:rFonts w:cs="T3Font_305"/>
          <w:sz w:val="24"/>
          <w:szCs w:val="24"/>
        </w:rPr>
        <w:t xml:space="preserve"> el fichero</w:t>
      </w:r>
      <w:r>
        <w:rPr>
          <w:rFonts w:cs="T3Font_305"/>
          <w:sz w:val="24"/>
          <w:szCs w:val="24"/>
        </w:rPr>
        <w:t xml:space="preserve"> </w:t>
      </w:r>
      <w:r>
        <w:rPr>
          <w:b/>
          <w:sz w:val="24"/>
        </w:rPr>
        <w:t>Andalucia</w:t>
      </w:r>
      <w:r w:rsidRPr="00865638">
        <w:rPr>
          <w:b/>
          <w:sz w:val="24"/>
        </w:rPr>
        <w:t>.txt</w:t>
      </w:r>
      <w:r w:rsidRPr="00865638">
        <w:rPr>
          <w:rFonts w:cs="T3Font_305"/>
          <w:sz w:val="24"/>
          <w:szCs w:val="24"/>
        </w:rPr>
        <w:t xml:space="preserve"> y denominar a la hoja de datos (</w:t>
      </w:r>
      <w:r w:rsidRPr="00865638">
        <w:rPr>
          <w:rFonts w:cs="T3Font_305"/>
          <w:i/>
          <w:sz w:val="24"/>
          <w:szCs w:val="24"/>
        </w:rPr>
        <w:t xml:space="preserve">data </w:t>
      </w:r>
      <w:proofErr w:type="spellStart"/>
      <w:r w:rsidRPr="00865638">
        <w:rPr>
          <w:rFonts w:cs="T3Font_305"/>
          <w:i/>
          <w:sz w:val="24"/>
          <w:szCs w:val="24"/>
        </w:rPr>
        <w:t>frame</w:t>
      </w:r>
      <w:proofErr w:type="spellEnd"/>
      <w:r w:rsidRPr="00865638">
        <w:rPr>
          <w:rFonts w:cs="T3Font_305"/>
          <w:sz w:val="24"/>
          <w:szCs w:val="24"/>
        </w:rPr>
        <w:t xml:space="preserve">) </w:t>
      </w:r>
      <w:proofErr w:type="spellStart"/>
      <w:r w:rsidRPr="00491E52">
        <w:rPr>
          <w:rFonts w:cs="T3Font_305"/>
          <w:b/>
          <w:i/>
          <w:sz w:val="24"/>
          <w:szCs w:val="24"/>
        </w:rPr>
        <w:t>Datos.</w:t>
      </w:r>
      <w:r>
        <w:rPr>
          <w:rFonts w:cs="T3Font_305"/>
          <w:b/>
          <w:i/>
          <w:sz w:val="24"/>
          <w:szCs w:val="24"/>
        </w:rPr>
        <w:t>Andalucia</w:t>
      </w:r>
      <w:proofErr w:type="spellEnd"/>
      <w:r w:rsidR="00583219">
        <w:rPr>
          <w:rFonts w:cs="T3Font_305"/>
          <w:sz w:val="24"/>
          <w:szCs w:val="24"/>
        </w:rPr>
        <w:t xml:space="preserve">. </w:t>
      </w:r>
      <w:r w:rsidR="009A52BB">
        <w:rPr>
          <w:rFonts w:cs="T3Font_305"/>
          <w:sz w:val="24"/>
          <w:szCs w:val="24"/>
        </w:rPr>
        <w:t>Comprobar</w:t>
      </w:r>
      <w:r w:rsidR="00583219" w:rsidRPr="00583219">
        <w:rPr>
          <w:rFonts w:cs="T3Font_305"/>
          <w:sz w:val="24"/>
          <w:szCs w:val="24"/>
        </w:rPr>
        <w:t xml:space="preserve"> si en el archivo .</w:t>
      </w:r>
      <w:proofErr w:type="spellStart"/>
      <w:r w:rsidR="00583219" w:rsidRPr="00583219">
        <w:rPr>
          <w:rFonts w:cs="T3Font_305"/>
          <w:sz w:val="24"/>
          <w:szCs w:val="24"/>
        </w:rPr>
        <w:t>txt</w:t>
      </w:r>
      <w:proofErr w:type="spellEnd"/>
      <w:r w:rsidR="00583219" w:rsidRPr="00583219">
        <w:rPr>
          <w:rFonts w:cs="T3Font_305"/>
          <w:sz w:val="24"/>
          <w:szCs w:val="24"/>
        </w:rPr>
        <w:t xml:space="preserve"> hay datos faltantes</w:t>
      </w:r>
      <w:r w:rsidR="00583219">
        <w:rPr>
          <w:rFonts w:cs="T3Font_305"/>
          <w:sz w:val="24"/>
          <w:szCs w:val="24"/>
        </w:rPr>
        <w:t xml:space="preserve"> y cómo están codificados.</w:t>
      </w:r>
    </w:p>
    <w:p w:rsidR="0096639C" w:rsidRDefault="00E54A91" w:rsidP="00C51E7B">
      <w:pPr>
        <w:pStyle w:val="Prrafodelista"/>
        <w:numPr>
          <w:ilvl w:val="0"/>
          <w:numId w:val="18"/>
        </w:numPr>
        <w:spacing w:before="120" w:after="240"/>
        <w:ind w:left="357" w:hanging="357"/>
        <w:rPr>
          <w:rFonts w:cs="T3Font_305"/>
          <w:sz w:val="24"/>
          <w:szCs w:val="24"/>
        </w:rPr>
      </w:pPr>
      <w:r w:rsidRPr="00E54A91">
        <w:rPr>
          <w:rFonts w:cs="T3Font_305"/>
          <w:sz w:val="24"/>
          <w:szCs w:val="24"/>
        </w:rPr>
        <w:t xml:space="preserve">A partir </w:t>
      </w:r>
      <w:r w:rsidR="00955F44">
        <w:rPr>
          <w:rFonts w:cs="T3Font_305"/>
          <w:sz w:val="24"/>
          <w:szCs w:val="24"/>
        </w:rPr>
        <w:t>de la</w:t>
      </w:r>
      <w:r w:rsidRPr="00E54A91">
        <w:rPr>
          <w:rFonts w:cs="T3Font_305"/>
          <w:sz w:val="24"/>
          <w:szCs w:val="24"/>
        </w:rPr>
        <w:t xml:space="preserve"> variable código INE, construir una variable tipo factor que distinga la provincia de pertenencia de cada municipio</w:t>
      </w:r>
      <w:r w:rsidR="00682061">
        <w:rPr>
          <w:rFonts w:cs="T3Font_305"/>
          <w:sz w:val="24"/>
          <w:szCs w:val="24"/>
        </w:rPr>
        <w:t xml:space="preserve">, denominarla “Provincia” y añadirla al </w:t>
      </w:r>
      <w:r w:rsidR="00682061">
        <w:rPr>
          <w:rFonts w:cs="T3Font_305"/>
          <w:i/>
          <w:sz w:val="24"/>
          <w:szCs w:val="24"/>
        </w:rPr>
        <w:t xml:space="preserve">data </w:t>
      </w:r>
      <w:proofErr w:type="spellStart"/>
      <w:r w:rsidR="00682061">
        <w:rPr>
          <w:rFonts w:cs="T3Font_305"/>
          <w:i/>
          <w:sz w:val="24"/>
          <w:szCs w:val="24"/>
        </w:rPr>
        <w:t>frame</w:t>
      </w:r>
      <w:proofErr w:type="spellEnd"/>
      <w:r w:rsidRPr="00E54A91">
        <w:rPr>
          <w:rFonts w:cs="T3Font_305"/>
          <w:sz w:val="24"/>
          <w:szCs w:val="24"/>
        </w:rPr>
        <w:t xml:space="preserve">. </w:t>
      </w:r>
    </w:p>
    <w:p w:rsidR="00DA668E" w:rsidRDefault="00DA668E" w:rsidP="00DA668E">
      <w:pPr>
        <w:pStyle w:val="Prrafodelista"/>
        <w:spacing w:before="120" w:after="240"/>
        <w:ind w:left="357"/>
        <w:rPr>
          <w:rFonts w:cs="T3Font_305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984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410ABD" w:rsidRPr="0096639C" w:rsidTr="00410ABD">
        <w:tc>
          <w:tcPr>
            <w:tcW w:w="943" w:type="dxa"/>
            <w:shd w:val="clear" w:color="auto" w:fill="D9D9D9" w:themeFill="background1" w:themeFillShade="D9"/>
            <w:vAlign w:val="center"/>
          </w:tcPr>
          <w:p w:rsidR="0096639C" w:rsidRPr="00410ABD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b/>
              </w:rPr>
            </w:pPr>
            <w:r w:rsidRPr="00410ABD">
              <w:rPr>
                <w:rFonts w:cs="T3Font_305"/>
                <w:b/>
              </w:rPr>
              <w:t>Provincia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:rsidR="0096639C" w:rsidRPr="0096639C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 w:rsidRPr="0096639C">
              <w:rPr>
                <w:rFonts w:cs="T3Font_305"/>
              </w:rPr>
              <w:t>Almería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>Cádiz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 xml:space="preserve">Córdoba 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>Granada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>Huelva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>Jaén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>Málaga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96639C" w:rsidRPr="0096639C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</w:rPr>
            </w:pPr>
            <w:r>
              <w:rPr>
                <w:rFonts w:cs="T3Font_305"/>
              </w:rPr>
              <w:t>Sevilla</w:t>
            </w:r>
          </w:p>
        </w:tc>
      </w:tr>
      <w:tr w:rsidR="00410ABD" w:rsidRPr="0096639C" w:rsidTr="00410ABD">
        <w:tc>
          <w:tcPr>
            <w:tcW w:w="943" w:type="dxa"/>
            <w:shd w:val="clear" w:color="auto" w:fill="D9D9D9" w:themeFill="background1" w:themeFillShade="D9"/>
            <w:vAlign w:val="center"/>
          </w:tcPr>
          <w:p w:rsidR="0096639C" w:rsidRPr="00410ABD" w:rsidRDefault="0096639C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b/>
              </w:rPr>
            </w:pPr>
            <w:r w:rsidRPr="00410ABD">
              <w:rPr>
                <w:rFonts w:cs="T3Font_305"/>
                <w:b/>
              </w:rPr>
              <w:t>Id</w:t>
            </w:r>
            <w:r w:rsidRPr="00410ABD">
              <w:rPr>
                <w:rStyle w:val="Refdenotaalpie"/>
                <w:rFonts w:cs="T3Font_305"/>
                <w:b/>
              </w:rPr>
              <w:footnoteReference w:id="5"/>
            </w:r>
            <w:r w:rsidRPr="00410ABD">
              <w:rPr>
                <w:rFonts w:cs="T3Font_305"/>
                <w:b/>
              </w:rPr>
              <w:t xml:space="preserve"> </w:t>
            </w:r>
            <w:proofErr w:type="spellStart"/>
            <w:r w:rsidRPr="00410ABD">
              <w:rPr>
                <w:rFonts w:cs="T3Font_305"/>
                <w:b/>
              </w:rPr>
              <w:t>cod</w:t>
            </w:r>
            <w:proofErr w:type="spellEnd"/>
            <w:r w:rsidRPr="00410ABD">
              <w:rPr>
                <w:rFonts w:cs="T3Font_305"/>
                <w:b/>
              </w:rPr>
              <w:t xml:space="preserve"> INE</w:t>
            </w:r>
          </w:p>
        </w:tc>
        <w:tc>
          <w:tcPr>
            <w:tcW w:w="943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4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11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14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18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21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23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29</w:t>
            </w:r>
          </w:p>
        </w:tc>
        <w:tc>
          <w:tcPr>
            <w:tcW w:w="944" w:type="dxa"/>
            <w:vAlign w:val="center"/>
          </w:tcPr>
          <w:p w:rsidR="0096639C" w:rsidRPr="00410ABD" w:rsidRDefault="00410ABD" w:rsidP="00410ABD">
            <w:pPr>
              <w:pStyle w:val="Prrafodelista"/>
              <w:ind w:left="0"/>
              <w:contextualSpacing w:val="0"/>
              <w:jc w:val="left"/>
              <w:rPr>
                <w:rFonts w:cs="T3Font_305"/>
                <w:sz w:val="24"/>
                <w:szCs w:val="24"/>
              </w:rPr>
            </w:pPr>
            <w:r w:rsidRPr="00410ABD">
              <w:rPr>
                <w:rFonts w:cs="T3Font_305"/>
                <w:sz w:val="24"/>
                <w:szCs w:val="24"/>
              </w:rPr>
              <w:t>41</w:t>
            </w:r>
          </w:p>
        </w:tc>
      </w:tr>
    </w:tbl>
    <w:p w:rsidR="0096639C" w:rsidRDefault="0096639C" w:rsidP="0096639C">
      <w:pPr>
        <w:pStyle w:val="Prrafodelista"/>
        <w:spacing w:before="120" w:after="240"/>
        <w:ind w:left="357"/>
        <w:rPr>
          <w:rFonts w:cs="T3Font_305"/>
          <w:sz w:val="24"/>
          <w:szCs w:val="24"/>
        </w:rPr>
      </w:pPr>
    </w:p>
    <w:p w:rsidR="00E54A91" w:rsidRDefault="00E54A91" w:rsidP="0096639C">
      <w:pPr>
        <w:pStyle w:val="Prrafodelista"/>
        <w:spacing w:before="120" w:after="240"/>
        <w:ind w:left="357"/>
        <w:rPr>
          <w:rFonts w:cs="T3Font_305"/>
          <w:sz w:val="24"/>
          <w:szCs w:val="24"/>
        </w:rPr>
      </w:pPr>
      <w:r w:rsidRPr="00E54A91">
        <w:rPr>
          <w:rFonts w:cs="T3Font_305"/>
          <w:sz w:val="24"/>
          <w:szCs w:val="24"/>
        </w:rPr>
        <w:t>Obtener la distribución de frecuencias</w:t>
      </w:r>
      <w:r w:rsidR="00A55450">
        <w:rPr>
          <w:rFonts w:cs="T3Font_305"/>
          <w:sz w:val="24"/>
          <w:szCs w:val="24"/>
        </w:rPr>
        <w:t xml:space="preserve"> absolutas y relativas</w:t>
      </w:r>
      <w:r w:rsidRPr="00E54A91">
        <w:rPr>
          <w:rFonts w:cs="T3Font_305"/>
          <w:sz w:val="24"/>
          <w:szCs w:val="24"/>
        </w:rPr>
        <w:t xml:space="preserve">, un diagrama de barras </w:t>
      </w:r>
      <w:r w:rsidR="0002025D">
        <w:rPr>
          <w:rFonts w:cs="T3Font_305"/>
          <w:sz w:val="24"/>
          <w:szCs w:val="24"/>
        </w:rPr>
        <w:t xml:space="preserve">con las frecuencias absolutas </w:t>
      </w:r>
      <w:r w:rsidRPr="00E54A91">
        <w:rPr>
          <w:rFonts w:cs="T3Font_305"/>
          <w:sz w:val="24"/>
          <w:szCs w:val="24"/>
        </w:rPr>
        <w:t>y un diagrama de sectores</w:t>
      </w:r>
      <w:r w:rsidR="0002025D">
        <w:rPr>
          <w:rFonts w:cs="T3Font_305"/>
          <w:sz w:val="24"/>
          <w:szCs w:val="24"/>
        </w:rPr>
        <w:t xml:space="preserve"> con las frecuencias relativas en porcentajes</w:t>
      </w:r>
      <w:r w:rsidRPr="00E54A91">
        <w:rPr>
          <w:rFonts w:cs="T3Font_305"/>
          <w:sz w:val="24"/>
          <w:szCs w:val="24"/>
        </w:rPr>
        <w:t xml:space="preserve"> de esta variable tipo factor. ¿Qué provincia tiene más municipios? </w:t>
      </w:r>
      <w:r>
        <w:rPr>
          <w:rFonts w:cs="T3Font_305"/>
          <w:sz w:val="24"/>
          <w:szCs w:val="24"/>
        </w:rPr>
        <w:t>¿</w:t>
      </w:r>
      <w:r w:rsidRPr="00E54A91">
        <w:rPr>
          <w:rFonts w:cs="T3Font_305"/>
          <w:sz w:val="24"/>
          <w:szCs w:val="24"/>
        </w:rPr>
        <w:t>Cuál tiene menos?</w:t>
      </w:r>
      <w:r>
        <w:rPr>
          <w:rFonts w:cs="T3Font_305"/>
          <w:sz w:val="24"/>
          <w:szCs w:val="24"/>
        </w:rPr>
        <w:t xml:space="preserve"> ¿Qué porcentaje representa en cada caso?</w:t>
      </w:r>
    </w:p>
    <w:p w:rsidR="00682061" w:rsidRPr="00E54A91" w:rsidRDefault="00682061" w:rsidP="00682061">
      <w:pPr>
        <w:pStyle w:val="Prrafodelista"/>
        <w:spacing w:before="120" w:after="240"/>
        <w:ind w:left="357"/>
        <w:rPr>
          <w:rFonts w:cs="T3Font_305"/>
          <w:sz w:val="24"/>
          <w:szCs w:val="24"/>
        </w:rPr>
      </w:pPr>
    </w:p>
    <w:p w:rsidR="00E97F7E" w:rsidRDefault="00E54A91" w:rsidP="00391B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240" w:line="240" w:lineRule="auto"/>
        <w:ind w:left="357" w:hanging="357"/>
        <w:contextualSpacing w:val="0"/>
        <w:jc w:val="left"/>
        <w:rPr>
          <w:rFonts w:cs="T3Font_305"/>
          <w:sz w:val="24"/>
          <w:szCs w:val="24"/>
        </w:rPr>
      </w:pPr>
      <w:r w:rsidRPr="00E54A91">
        <w:rPr>
          <w:rFonts w:cs="T3Font_305"/>
          <w:sz w:val="24"/>
          <w:szCs w:val="24"/>
        </w:rPr>
        <w:t xml:space="preserve">Obtener un resumen descriptivo de la variable tasa de actividad </w:t>
      </w:r>
      <w:r w:rsidR="00107AFF">
        <w:rPr>
          <w:rFonts w:cs="T3Font_305"/>
          <w:sz w:val="24"/>
          <w:szCs w:val="24"/>
        </w:rPr>
        <w:t xml:space="preserve">de 2001 </w:t>
      </w:r>
      <w:r w:rsidRPr="00E54A91">
        <w:rPr>
          <w:rFonts w:cs="T3Font_305"/>
          <w:sz w:val="24"/>
          <w:szCs w:val="24"/>
        </w:rPr>
        <w:t xml:space="preserve">que incluya parámetros de posición, dispersión, asimetría y </w:t>
      </w:r>
      <w:proofErr w:type="spellStart"/>
      <w:r w:rsidRPr="00E54A91">
        <w:rPr>
          <w:rFonts w:cs="T3Font_305"/>
          <w:sz w:val="24"/>
          <w:szCs w:val="24"/>
        </w:rPr>
        <w:t>curtosis</w:t>
      </w:r>
      <w:proofErr w:type="spellEnd"/>
      <w:r w:rsidRPr="00E54A91">
        <w:rPr>
          <w:rFonts w:cs="T3Font_305"/>
          <w:sz w:val="24"/>
          <w:szCs w:val="24"/>
        </w:rPr>
        <w:t>, histograma y diagrama de caja. En función de este resumen, contestar a las siguientes preguntas:</w:t>
      </w:r>
    </w:p>
    <w:p w:rsidR="00E54A91" w:rsidRPr="00E54A91" w:rsidRDefault="00E54A91" w:rsidP="00E54A91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before="120" w:after="240" w:line="240" w:lineRule="auto"/>
        <w:jc w:val="left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¿</w:t>
      </w:r>
      <w:r w:rsidRPr="00E54A91">
        <w:rPr>
          <w:rFonts w:cs="T3Font_305"/>
          <w:sz w:val="24"/>
          <w:szCs w:val="24"/>
        </w:rPr>
        <w:t>Cuál es la tasa media de actividad de los municipios andaluces?</w:t>
      </w:r>
      <w:r w:rsidR="00FC13BE">
        <w:rPr>
          <w:rFonts w:cs="T3Font_305"/>
          <w:sz w:val="24"/>
          <w:szCs w:val="24"/>
        </w:rPr>
        <w:t xml:space="preserve"> ¿Crees que este valor es adecuado para representar la Tasa de Actividad de los municipios andaluces durante 2001?</w:t>
      </w:r>
    </w:p>
    <w:p w:rsidR="00E54A91" w:rsidRPr="00E54A91" w:rsidRDefault="00E54A91" w:rsidP="005610A4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before="120" w:after="240" w:line="240" w:lineRule="auto"/>
        <w:jc w:val="left"/>
        <w:rPr>
          <w:rFonts w:cs="T3Font_305"/>
          <w:sz w:val="24"/>
          <w:szCs w:val="24"/>
        </w:rPr>
      </w:pPr>
      <w:r w:rsidRPr="00E54A91">
        <w:rPr>
          <w:rFonts w:cs="T3Font_305"/>
          <w:sz w:val="24"/>
          <w:szCs w:val="24"/>
        </w:rPr>
        <w:t>¿Cómo valoras la homogeneidad de los valores de la tasa de actividad en los municipios andaluces?</w:t>
      </w:r>
      <w:r w:rsidR="00FC13BE">
        <w:rPr>
          <w:rFonts w:cs="T3Font_305"/>
          <w:sz w:val="24"/>
          <w:szCs w:val="24"/>
        </w:rPr>
        <w:t xml:space="preserve"> ¿Qué parámetro elegirías para representar la dispersión de la Tasa de Actividad de 2001?</w:t>
      </w:r>
    </w:p>
    <w:p w:rsidR="00E54A91" w:rsidRPr="00E54A91" w:rsidRDefault="00E54A91" w:rsidP="00B153AA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before="120" w:after="240" w:line="240" w:lineRule="auto"/>
        <w:jc w:val="left"/>
        <w:rPr>
          <w:rFonts w:cs="T3Font_305"/>
          <w:sz w:val="24"/>
          <w:szCs w:val="24"/>
        </w:rPr>
      </w:pPr>
      <w:r w:rsidRPr="00E54A91">
        <w:rPr>
          <w:rFonts w:cs="T3Font_305"/>
          <w:sz w:val="24"/>
          <w:szCs w:val="24"/>
        </w:rPr>
        <w:t>¿En ese sentido, qué municipios andaluces destacan significativamente del resto (como atípicos) por su alta tasa de actividad y por su baja tasa de actividad? ¿Se te ocurre alguna explicación al respecto?</w:t>
      </w:r>
    </w:p>
    <w:p w:rsidR="00E54A91" w:rsidRDefault="00E54A91" w:rsidP="00E54A91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before="120" w:after="240" w:line="240" w:lineRule="auto"/>
        <w:contextualSpacing w:val="0"/>
        <w:jc w:val="left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¿</w:t>
      </w:r>
      <w:r w:rsidRPr="00E54A91">
        <w:rPr>
          <w:rFonts w:cs="T3Font_305"/>
          <w:sz w:val="24"/>
          <w:szCs w:val="24"/>
        </w:rPr>
        <w:t>Cómo valoras la simetría de la distribución de frecuencias?</w:t>
      </w:r>
    </w:p>
    <w:p w:rsidR="00817E94" w:rsidRPr="003E5539" w:rsidRDefault="00817E94" w:rsidP="003E5539">
      <w:pPr>
        <w:pStyle w:val="Prrafodelista"/>
        <w:numPr>
          <w:ilvl w:val="0"/>
          <w:numId w:val="18"/>
        </w:numPr>
        <w:spacing w:before="240" w:after="240"/>
        <w:ind w:left="284" w:hanging="284"/>
        <w:contextualSpacing w:val="0"/>
        <w:rPr>
          <w:rFonts w:cs="T3Font_305"/>
          <w:sz w:val="24"/>
          <w:szCs w:val="24"/>
        </w:rPr>
      </w:pPr>
      <w:r w:rsidRPr="003E5539">
        <w:rPr>
          <w:rFonts w:cs="T3Font_305"/>
          <w:sz w:val="24"/>
          <w:szCs w:val="24"/>
        </w:rPr>
        <w:t xml:space="preserve">Obtener </w:t>
      </w:r>
      <w:r w:rsidR="003E5539" w:rsidRPr="003E5539">
        <w:rPr>
          <w:rFonts w:cs="T3Font_305"/>
          <w:sz w:val="24"/>
          <w:szCs w:val="24"/>
        </w:rPr>
        <w:t xml:space="preserve">un gráfico de caja de la Tasa de actividad en 2001 en función de la provincia y </w:t>
      </w:r>
      <w:r w:rsidR="003E5539">
        <w:rPr>
          <w:rFonts w:cs="T3Font_305"/>
          <w:sz w:val="24"/>
          <w:szCs w:val="24"/>
        </w:rPr>
        <w:t>d</w:t>
      </w:r>
      <w:r w:rsidR="003E5539" w:rsidRPr="003E5539">
        <w:rPr>
          <w:rFonts w:cs="T3Font_305"/>
          <w:sz w:val="24"/>
          <w:szCs w:val="24"/>
        </w:rPr>
        <w:t>escribe brevemente la información que contienen los datos a partir del gráfico.</w:t>
      </w:r>
    </w:p>
    <w:p w:rsidR="00F119F4" w:rsidRDefault="00F119F4" w:rsidP="00F119F4">
      <w:pPr>
        <w:pStyle w:val="Prrafodelista"/>
        <w:autoSpaceDE w:val="0"/>
        <w:autoSpaceDN w:val="0"/>
        <w:adjustRightInd w:val="0"/>
        <w:spacing w:before="120" w:after="240" w:line="240" w:lineRule="auto"/>
        <w:ind w:left="1149"/>
        <w:jc w:val="left"/>
        <w:rPr>
          <w:rFonts w:cs="T3Font_305"/>
          <w:sz w:val="24"/>
          <w:szCs w:val="24"/>
        </w:rPr>
      </w:pPr>
    </w:p>
    <w:p w:rsidR="00E772FA" w:rsidRPr="00F119F4" w:rsidRDefault="00E772FA" w:rsidP="00641043">
      <w:pPr>
        <w:pStyle w:val="Prrafodelista"/>
        <w:numPr>
          <w:ilvl w:val="0"/>
          <w:numId w:val="18"/>
        </w:numPr>
        <w:spacing w:before="240" w:after="240"/>
        <w:ind w:left="284" w:hanging="284"/>
        <w:contextualSpacing w:val="0"/>
        <w:rPr>
          <w:rFonts w:cs="T3Font_305"/>
          <w:sz w:val="24"/>
          <w:szCs w:val="24"/>
        </w:rPr>
      </w:pPr>
      <w:r w:rsidRPr="00F119F4">
        <w:rPr>
          <w:rFonts w:cs="T3Font_305"/>
          <w:sz w:val="24"/>
          <w:szCs w:val="24"/>
        </w:rPr>
        <w:t>Guarda</w:t>
      </w:r>
      <w:r w:rsidR="005F712C">
        <w:rPr>
          <w:rFonts w:cs="T3Font_305"/>
          <w:sz w:val="24"/>
          <w:szCs w:val="24"/>
        </w:rPr>
        <w:t>r</w:t>
      </w:r>
      <w:r w:rsidRPr="00F119F4">
        <w:rPr>
          <w:rFonts w:cs="T3Font_305"/>
          <w:sz w:val="24"/>
          <w:szCs w:val="24"/>
        </w:rPr>
        <w:t xml:space="preserve"> la hoja de datos </w:t>
      </w:r>
      <w:proofErr w:type="spellStart"/>
      <w:r w:rsidRPr="00F119F4">
        <w:rPr>
          <w:rFonts w:cs="T3Font_305"/>
          <w:i/>
          <w:sz w:val="24"/>
          <w:szCs w:val="24"/>
        </w:rPr>
        <w:t>Datos.Andalucia</w:t>
      </w:r>
      <w:proofErr w:type="spellEnd"/>
      <w:r w:rsidRPr="00F119F4">
        <w:rPr>
          <w:rFonts w:cs="T3Font_305"/>
          <w:sz w:val="24"/>
          <w:szCs w:val="24"/>
        </w:rPr>
        <w:t xml:space="preserve"> con la</w:t>
      </w:r>
      <w:r w:rsidR="005F712C">
        <w:rPr>
          <w:rFonts w:cs="T3Font_305"/>
          <w:sz w:val="24"/>
          <w:szCs w:val="24"/>
        </w:rPr>
        <w:t xml:space="preserve"> nueva variable</w:t>
      </w:r>
      <w:r w:rsidRPr="00F119F4">
        <w:rPr>
          <w:rFonts w:cs="T3Font_305"/>
          <w:sz w:val="24"/>
          <w:szCs w:val="24"/>
        </w:rPr>
        <w:t xml:space="preserve"> </w:t>
      </w:r>
      <w:r w:rsidR="005F712C">
        <w:rPr>
          <w:rFonts w:cs="T3Font_305"/>
          <w:sz w:val="24"/>
          <w:szCs w:val="24"/>
        </w:rPr>
        <w:t>creada</w:t>
      </w:r>
      <w:r w:rsidRPr="00F119F4">
        <w:rPr>
          <w:rFonts w:cs="T3Font_305"/>
          <w:sz w:val="24"/>
          <w:szCs w:val="24"/>
        </w:rPr>
        <w:t xml:space="preserve"> en los apartados anteriores </w:t>
      </w:r>
      <w:r w:rsidR="005F712C">
        <w:rPr>
          <w:rFonts w:cs="T3Font_305"/>
          <w:sz w:val="24"/>
          <w:szCs w:val="24"/>
        </w:rPr>
        <w:t xml:space="preserve">junto con los parámetros obtenidos </w:t>
      </w:r>
      <w:r w:rsidRPr="00F119F4">
        <w:rPr>
          <w:rFonts w:cs="T3Font_305"/>
          <w:sz w:val="24"/>
          <w:szCs w:val="24"/>
        </w:rPr>
        <w:t xml:space="preserve">en un archivo de datos de R y llámalo </w:t>
      </w:r>
      <w:proofErr w:type="spellStart"/>
      <w:r w:rsidRPr="00F119F4">
        <w:rPr>
          <w:rFonts w:cs="T3Font_305"/>
          <w:b/>
          <w:sz w:val="24"/>
          <w:szCs w:val="24"/>
        </w:rPr>
        <w:t>Andalucia</w:t>
      </w:r>
      <w:r w:rsidR="00A054ED">
        <w:rPr>
          <w:rFonts w:cs="T3Font_305"/>
          <w:b/>
          <w:sz w:val="24"/>
          <w:szCs w:val="24"/>
        </w:rPr>
        <w:t>.RData</w:t>
      </w:r>
      <w:proofErr w:type="spellEnd"/>
      <w:r w:rsidRPr="00F119F4">
        <w:rPr>
          <w:rFonts w:cs="T3Font_305"/>
          <w:sz w:val="24"/>
          <w:szCs w:val="24"/>
        </w:rPr>
        <w:t>.</w:t>
      </w:r>
    </w:p>
    <w:p w:rsidR="00641043" w:rsidRPr="005532C8" w:rsidRDefault="00641043" w:rsidP="00641043">
      <w:pPr>
        <w:pStyle w:val="Ttulo1"/>
        <w:numPr>
          <w:ilvl w:val="0"/>
          <w:numId w:val="1"/>
        </w:numPr>
        <w:rPr>
          <w:b/>
        </w:rPr>
      </w:pPr>
      <w:r w:rsidRPr="005532C8">
        <w:rPr>
          <w:b/>
        </w:rPr>
        <w:t>Distribuciones de probabilidad</w:t>
      </w:r>
    </w:p>
    <w:p w:rsidR="00641043" w:rsidRPr="00641043" w:rsidRDefault="00641043" w:rsidP="00641043">
      <w:pPr>
        <w:pStyle w:val="Prrafodelista"/>
        <w:numPr>
          <w:ilvl w:val="0"/>
          <w:numId w:val="20"/>
        </w:numPr>
        <w:spacing w:before="120" w:after="240"/>
        <w:rPr>
          <w:rFonts w:cs="T3Font_305"/>
          <w:sz w:val="24"/>
          <w:szCs w:val="24"/>
        </w:rPr>
      </w:pPr>
      <w:r w:rsidRPr="00641043">
        <w:rPr>
          <w:rFonts w:cs="T3Font_305"/>
          <w:sz w:val="24"/>
          <w:szCs w:val="24"/>
        </w:rPr>
        <w:t>Consideremos una variable aleatoria que sigue una distribución B (15, 0.33). Se pide:</w:t>
      </w:r>
    </w:p>
    <w:p w:rsidR="00641043" w:rsidRPr="00641043" w:rsidRDefault="00641043" w:rsidP="00641043">
      <w:pPr>
        <w:pStyle w:val="Prrafodelista"/>
        <w:numPr>
          <w:ilvl w:val="1"/>
          <w:numId w:val="20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¿</w:t>
      </w:r>
      <w:r w:rsidRPr="00641043">
        <w:rPr>
          <w:rFonts w:cs="T3Font_305"/>
          <w:sz w:val="24"/>
          <w:szCs w:val="24"/>
        </w:rPr>
        <w:t>Qué valor de la variable deja por debajo de sí el 75% de la probabilidad?</w:t>
      </w:r>
    </w:p>
    <w:p w:rsidR="00641043" w:rsidRPr="00641043" w:rsidRDefault="00641043" w:rsidP="00641043">
      <w:pPr>
        <w:pStyle w:val="Prrafodelista"/>
        <w:numPr>
          <w:ilvl w:val="1"/>
          <w:numId w:val="20"/>
        </w:numPr>
        <w:spacing w:before="120" w:after="240"/>
        <w:rPr>
          <w:rFonts w:cs="T3Font_305"/>
          <w:sz w:val="24"/>
          <w:szCs w:val="24"/>
        </w:rPr>
      </w:pPr>
      <w:r w:rsidRPr="00641043">
        <w:rPr>
          <w:rFonts w:cs="T3Font_305"/>
          <w:sz w:val="24"/>
          <w:szCs w:val="24"/>
        </w:rPr>
        <w:t>Calcular el percentil 95% de la distribución.</w:t>
      </w:r>
    </w:p>
    <w:p w:rsidR="00641043" w:rsidRPr="00641043" w:rsidRDefault="00641043" w:rsidP="00641043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before="120" w:after="240" w:line="240" w:lineRule="auto"/>
        <w:contextualSpacing w:val="0"/>
        <w:jc w:val="left"/>
        <w:rPr>
          <w:rFonts w:cs="T3Font_305"/>
          <w:sz w:val="24"/>
          <w:szCs w:val="24"/>
        </w:rPr>
      </w:pPr>
      <w:r w:rsidRPr="00641043">
        <w:rPr>
          <w:rFonts w:cs="T3Font_305"/>
          <w:sz w:val="24"/>
          <w:szCs w:val="24"/>
        </w:rPr>
        <w:t xml:space="preserve">Obtener una muestra de tamaño 1000 de esta distribución, representarla gráficamente </w:t>
      </w:r>
      <w:r w:rsidR="00B41545">
        <w:rPr>
          <w:rFonts w:cs="T3Font_305"/>
          <w:sz w:val="24"/>
          <w:szCs w:val="24"/>
        </w:rPr>
        <w:t xml:space="preserve">las frecuencias observadas de cada valor de la distribución </w:t>
      </w:r>
      <w:r w:rsidRPr="00641043">
        <w:rPr>
          <w:rFonts w:cs="T3Font_305"/>
          <w:sz w:val="24"/>
          <w:szCs w:val="24"/>
        </w:rPr>
        <w:t>mediante un diagrama de barras y comparar éste con las frecuencias esperadas según el modelo que genera los datos.</w:t>
      </w:r>
    </w:p>
    <w:p w:rsidR="00541C3E" w:rsidRPr="00541C3E" w:rsidRDefault="00541C3E" w:rsidP="00541C3E">
      <w:pPr>
        <w:pStyle w:val="Prrafodelista"/>
        <w:numPr>
          <w:ilvl w:val="0"/>
          <w:numId w:val="20"/>
        </w:numPr>
        <w:spacing w:before="120" w:after="240"/>
        <w:rPr>
          <w:rFonts w:cs="T3Font_305"/>
          <w:sz w:val="24"/>
          <w:szCs w:val="24"/>
        </w:rPr>
      </w:pPr>
      <w:r w:rsidRPr="00541C3E">
        <w:rPr>
          <w:rFonts w:cs="T3Font_305"/>
          <w:sz w:val="24"/>
          <w:szCs w:val="24"/>
        </w:rPr>
        <w:t>Consideremos una variable aleatoria W con distribución N (250, 13). Se pide:</w:t>
      </w:r>
    </w:p>
    <w:p w:rsidR="00541C3E" w:rsidRPr="00541C3E" w:rsidRDefault="00541C3E" w:rsidP="00541C3E">
      <w:pPr>
        <w:pStyle w:val="Prrafodelista"/>
        <w:numPr>
          <w:ilvl w:val="1"/>
          <w:numId w:val="20"/>
        </w:numPr>
        <w:spacing w:before="120" w:after="240"/>
        <w:rPr>
          <w:rFonts w:cs="T3Font_305"/>
          <w:sz w:val="24"/>
          <w:szCs w:val="24"/>
        </w:rPr>
      </w:pPr>
      <w:r w:rsidRPr="00541C3E">
        <w:rPr>
          <w:rFonts w:cs="T3Font_305"/>
          <w:sz w:val="24"/>
          <w:szCs w:val="24"/>
        </w:rPr>
        <w:t>P [240 &lt; W ≤ 245.5]</w:t>
      </w:r>
    </w:p>
    <w:p w:rsidR="00541C3E" w:rsidRPr="00541C3E" w:rsidRDefault="00541C3E" w:rsidP="00541C3E">
      <w:pPr>
        <w:pStyle w:val="Prrafodelista"/>
        <w:numPr>
          <w:ilvl w:val="1"/>
          <w:numId w:val="20"/>
        </w:numPr>
        <w:spacing w:before="120" w:after="240"/>
        <w:rPr>
          <w:rFonts w:cs="T3Font_305"/>
          <w:sz w:val="24"/>
          <w:szCs w:val="24"/>
        </w:rPr>
      </w:pPr>
      <w:r w:rsidRPr="00541C3E">
        <w:rPr>
          <w:rFonts w:cs="T3Font_305"/>
          <w:sz w:val="24"/>
          <w:szCs w:val="24"/>
        </w:rPr>
        <w:t>P [W ≥ 256].</w:t>
      </w:r>
    </w:p>
    <w:p w:rsidR="00541C3E" w:rsidRPr="00541C3E" w:rsidRDefault="00541C3E" w:rsidP="00541C3E">
      <w:pPr>
        <w:pStyle w:val="Prrafodelista"/>
        <w:numPr>
          <w:ilvl w:val="1"/>
          <w:numId w:val="20"/>
        </w:numPr>
        <w:spacing w:before="120" w:after="240"/>
        <w:rPr>
          <w:rFonts w:cs="T3Font_305"/>
          <w:sz w:val="24"/>
          <w:szCs w:val="24"/>
        </w:rPr>
      </w:pPr>
      <w:r w:rsidRPr="00541C3E">
        <w:rPr>
          <w:rFonts w:cs="T3Font_305"/>
          <w:sz w:val="24"/>
          <w:szCs w:val="24"/>
        </w:rPr>
        <w:t xml:space="preserve">Si queremos desechar el 5% de valores más altos de la distribución y el 5% de valores más bajos, </w:t>
      </w:r>
      <w:r w:rsidR="003E5539">
        <w:rPr>
          <w:rFonts w:cs="T3Font_305"/>
          <w:sz w:val="24"/>
          <w:szCs w:val="24"/>
        </w:rPr>
        <w:t>¿</w:t>
      </w:r>
      <w:r w:rsidRPr="00541C3E">
        <w:rPr>
          <w:rFonts w:cs="T3Font_305"/>
          <w:sz w:val="24"/>
          <w:szCs w:val="24"/>
        </w:rPr>
        <w:t>con qué intervalo de valores nos quedaremos?</w:t>
      </w:r>
    </w:p>
    <w:p w:rsidR="00641043" w:rsidRDefault="00541C3E" w:rsidP="00541C3E">
      <w:pPr>
        <w:pStyle w:val="Prrafodelista"/>
        <w:numPr>
          <w:ilvl w:val="1"/>
          <w:numId w:val="20"/>
        </w:numPr>
        <w:spacing w:before="120" w:after="240"/>
        <w:rPr>
          <w:rFonts w:cs="T3Font_305"/>
          <w:sz w:val="24"/>
          <w:szCs w:val="24"/>
        </w:rPr>
      </w:pPr>
      <w:r w:rsidRPr="00541C3E">
        <w:rPr>
          <w:rFonts w:cs="T3Font_305"/>
          <w:sz w:val="24"/>
          <w:szCs w:val="24"/>
        </w:rPr>
        <w:t>Obtener una muestra de tamaño 1000 de la distribución, representar la función de densidad de esta distribución y compararla con el histograma de la muestra obtenida.</w:t>
      </w:r>
    </w:p>
    <w:p w:rsidR="00A054ED" w:rsidRDefault="00A054ED" w:rsidP="00A054ED">
      <w:pPr>
        <w:pStyle w:val="Prrafodelista"/>
        <w:spacing w:before="120" w:after="240"/>
        <w:ind w:left="360"/>
        <w:rPr>
          <w:rFonts w:cs="T3Font_305"/>
          <w:sz w:val="24"/>
          <w:szCs w:val="24"/>
        </w:rPr>
      </w:pPr>
    </w:p>
    <w:p w:rsidR="00A054ED" w:rsidRDefault="00A054ED" w:rsidP="00A054ED">
      <w:pPr>
        <w:pStyle w:val="Prrafodelista"/>
        <w:spacing w:before="120" w:after="240"/>
        <w:ind w:left="360"/>
        <w:rPr>
          <w:rFonts w:cs="T3Font_305"/>
          <w:sz w:val="24"/>
          <w:szCs w:val="24"/>
        </w:rPr>
      </w:pPr>
    </w:p>
    <w:p w:rsidR="00A054ED" w:rsidRDefault="00A054ED" w:rsidP="00A054ED">
      <w:pPr>
        <w:pStyle w:val="Prrafodelista"/>
        <w:spacing w:before="120" w:after="240"/>
        <w:ind w:left="360"/>
        <w:rPr>
          <w:rFonts w:cs="T3Font_305"/>
          <w:sz w:val="24"/>
          <w:szCs w:val="24"/>
        </w:rPr>
      </w:pPr>
    </w:p>
    <w:p w:rsidR="00A054ED" w:rsidRDefault="00A054ED" w:rsidP="00A054ED">
      <w:pPr>
        <w:pStyle w:val="Prrafodelista"/>
        <w:spacing w:before="120" w:after="240"/>
        <w:ind w:left="360"/>
        <w:rPr>
          <w:rFonts w:cs="T3Font_305"/>
          <w:sz w:val="24"/>
          <w:szCs w:val="24"/>
        </w:rPr>
      </w:pPr>
    </w:p>
    <w:p w:rsidR="00223A4B" w:rsidRPr="005532C8" w:rsidRDefault="00223A4B" w:rsidP="00223A4B">
      <w:pPr>
        <w:pStyle w:val="Ttulo1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Contrastes de Hipótesis e Intervalos de Confianza</w:t>
      </w:r>
    </w:p>
    <w:p w:rsidR="005C4F78" w:rsidRDefault="005C4F78" w:rsidP="005C4F78">
      <w:pPr>
        <w:pStyle w:val="Ttulo1"/>
      </w:pPr>
      <w:r>
        <w:t xml:space="preserve">Descripción del </w:t>
      </w:r>
      <w:proofErr w:type="spellStart"/>
      <w:r>
        <w:t>dataset</w:t>
      </w:r>
      <w:proofErr w:type="spellEnd"/>
    </w:p>
    <w:p w:rsidR="00240492" w:rsidRDefault="00240492" w:rsidP="00240492">
      <w:pPr>
        <w:autoSpaceDE w:val="0"/>
        <w:autoSpaceDN w:val="0"/>
        <w:adjustRightInd w:val="0"/>
        <w:spacing w:before="120" w:after="240" w:line="240" w:lineRule="auto"/>
        <w:jc w:val="left"/>
        <w:rPr>
          <w:sz w:val="24"/>
        </w:rPr>
      </w:pPr>
      <w:r w:rsidRPr="00240492">
        <w:rPr>
          <w:sz w:val="24"/>
        </w:rPr>
        <w:t>Mediante una red de sensores se han recogido datos sobre la temperatura media diaria</w:t>
      </w:r>
      <w:r w:rsidR="00580D46">
        <w:rPr>
          <w:sz w:val="24"/>
        </w:rPr>
        <w:t xml:space="preserve"> (</w:t>
      </w:r>
      <w:proofErr w:type="spellStart"/>
      <w:r w:rsidR="00580D46">
        <w:rPr>
          <w:sz w:val="24"/>
        </w:rPr>
        <w:t>ºC</w:t>
      </w:r>
      <w:proofErr w:type="spellEnd"/>
      <w:r w:rsidR="00580D46">
        <w:rPr>
          <w:sz w:val="24"/>
        </w:rPr>
        <w:t>)</w:t>
      </w:r>
      <w:r w:rsidRPr="00240492">
        <w:rPr>
          <w:rFonts w:cs="T3Font_305"/>
          <w:sz w:val="24"/>
          <w:szCs w:val="24"/>
        </w:rPr>
        <w:t xml:space="preserve"> en </w:t>
      </w:r>
      <w:r>
        <w:rPr>
          <w:rFonts w:cs="T3Font_305"/>
          <w:sz w:val="24"/>
          <w:szCs w:val="24"/>
        </w:rPr>
        <w:t>dos</w:t>
      </w:r>
      <w:r w:rsidRPr="00240492">
        <w:rPr>
          <w:rFonts w:cs="T3Font_305"/>
          <w:sz w:val="24"/>
          <w:szCs w:val="24"/>
        </w:rPr>
        <w:t xml:space="preserve"> estaciones A</w:t>
      </w:r>
      <w:r>
        <w:rPr>
          <w:rFonts w:cs="T3Font_305"/>
          <w:sz w:val="24"/>
          <w:szCs w:val="24"/>
        </w:rPr>
        <w:t xml:space="preserve"> y</w:t>
      </w:r>
      <w:r w:rsidRPr="00240492">
        <w:rPr>
          <w:rFonts w:cs="T3Font_305"/>
          <w:sz w:val="24"/>
          <w:szCs w:val="24"/>
        </w:rPr>
        <w:t xml:space="preserve"> B</w:t>
      </w:r>
      <w:r w:rsidR="00027C4A">
        <w:rPr>
          <w:rFonts w:cs="T3Font_305"/>
          <w:sz w:val="24"/>
          <w:szCs w:val="24"/>
        </w:rPr>
        <w:t xml:space="preserve"> durante 52 días</w:t>
      </w:r>
      <w:r>
        <w:rPr>
          <w:rFonts w:cs="T3Font_305"/>
          <w:sz w:val="24"/>
          <w:szCs w:val="24"/>
        </w:rPr>
        <w:t>. Los valores recogidos de la temperatura se encuentran en la hoja de datos “</w:t>
      </w:r>
      <w:proofErr w:type="spellStart"/>
      <w:r>
        <w:rPr>
          <w:rFonts w:cs="T3Font_305"/>
          <w:sz w:val="24"/>
          <w:szCs w:val="24"/>
        </w:rPr>
        <w:t>Temper</w:t>
      </w:r>
      <w:proofErr w:type="spellEnd"/>
      <w:r>
        <w:rPr>
          <w:rFonts w:cs="T3Font_305"/>
          <w:sz w:val="24"/>
          <w:szCs w:val="24"/>
        </w:rPr>
        <w:t xml:space="preserve">” incluida en el fichero </w:t>
      </w:r>
      <w:proofErr w:type="spellStart"/>
      <w:r w:rsidRPr="00240492">
        <w:rPr>
          <w:b/>
          <w:i/>
          <w:sz w:val="24"/>
        </w:rPr>
        <w:t>Temperatura.RData</w:t>
      </w:r>
      <w:proofErr w:type="spellEnd"/>
      <w:r>
        <w:rPr>
          <w:sz w:val="24"/>
        </w:rPr>
        <w:t>.</w:t>
      </w:r>
    </w:p>
    <w:p w:rsidR="005C4F78" w:rsidRDefault="005C4F78" w:rsidP="00240492">
      <w:pPr>
        <w:autoSpaceDE w:val="0"/>
        <w:autoSpaceDN w:val="0"/>
        <w:adjustRightInd w:val="0"/>
        <w:spacing w:before="120" w:after="240" w:line="240" w:lineRule="auto"/>
        <w:jc w:val="left"/>
        <w:rPr>
          <w:sz w:val="24"/>
        </w:rPr>
      </w:pPr>
    </w:p>
    <w:p w:rsidR="005C4F78" w:rsidRDefault="005C4F78" w:rsidP="005C4F78">
      <w:pPr>
        <w:pStyle w:val="Ttulo1"/>
      </w:pPr>
      <w:r>
        <w:t>Ejercicios</w:t>
      </w:r>
    </w:p>
    <w:p w:rsidR="00240492" w:rsidRPr="00865638" w:rsidRDefault="00240492" w:rsidP="0024049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240" w:line="240" w:lineRule="auto"/>
        <w:contextualSpacing w:val="0"/>
        <w:jc w:val="left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Cargar</w:t>
      </w:r>
      <w:r w:rsidRPr="00865638">
        <w:rPr>
          <w:rFonts w:cs="T3Font_305"/>
          <w:sz w:val="24"/>
          <w:szCs w:val="24"/>
        </w:rPr>
        <w:t xml:space="preserve"> el fichero</w:t>
      </w:r>
      <w:r>
        <w:rPr>
          <w:rFonts w:cs="T3Font_305"/>
          <w:sz w:val="24"/>
          <w:szCs w:val="24"/>
        </w:rPr>
        <w:t xml:space="preserve"> </w:t>
      </w:r>
      <w:proofErr w:type="spellStart"/>
      <w:r>
        <w:rPr>
          <w:b/>
          <w:sz w:val="24"/>
        </w:rPr>
        <w:t>Temperatura.RData</w:t>
      </w:r>
      <w:proofErr w:type="spellEnd"/>
      <w:r>
        <w:rPr>
          <w:rFonts w:cs="T3Font_305"/>
          <w:sz w:val="24"/>
          <w:szCs w:val="24"/>
        </w:rPr>
        <w:t>.</w:t>
      </w:r>
      <w:r w:rsidRPr="00865638">
        <w:rPr>
          <w:rFonts w:cs="T3Font_305"/>
          <w:sz w:val="24"/>
          <w:szCs w:val="24"/>
        </w:rPr>
        <w:t xml:space="preserve"> </w:t>
      </w:r>
    </w:p>
    <w:p w:rsidR="00223A4B" w:rsidRDefault="00240492" w:rsidP="00240492">
      <w:pPr>
        <w:pStyle w:val="Prrafodelista"/>
        <w:numPr>
          <w:ilvl w:val="0"/>
          <w:numId w:val="22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 xml:space="preserve">Crear dos nuevas variables, </w:t>
      </w:r>
      <w:proofErr w:type="spellStart"/>
      <w:r>
        <w:rPr>
          <w:rFonts w:cs="T3Font_305"/>
          <w:sz w:val="24"/>
          <w:szCs w:val="24"/>
        </w:rPr>
        <w:t>temp.A</w:t>
      </w:r>
      <w:proofErr w:type="spellEnd"/>
      <w:r>
        <w:rPr>
          <w:rFonts w:cs="T3Font_305"/>
          <w:sz w:val="24"/>
          <w:szCs w:val="24"/>
        </w:rPr>
        <w:t xml:space="preserve"> y </w:t>
      </w:r>
      <w:proofErr w:type="spellStart"/>
      <w:r>
        <w:rPr>
          <w:rFonts w:cs="T3Font_305"/>
          <w:sz w:val="24"/>
          <w:szCs w:val="24"/>
        </w:rPr>
        <w:t>temp.B</w:t>
      </w:r>
      <w:proofErr w:type="spellEnd"/>
      <w:r>
        <w:rPr>
          <w:rFonts w:cs="T3Font_305"/>
          <w:sz w:val="24"/>
          <w:szCs w:val="24"/>
        </w:rPr>
        <w:t>, que contengan las temperaturas de las estaciones A y B, respectivamente.</w:t>
      </w:r>
    </w:p>
    <w:p w:rsidR="00580D46" w:rsidRDefault="00580D46" w:rsidP="00580D46">
      <w:pPr>
        <w:pStyle w:val="Prrafodelista"/>
        <w:numPr>
          <w:ilvl w:val="0"/>
          <w:numId w:val="22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 xml:space="preserve">Da un intervalo de confianza para la temperatura media diaria de la estación A, al 95%, y a partir de éste indica si se puede admitir, y por qué, que la temperatura media diaria en dicha estación </w:t>
      </w:r>
      <w:r w:rsidR="00AA1781">
        <w:rPr>
          <w:rFonts w:cs="T3Font_305"/>
          <w:sz w:val="24"/>
          <w:szCs w:val="24"/>
        </w:rPr>
        <w:t>sea</w:t>
      </w:r>
      <w:r>
        <w:rPr>
          <w:rFonts w:cs="T3Font_305"/>
          <w:sz w:val="24"/>
          <w:szCs w:val="24"/>
        </w:rPr>
        <w:t xml:space="preserve"> de 19ºC</w:t>
      </w:r>
      <w:r w:rsidR="005C4F78">
        <w:rPr>
          <w:rFonts w:cs="T3Font_305"/>
          <w:sz w:val="24"/>
          <w:szCs w:val="24"/>
        </w:rPr>
        <w:t>, con ese mismo nivel de confianza</w:t>
      </w:r>
      <w:r w:rsidR="00AA1781">
        <w:rPr>
          <w:rFonts w:cs="T3Font_305"/>
          <w:sz w:val="24"/>
          <w:szCs w:val="24"/>
        </w:rPr>
        <w:t>.</w:t>
      </w:r>
    </w:p>
    <w:p w:rsidR="00AA1781" w:rsidRDefault="00AA1781" w:rsidP="00580D46">
      <w:pPr>
        <w:pStyle w:val="Prrafodelista"/>
        <w:numPr>
          <w:ilvl w:val="0"/>
          <w:numId w:val="22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Plantea un test de hipótesis que refleje la pregunta del apartado anterior y resuélvelo sin usar el intervalo de confianza (riesgo de 1ª especie 5%)</w:t>
      </w:r>
    </w:p>
    <w:p w:rsidR="00240492" w:rsidRDefault="00AA1781" w:rsidP="00240492">
      <w:pPr>
        <w:pStyle w:val="Prrafodelista"/>
        <w:numPr>
          <w:ilvl w:val="0"/>
          <w:numId w:val="22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D</w:t>
      </w:r>
      <w:r w:rsidR="007B399E">
        <w:rPr>
          <w:rFonts w:cs="T3Font_305"/>
          <w:sz w:val="24"/>
          <w:szCs w:val="24"/>
        </w:rPr>
        <w:t xml:space="preserve">etermina si </w:t>
      </w:r>
      <w:r w:rsidR="00240492">
        <w:rPr>
          <w:rFonts w:cs="T3Font_305"/>
          <w:sz w:val="24"/>
          <w:szCs w:val="24"/>
        </w:rPr>
        <w:t xml:space="preserve">puede admitirse, con un </w:t>
      </w:r>
      <w:r w:rsidR="00507E5A">
        <w:rPr>
          <w:rFonts w:cs="T3Font_305"/>
          <w:sz w:val="24"/>
          <w:szCs w:val="24"/>
        </w:rPr>
        <w:t>riesgo de primera especie de 1%</w:t>
      </w:r>
      <w:r w:rsidR="007B399E">
        <w:rPr>
          <w:rFonts w:cs="T3Font_305"/>
          <w:sz w:val="24"/>
          <w:szCs w:val="24"/>
        </w:rPr>
        <w:t>,</w:t>
      </w:r>
      <w:r w:rsidR="00240492">
        <w:rPr>
          <w:rFonts w:cs="T3Font_305"/>
          <w:sz w:val="24"/>
          <w:szCs w:val="24"/>
        </w:rPr>
        <w:t xml:space="preserve"> que la temperatura media diaria es la misma en las</w:t>
      </w:r>
      <w:r w:rsidR="00507E5A">
        <w:rPr>
          <w:rFonts w:cs="T3Font_305"/>
          <w:sz w:val="24"/>
          <w:szCs w:val="24"/>
        </w:rPr>
        <w:t xml:space="preserve"> dos</w:t>
      </w:r>
      <w:r w:rsidR="00240492">
        <w:rPr>
          <w:rFonts w:cs="T3Font_305"/>
          <w:sz w:val="24"/>
          <w:szCs w:val="24"/>
        </w:rPr>
        <w:t xml:space="preserve"> estaciones</w:t>
      </w:r>
      <w:r w:rsidR="00507E5A">
        <w:rPr>
          <w:rFonts w:cs="T3Font_305"/>
          <w:sz w:val="24"/>
          <w:szCs w:val="24"/>
        </w:rPr>
        <w:t>. Plantea previamente el correspondiente contraste de hipótesis.</w:t>
      </w:r>
    </w:p>
    <w:p w:rsidR="00507E5A" w:rsidRDefault="00507E5A" w:rsidP="00507E5A">
      <w:pPr>
        <w:pStyle w:val="Prrafodelista"/>
        <w:numPr>
          <w:ilvl w:val="0"/>
          <w:numId w:val="22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Obtén un intervalo de confianza (99%) para la diferencia de temperaturas entre estaciones.</w:t>
      </w:r>
      <w:r w:rsidR="00027C4A">
        <w:rPr>
          <w:rFonts w:cs="T3Font_305"/>
          <w:sz w:val="24"/>
          <w:szCs w:val="24"/>
        </w:rPr>
        <w:t xml:space="preserve"> </w:t>
      </w:r>
      <w:r>
        <w:rPr>
          <w:rFonts w:cs="T3Font_305"/>
          <w:sz w:val="24"/>
          <w:szCs w:val="24"/>
        </w:rPr>
        <w:t>¿Aporta alguna información adicional al resultado obtenido en el apartado anterior?</w:t>
      </w:r>
    </w:p>
    <w:p w:rsidR="00027C4A" w:rsidRDefault="00027C4A" w:rsidP="00507E5A">
      <w:pPr>
        <w:pStyle w:val="Prrafodelista"/>
        <w:numPr>
          <w:ilvl w:val="0"/>
          <w:numId w:val="22"/>
        </w:numPr>
        <w:spacing w:before="120" w:after="240"/>
        <w:rPr>
          <w:rFonts w:cs="T3Font_305"/>
          <w:sz w:val="24"/>
          <w:szCs w:val="24"/>
        </w:rPr>
      </w:pPr>
      <w:r>
        <w:rPr>
          <w:rFonts w:cs="T3Font_305"/>
          <w:sz w:val="24"/>
          <w:szCs w:val="24"/>
        </w:rPr>
        <w:t>Se sabe que a lo largo de los 52 días, la estación A falló 5 días</w:t>
      </w:r>
      <w:r w:rsidR="00285231">
        <w:rPr>
          <w:rFonts w:cs="T3Font_305"/>
          <w:sz w:val="24"/>
          <w:szCs w:val="24"/>
        </w:rPr>
        <w:t xml:space="preserve"> y la B 7 días. ¿Puede afirmarse con un nivel de confianza del 90% que la proporción de días fallados es la misma en las dos estaciones?</w:t>
      </w:r>
      <w:r>
        <w:rPr>
          <w:rFonts w:cs="T3Font_305"/>
          <w:sz w:val="24"/>
          <w:szCs w:val="24"/>
        </w:rPr>
        <w:t xml:space="preserve"> </w:t>
      </w:r>
    </w:p>
    <w:p w:rsidR="00223A4B" w:rsidRPr="00223A4B" w:rsidRDefault="00223A4B" w:rsidP="00223A4B">
      <w:pPr>
        <w:spacing w:before="120" w:after="240"/>
        <w:rPr>
          <w:rFonts w:cs="T3Font_305"/>
          <w:sz w:val="24"/>
          <w:szCs w:val="24"/>
        </w:rPr>
      </w:pPr>
      <w:bookmarkStart w:id="0" w:name="_GoBack"/>
      <w:bookmarkEnd w:id="0"/>
    </w:p>
    <w:sectPr w:rsidR="00223A4B" w:rsidRPr="00223A4B" w:rsidSect="00D032AE">
      <w:footerReference w:type="default" r:id="rId10"/>
      <w:pgSz w:w="11906" w:h="16838"/>
      <w:pgMar w:top="1417" w:right="1274" w:bottom="1134" w:left="1276" w:header="708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49" w:rsidRDefault="000F1349" w:rsidP="00F6419B">
      <w:pPr>
        <w:spacing w:after="0" w:line="240" w:lineRule="auto"/>
      </w:pPr>
      <w:r>
        <w:separator/>
      </w:r>
    </w:p>
  </w:endnote>
  <w:endnote w:type="continuationSeparator" w:id="0">
    <w:p w:rsidR="000F1349" w:rsidRDefault="000F1349" w:rsidP="00F6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3Font_30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3Font_306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31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811467"/>
      <w:docPartObj>
        <w:docPartGallery w:val="Page Numbers (Bottom of Page)"/>
        <w:docPartUnique/>
      </w:docPartObj>
    </w:sdtPr>
    <w:sdtEndPr/>
    <w:sdtContent>
      <w:sdt>
        <w:sdtPr>
          <w:id w:val="1656962364"/>
          <w:docPartObj>
            <w:docPartGallery w:val="Page Numbers (Top of Page)"/>
            <w:docPartUnique/>
          </w:docPartObj>
        </w:sdtPr>
        <w:sdtEndPr/>
        <w:sdtContent>
          <w:p w:rsidR="00F6419B" w:rsidRDefault="00F6419B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4E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4E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419B" w:rsidRDefault="00F641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49" w:rsidRDefault="000F1349" w:rsidP="00F6419B">
      <w:pPr>
        <w:spacing w:after="0" w:line="240" w:lineRule="auto"/>
      </w:pPr>
      <w:r>
        <w:separator/>
      </w:r>
    </w:p>
  </w:footnote>
  <w:footnote w:type="continuationSeparator" w:id="0">
    <w:p w:rsidR="000F1349" w:rsidRDefault="000F1349" w:rsidP="00F6419B">
      <w:pPr>
        <w:spacing w:after="0" w:line="240" w:lineRule="auto"/>
      </w:pPr>
      <w:r>
        <w:continuationSeparator/>
      </w:r>
    </w:p>
  </w:footnote>
  <w:footnote w:id="1">
    <w:p w:rsidR="00A054ED" w:rsidRDefault="00A054ED" w:rsidP="00A054E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53FFA">
        <w:t xml:space="preserve">Sáez Castillo, A.J., 2010. </w:t>
      </w:r>
      <w:r w:rsidRPr="00453FFA">
        <w:rPr>
          <w:i/>
          <w:iCs/>
        </w:rPr>
        <w:t xml:space="preserve">Métodos Estadísticos con R y R </w:t>
      </w:r>
      <w:proofErr w:type="spellStart"/>
      <w:r w:rsidRPr="00453FFA">
        <w:rPr>
          <w:i/>
          <w:iCs/>
        </w:rPr>
        <w:t>Commander</w:t>
      </w:r>
      <w:proofErr w:type="spellEnd"/>
      <w:r w:rsidRPr="00453FFA">
        <w:t>, Jaén: Universidad de Jaén</w:t>
      </w:r>
      <w:r>
        <w:t>.</w:t>
      </w:r>
    </w:p>
  </w:footnote>
  <w:footnote w:id="2">
    <w:p w:rsidR="00A054ED" w:rsidRDefault="00A054ED" w:rsidP="00A054E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B7C84">
        <w:t>Observad que en el archivo .</w:t>
      </w:r>
      <w:proofErr w:type="spellStart"/>
      <w:r>
        <w:t>txt</w:t>
      </w:r>
      <w:proofErr w:type="spellEnd"/>
      <w:r w:rsidRPr="009B7C84">
        <w:t xml:space="preserve"> faltan algunos datos de Linares y Jaén, y en su lugar aparece </w:t>
      </w:r>
      <w:r>
        <w:t>“-”</w:t>
      </w:r>
      <w:r w:rsidRPr="009B7C84">
        <w:t>.</w:t>
      </w:r>
    </w:p>
  </w:footnote>
  <w:footnote w:id="3">
    <w:p w:rsidR="00A054ED" w:rsidRDefault="00A054ED" w:rsidP="00A054ED">
      <w:pPr>
        <w:pStyle w:val="Textonotapie"/>
      </w:pPr>
      <w:r>
        <w:rPr>
          <w:rStyle w:val="Refdenotaalpie"/>
        </w:rPr>
        <w:footnoteRef/>
      </w:r>
      <w:r>
        <w:t xml:space="preserve"> Recuerda que para facilitar el la referencia a las variables durante su utilización te puede ser útil establecer cómo activa la hoja de datos </w:t>
      </w:r>
      <w:proofErr w:type="spellStart"/>
      <w:r>
        <w:t>Datos.Jaen</w:t>
      </w:r>
      <w:proofErr w:type="spellEnd"/>
      <w:r>
        <w:t xml:space="preserve"> (</w:t>
      </w:r>
      <w:proofErr w:type="spellStart"/>
      <w:proofErr w:type="gramStart"/>
      <w:r w:rsidRPr="00932C7D">
        <w:rPr>
          <w:i/>
        </w:rPr>
        <w:t>attach</w:t>
      </w:r>
      <w:proofErr w:type="spellEnd"/>
      <w:r w:rsidRPr="00932C7D">
        <w:rPr>
          <w:i/>
        </w:rPr>
        <w:t>(</w:t>
      </w:r>
      <w:proofErr w:type="gramEnd"/>
      <w:r w:rsidRPr="00932C7D">
        <w:rPr>
          <w:i/>
        </w:rPr>
        <w:t>)</w:t>
      </w:r>
      <w:r>
        <w:t>).</w:t>
      </w:r>
    </w:p>
  </w:footnote>
  <w:footnote w:id="4">
    <w:p w:rsidR="008152F3" w:rsidRDefault="008152F3" w:rsidP="008152F3">
      <w:pPr>
        <w:pStyle w:val="Textonotapie"/>
      </w:pPr>
    </w:p>
  </w:footnote>
  <w:footnote w:id="5">
    <w:p w:rsidR="0096639C" w:rsidRDefault="0096639C">
      <w:pPr>
        <w:pStyle w:val="Textonotapie"/>
      </w:pPr>
      <w:r>
        <w:rPr>
          <w:rStyle w:val="Refdenotaalpie"/>
        </w:rPr>
        <w:footnoteRef/>
      </w:r>
      <w:r>
        <w:t xml:space="preserve"> El id </w:t>
      </w:r>
      <w:r w:rsidR="00A2676F">
        <w:t>representa</w:t>
      </w:r>
      <w:r>
        <w:t xml:space="preserve"> los 2 primeros dígitos del código INE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14D"/>
    <w:multiLevelType w:val="hybridMultilevel"/>
    <w:tmpl w:val="F4A8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C5B"/>
    <w:multiLevelType w:val="multilevel"/>
    <w:tmpl w:val="50202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2249C2"/>
    <w:multiLevelType w:val="hybridMultilevel"/>
    <w:tmpl w:val="79DA24D4"/>
    <w:lvl w:ilvl="0" w:tplc="486E1B58">
      <w:numFmt w:val="bullet"/>
      <w:lvlText w:val="-"/>
      <w:lvlJc w:val="left"/>
      <w:pPr>
        <w:ind w:left="717" w:hanging="360"/>
      </w:pPr>
      <w:rPr>
        <w:rFonts w:ascii="Calibri" w:eastAsiaTheme="minorEastAsia" w:hAnsi="Calibri" w:cs="T3Font_305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31841C2"/>
    <w:multiLevelType w:val="hybridMultilevel"/>
    <w:tmpl w:val="03A41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2874"/>
    <w:multiLevelType w:val="multilevel"/>
    <w:tmpl w:val="50202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69444A"/>
    <w:multiLevelType w:val="hybridMultilevel"/>
    <w:tmpl w:val="FF5ACA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AE61AB"/>
    <w:multiLevelType w:val="hybridMultilevel"/>
    <w:tmpl w:val="81AACE00"/>
    <w:lvl w:ilvl="0" w:tplc="8158A7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B2BB6"/>
    <w:multiLevelType w:val="hybridMultilevel"/>
    <w:tmpl w:val="A86003D4"/>
    <w:lvl w:ilvl="0" w:tplc="882A2F7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T3Font_305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5690"/>
    <w:multiLevelType w:val="hybridMultilevel"/>
    <w:tmpl w:val="56906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E26AD"/>
    <w:multiLevelType w:val="hybridMultilevel"/>
    <w:tmpl w:val="D23CD4FA"/>
    <w:lvl w:ilvl="0" w:tplc="02CEE3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5127E"/>
    <w:multiLevelType w:val="hybridMultilevel"/>
    <w:tmpl w:val="3718F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75E7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25A56EC2"/>
    <w:multiLevelType w:val="hybridMultilevel"/>
    <w:tmpl w:val="AB487542"/>
    <w:lvl w:ilvl="0" w:tplc="3FD06652">
      <w:numFmt w:val="bullet"/>
      <w:lvlText w:val="-"/>
      <w:lvlJc w:val="left"/>
      <w:pPr>
        <w:ind w:left="717" w:hanging="360"/>
      </w:pPr>
      <w:rPr>
        <w:rFonts w:ascii="Calibri" w:eastAsiaTheme="minorEastAsia" w:hAnsi="Calibri" w:cs="T3Font_305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69C6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 w15:restartNumberingAfterBreak="0">
    <w:nsid w:val="3E697E53"/>
    <w:multiLevelType w:val="hybridMultilevel"/>
    <w:tmpl w:val="36048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F664F"/>
    <w:multiLevelType w:val="hybridMultilevel"/>
    <w:tmpl w:val="5DFE58A2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91796"/>
    <w:multiLevelType w:val="multilevel"/>
    <w:tmpl w:val="C5AE29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C31DD8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8" w15:restartNumberingAfterBreak="0">
    <w:nsid w:val="49034772"/>
    <w:multiLevelType w:val="hybridMultilevel"/>
    <w:tmpl w:val="2EE42C28"/>
    <w:lvl w:ilvl="0" w:tplc="539AC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E5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85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43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6B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2B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2D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8F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20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0C696E"/>
    <w:multiLevelType w:val="hybridMultilevel"/>
    <w:tmpl w:val="B3EE5470"/>
    <w:lvl w:ilvl="0" w:tplc="3FD06652">
      <w:numFmt w:val="bullet"/>
      <w:lvlText w:val="-"/>
      <w:lvlJc w:val="left"/>
      <w:pPr>
        <w:ind w:left="717" w:hanging="360"/>
      </w:pPr>
      <w:rPr>
        <w:rFonts w:ascii="Calibri" w:eastAsiaTheme="minorEastAsia" w:hAnsi="Calibri" w:cs="T3Font_305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5D972507"/>
    <w:multiLevelType w:val="hybridMultilevel"/>
    <w:tmpl w:val="5BB6E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F0EBA"/>
    <w:multiLevelType w:val="multilevel"/>
    <w:tmpl w:val="50202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E531670"/>
    <w:multiLevelType w:val="multilevel"/>
    <w:tmpl w:val="50202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4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5"/>
  </w:num>
  <w:num w:numId="10">
    <w:abstractNumId w:val="18"/>
  </w:num>
  <w:num w:numId="11">
    <w:abstractNumId w:val="3"/>
  </w:num>
  <w:num w:numId="12">
    <w:abstractNumId w:val="17"/>
  </w:num>
  <w:num w:numId="13">
    <w:abstractNumId w:val="19"/>
  </w:num>
  <w:num w:numId="14">
    <w:abstractNumId w:val="12"/>
  </w:num>
  <w:num w:numId="15">
    <w:abstractNumId w:val="15"/>
  </w:num>
  <w:num w:numId="16">
    <w:abstractNumId w:val="6"/>
  </w:num>
  <w:num w:numId="17">
    <w:abstractNumId w:val="2"/>
  </w:num>
  <w:num w:numId="18">
    <w:abstractNumId w:val="11"/>
  </w:num>
  <w:num w:numId="19">
    <w:abstractNumId w:val="13"/>
  </w:num>
  <w:num w:numId="20">
    <w:abstractNumId w:val="1"/>
  </w:num>
  <w:num w:numId="21">
    <w:abstractNumId w:val="21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BF"/>
    <w:rsid w:val="0000494D"/>
    <w:rsid w:val="000148E5"/>
    <w:rsid w:val="0002025D"/>
    <w:rsid w:val="00027C4A"/>
    <w:rsid w:val="00035767"/>
    <w:rsid w:val="000850EC"/>
    <w:rsid w:val="00087EE0"/>
    <w:rsid w:val="000A4BDE"/>
    <w:rsid w:val="000A6D7C"/>
    <w:rsid w:val="000C147C"/>
    <w:rsid w:val="000D32F1"/>
    <w:rsid w:val="000D5FD6"/>
    <w:rsid w:val="000E44E1"/>
    <w:rsid w:val="000E608A"/>
    <w:rsid w:val="000E6ED4"/>
    <w:rsid w:val="000F1349"/>
    <w:rsid w:val="000F45D3"/>
    <w:rsid w:val="00102962"/>
    <w:rsid w:val="00102BF5"/>
    <w:rsid w:val="00107AFF"/>
    <w:rsid w:val="001379F5"/>
    <w:rsid w:val="00143A7F"/>
    <w:rsid w:val="001446D5"/>
    <w:rsid w:val="0014529D"/>
    <w:rsid w:val="00161DC8"/>
    <w:rsid w:val="00181A63"/>
    <w:rsid w:val="00185033"/>
    <w:rsid w:val="001856C8"/>
    <w:rsid w:val="00197FB9"/>
    <w:rsid w:val="001A4896"/>
    <w:rsid w:val="001A52C6"/>
    <w:rsid w:val="001D141F"/>
    <w:rsid w:val="001D36E9"/>
    <w:rsid w:val="001E2965"/>
    <w:rsid w:val="00204D14"/>
    <w:rsid w:val="00206FE5"/>
    <w:rsid w:val="00211A59"/>
    <w:rsid w:val="00216C9B"/>
    <w:rsid w:val="00223A4B"/>
    <w:rsid w:val="00225D02"/>
    <w:rsid w:val="00240492"/>
    <w:rsid w:val="00242045"/>
    <w:rsid w:val="002444B0"/>
    <w:rsid w:val="00253490"/>
    <w:rsid w:val="00260B8E"/>
    <w:rsid w:val="00264115"/>
    <w:rsid w:val="00273356"/>
    <w:rsid w:val="00284149"/>
    <w:rsid w:val="00285231"/>
    <w:rsid w:val="002902A6"/>
    <w:rsid w:val="00292C7A"/>
    <w:rsid w:val="002A586A"/>
    <w:rsid w:val="002A591B"/>
    <w:rsid w:val="002B0C27"/>
    <w:rsid w:val="002B431C"/>
    <w:rsid w:val="002B5203"/>
    <w:rsid w:val="002C1554"/>
    <w:rsid w:val="002D197A"/>
    <w:rsid w:val="002D5E9B"/>
    <w:rsid w:val="002E2E23"/>
    <w:rsid w:val="0030201B"/>
    <w:rsid w:val="003343D6"/>
    <w:rsid w:val="00337694"/>
    <w:rsid w:val="003526DF"/>
    <w:rsid w:val="00353EFF"/>
    <w:rsid w:val="00354CA2"/>
    <w:rsid w:val="00357288"/>
    <w:rsid w:val="003573F9"/>
    <w:rsid w:val="00365BF1"/>
    <w:rsid w:val="0038057B"/>
    <w:rsid w:val="00383197"/>
    <w:rsid w:val="003849D0"/>
    <w:rsid w:val="00390A22"/>
    <w:rsid w:val="003913E4"/>
    <w:rsid w:val="00392E96"/>
    <w:rsid w:val="00396EE6"/>
    <w:rsid w:val="003A76B9"/>
    <w:rsid w:val="003E0CC4"/>
    <w:rsid w:val="003E28E0"/>
    <w:rsid w:val="003E45E9"/>
    <w:rsid w:val="003E5539"/>
    <w:rsid w:val="003F123F"/>
    <w:rsid w:val="00407F7F"/>
    <w:rsid w:val="00410ABD"/>
    <w:rsid w:val="00426E51"/>
    <w:rsid w:val="00433613"/>
    <w:rsid w:val="00445AFC"/>
    <w:rsid w:val="00453BCC"/>
    <w:rsid w:val="00453FFA"/>
    <w:rsid w:val="00462201"/>
    <w:rsid w:val="004635F8"/>
    <w:rsid w:val="00464833"/>
    <w:rsid w:val="00491E52"/>
    <w:rsid w:val="00496D49"/>
    <w:rsid w:val="004A12C4"/>
    <w:rsid w:val="004D257D"/>
    <w:rsid w:val="004E1396"/>
    <w:rsid w:val="004F682E"/>
    <w:rsid w:val="00500C0D"/>
    <w:rsid w:val="00507E5A"/>
    <w:rsid w:val="00510A8B"/>
    <w:rsid w:val="00515251"/>
    <w:rsid w:val="00541C3E"/>
    <w:rsid w:val="0054620F"/>
    <w:rsid w:val="0055039B"/>
    <w:rsid w:val="005532C8"/>
    <w:rsid w:val="0055490D"/>
    <w:rsid w:val="00560F1E"/>
    <w:rsid w:val="00562625"/>
    <w:rsid w:val="005678CF"/>
    <w:rsid w:val="00580D46"/>
    <w:rsid w:val="00583219"/>
    <w:rsid w:val="005847EC"/>
    <w:rsid w:val="0058768D"/>
    <w:rsid w:val="00590EB9"/>
    <w:rsid w:val="005A6B9C"/>
    <w:rsid w:val="005B21F9"/>
    <w:rsid w:val="005B49AE"/>
    <w:rsid w:val="005B4FDD"/>
    <w:rsid w:val="005C1161"/>
    <w:rsid w:val="005C466C"/>
    <w:rsid w:val="005C4F78"/>
    <w:rsid w:val="005C6913"/>
    <w:rsid w:val="005F0C02"/>
    <w:rsid w:val="005F147A"/>
    <w:rsid w:val="005F367E"/>
    <w:rsid w:val="005F6B94"/>
    <w:rsid w:val="005F712C"/>
    <w:rsid w:val="00603BED"/>
    <w:rsid w:val="006119AB"/>
    <w:rsid w:val="00612443"/>
    <w:rsid w:val="006164A2"/>
    <w:rsid w:val="006167BE"/>
    <w:rsid w:val="0062214C"/>
    <w:rsid w:val="00640426"/>
    <w:rsid w:val="00640821"/>
    <w:rsid w:val="00641043"/>
    <w:rsid w:val="00641423"/>
    <w:rsid w:val="0064163A"/>
    <w:rsid w:val="00653744"/>
    <w:rsid w:val="0066190E"/>
    <w:rsid w:val="006654C6"/>
    <w:rsid w:val="006818D5"/>
    <w:rsid w:val="00682061"/>
    <w:rsid w:val="00684297"/>
    <w:rsid w:val="00692BA1"/>
    <w:rsid w:val="00694F2D"/>
    <w:rsid w:val="006A618B"/>
    <w:rsid w:val="006B6673"/>
    <w:rsid w:val="006B69F2"/>
    <w:rsid w:val="006B6D4B"/>
    <w:rsid w:val="006C6B7E"/>
    <w:rsid w:val="006D2FCC"/>
    <w:rsid w:val="006E336C"/>
    <w:rsid w:val="006E6B82"/>
    <w:rsid w:val="006F1FE9"/>
    <w:rsid w:val="00715416"/>
    <w:rsid w:val="0071549E"/>
    <w:rsid w:val="00721D19"/>
    <w:rsid w:val="00723E03"/>
    <w:rsid w:val="007255AF"/>
    <w:rsid w:val="007323EA"/>
    <w:rsid w:val="00740547"/>
    <w:rsid w:val="0075111B"/>
    <w:rsid w:val="00765A44"/>
    <w:rsid w:val="00794E0A"/>
    <w:rsid w:val="007955D6"/>
    <w:rsid w:val="007A4E6F"/>
    <w:rsid w:val="007A612B"/>
    <w:rsid w:val="007A76B4"/>
    <w:rsid w:val="007B399E"/>
    <w:rsid w:val="007C6674"/>
    <w:rsid w:val="007D4534"/>
    <w:rsid w:val="007E682C"/>
    <w:rsid w:val="007E704F"/>
    <w:rsid w:val="008152F3"/>
    <w:rsid w:val="00817E94"/>
    <w:rsid w:val="0082760F"/>
    <w:rsid w:val="008534B8"/>
    <w:rsid w:val="008577E4"/>
    <w:rsid w:val="00861192"/>
    <w:rsid w:val="00861F82"/>
    <w:rsid w:val="00864903"/>
    <w:rsid w:val="00865638"/>
    <w:rsid w:val="00874164"/>
    <w:rsid w:val="00876519"/>
    <w:rsid w:val="008805B5"/>
    <w:rsid w:val="008805CD"/>
    <w:rsid w:val="00884475"/>
    <w:rsid w:val="008852FB"/>
    <w:rsid w:val="008A1D77"/>
    <w:rsid w:val="008A29A5"/>
    <w:rsid w:val="008A4F8E"/>
    <w:rsid w:val="008C3260"/>
    <w:rsid w:val="008D5780"/>
    <w:rsid w:val="008E3B30"/>
    <w:rsid w:val="00900559"/>
    <w:rsid w:val="00900E59"/>
    <w:rsid w:val="009018F8"/>
    <w:rsid w:val="009177B6"/>
    <w:rsid w:val="00932C7D"/>
    <w:rsid w:val="0093617B"/>
    <w:rsid w:val="00936CB9"/>
    <w:rsid w:val="00951CBD"/>
    <w:rsid w:val="00955F44"/>
    <w:rsid w:val="0096639C"/>
    <w:rsid w:val="00976288"/>
    <w:rsid w:val="009816A8"/>
    <w:rsid w:val="009819FA"/>
    <w:rsid w:val="009952BA"/>
    <w:rsid w:val="009A0C13"/>
    <w:rsid w:val="009A52BB"/>
    <w:rsid w:val="009B5DB8"/>
    <w:rsid w:val="009B7C84"/>
    <w:rsid w:val="009C12A0"/>
    <w:rsid w:val="009C4AAC"/>
    <w:rsid w:val="009C7754"/>
    <w:rsid w:val="009E648F"/>
    <w:rsid w:val="00A054ED"/>
    <w:rsid w:val="00A2676F"/>
    <w:rsid w:val="00A30755"/>
    <w:rsid w:val="00A31322"/>
    <w:rsid w:val="00A35C2D"/>
    <w:rsid w:val="00A4087F"/>
    <w:rsid w:val="00A45C61"/>
    <w:rsid w:val="00A55450"/>
    <w:rsid w:val="00A60562"/>
    <w:rsid w:val="00A76187"/>
    <w:rsid w:val="00A87DB7"/>
    <w:rsid w:val="00AA1781"/>
    <w:rsid w:val="00AB2299"/>
    <w:rsid w:val="00AB74F3"/>
    <w:rsid w:val="00AC3EEE"/>
    <w:rsid w:val="00AF22B9"/>
    <w:rsid w:val="00AF5FC2"/>
    <w:rsid w:val="00AF7F6C"/>
    <w:rsid w:val="00B01D04"/>
    <w:rsid w:val="00B11904"/>
    <w:rsid w:val="00B25330"/>
    <w:rsid w:val="00B31AE4"/>
    <w:rsid w:val="00B41545"/>
    <w:rsid w:val="00B47982"/>
    <w:rsid w:val="00B56E01"/>
    <w:rsid w:val="00B65AB5"/>
    <w:rsid w:val="00B73DBF"/>
    <w:rsid w:val="00B770F3"/>
    <w:rsid w:val="00B77BF5"/>
    <w:rsid w:val="00B84801"/>
    <w:rsid w:val="00B8706B"/>
    <w:rsid w:val="00BA3C6B"/>
    <w:rsid w:val="00BA6D50"/>
    <w:rsid w:val="00BC781C"/>
    <w:rsid w:val="00BD0302"/>
    <w:rsid w:val="00BD2BF8"/>
    <w:rsid w:val="00BD6BBF"/>
    <w:rsid w:val="00BF6213"/>
    <w:rsid w:val="00C046C5"/>
    <w:rsid w:val="00C13035"/>
    <w:rsid w:val="00C2661D"/>
    <w:rsid w:val="00C4504E"/>
    <w:rsid w:val="00C51FFD"/>
    <w:rsid w:val="00C63788"/>
    <w:rsid w:val="00C7244B"/>
    <w:rsid w:val="00C73430"/>
    <w:rsid w:val="00C831E3"/>
    <w:rsid w:val="00C835AE"/>
    <w:rsid w:val="00C857D6"/>
    <w:rsid w:val="00C87B19"/>
    <w:rsid w:val="00C932AB"/>
    <w:rsid w:val="00C96556"/>
    <w:rsid w:val="00C97B14"/>
    <w:rsid w:val="00CA1A15"/>
    <w:rsid w:val="00CA21AE"/>
    <w:rsid w:val="00CC1560"/>
    <w:rsid w:val="00CC2C6F"/>
    <w:rsid w:val="00CC3CD1"/>
    <w:rsid w:val="00CC56F7"/>
    <w:rsid w:val="00CD7560"/>
    <w:rsid w:val="00CF40DB"/>
    <w:rsid w:val="00CF5B3F"/>
    <w:rsid w:val="00CF7E41"/>
    <w:rsid w:val="00D02689"/>
    <w:rsid w:val="00D032AE"/>
    <w:rsid w:val="00D05A03"/>
    <w:rsid w:val="00D12F43"/>
    <w:rsid w:val="00D13C3C"/>
    <w:rsid w:val="00D1455D"/>
    <w:rsid w:val="00D33113"/>
    <w:rsid w:val="00D43415"/>
    <w:rsid w:val="00D549B0"/>
    <w:rsid w:val="00D60AB0"/>
    <w:rsid w:val="00D6296F"/>
    <w:rsid w:val="00D65BE6"/>
    <w:rsid w:val="00D66FE3"/>
    <w:rsid w:val="00D95415"/>
    <w:rsid w:val="00DA21A1"/>
    <w:rsid w:val="00DA26AE"/>
    <w:rsid w:val="00DA668E"/>
    <w:rsid w:val="00DB522F"/>
    <w:rsid w:val="00DF1BA0"/>
    <w:rsid w:val="00E01E74"/>
    <w:rsid w:val="00E16BA3"/>
    <w:rsid w:val="00E20B46"/>
    <w:rsid w:val="00E24CEF"/>
    <w:rsid w:val="00E27F06"/>
    <w:rsid w:val="00E46FB0"/>
    <w:rsid w:val="00E52E6B"/>
    <w:rsid w:val="00E54A91"/>
    <w:rsid w:val="00E54BB7"/>
    <w:rsid w:val="00E66C41"/>
    <w:rsid w:val="00E772FA"/>
    <w:rsid w:val="00E97F7E"/>
    <w:rsid w:val="00EA1BDA"/>
    <w:rsid w:val="00EA1CE8"/>
    <w:rsid w:val="00EB21FE"/>
    <w:rsid w:val="00EB4EDE"/>
    <w:rsid w:val="00EB78BF"/>
    <w:rsid w:val="00EC2113"/>
    <w:rsid w:val="00ED139E"/>
    <w:rsid w:val="00ED288D"/>
    <w:rsid w:val="00ED750A"/>
    <w:rsid w:val="00EF0182"/>
    <w:rsid w:val="00F119F4"/>
    <w:rsid w:val="00F20A89"/>
    <w:rsid w:val="00F254D9"/>
    <w:rsid w:val="00F35DDB"/>
    <w:rsid w:val="00F51DE0"/>
    <w:rsid w:val="00F55E09"/>
    <w:rsid w:val="00F6419B"/>
    <w:rsid w:val="00F64574"/>
    <w:rsid w:val="00F7332A"/>
    <w:rsid w:val="00F80834"/>
    <w:rsid w:val="00F85116"/>
    <w:rsid w:val="00F92D85"/>
    <w:rsid w:val="00FA7CEB"/>
    <w:rsid w:val="00FB46B5"/>
    <w:rsid w:val="00FC13BE"/>
    <w:rsid w:val="00FC61F3"/>
    <w:rsid w:val="00FC6D10"/>
    <w:rsid w:val="00FC7746"/>
    <w:rsid w:val="00FD2979"/>
    <w:rsid w:val="00FF0F2E"/>
    <w:rsid w:val="00FF109F"/>
    <w:rsid w:val="00FF52F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C24E98-5573-455D-9673-D94DB2A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47"/>
  </w:style>
  <w:style w:type="paragraph" w:styleId="Ttulo1">
    <w:name w:val="heading 1"/>
    <w:basedOn w:val="Normal"/>
    <w:next w:val="Normal"/>
    <w:link w:val="Ttulo1Car"/>
    <w:uiPriority w:val="9"/>
    <w:qFormat/>
    <w:rsid w:val="007405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5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5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5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5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5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5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5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5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510A8B"/>
  </w:style>
  <w:style w:type="character" w:customStyle="1" w:styleId="apple-converted-space">
    <w:name w:val="apple-converted-space"/>
    <w:basedOn w:val="Fuentedeprrafopredeter"/>
    <w:rsid w:val="00510A8B"/>
  </w:style>
  <w:style w:type="character" w:styleId="CdigoHTML">
    <w:name w:val="HTML Code"/>
    <w:basedOn w:val="Fuentedeprrafopredeter"/>
    <w:uiPriority w:val="99"/>
    <w:semiHidden/>
    <w:unhideWhenUsed/>
    <w:rsid w:val="00510A8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14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0547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0547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40547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547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547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547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547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547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547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40547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405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7405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5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40547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40547"/>
    <w:rPr>
      <w:b/>
      <w:color w:val="C0504D" w:themeColor="accent2"/>
    </w:rPr>
  </w:style>
  <w:style w:type="character" w:styleId="nfasis">
    <w:name w:val="Emphasis"/>
    <w:uiPriority w:val="20"/>
    <w:qFormat/>
    <w:rsid w:val="00740547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4054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0547"/>
  </w:style>
  <w:style w:type="paragraph" w:styleId="Prrafodelista">
    <w:name w:val="List Paragraph"/>
    <w:basedOn w:val="Normal"/>
    <w:uiPriority w:val="34"/>
    <w:qFormat/>
    <w:rsid w:val="0074054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40547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40547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5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547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740547"/>
    <w:rPr>
      <w:i/>
    </w:rPr>
  </w:style>
  <w:style w:type="character" w:styleId="nfasisintenso">
    <w:name w:val="Intense Emphasis"/>
    <w:uiPriority w:val="21"/>
    <w:qFormat/>
    <w:rsid w:val="00740547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740547"/>
    <w:rPr>
      <w:b/>
    </w:rPr>
  </w:style>
  <w:style w:type="character" w:styleId="Referenciaintensa">
    <w:name w:val="Intense Reference"/>
    <w:uiPriority w:val="32"/>
    <w:qFormat/>
    <w:rsid w:val="00740547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405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0547"/>
    <w:pPr>
      <w:outlineLvl w:val="9"/>
    </w:pPr>
    <w:rPr>
      <w:lang w:bidi="en-US"/>
    </w:rPr>
  </w:style>
  <w:style w:type="character" w:customStyle="1" w:styleId="gewyw5ybmdb">
    <w:name w:val="gewyw5ybmdb"/>
    <w:basedOn w:val="Fuentedeprrafopredeter"/>
    <w:rsid w:val="00B65AB5"/>
  </w:style>
  <w:style w:type="table" w:styleId="Sombreadoclaro-nfasis4">
    <w:name w:val="Light Shading Accent 4"/>
    <w:basedOn w:val="Tablanormal"/>
    <w:uiPriority w:val="60"/>
    <w:rsid w:val="008E3B3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medio2-nfasis5">
    <w:name w:val="Medium Shading 2 Accent 5"/>
    <w:basedOn w:val="Tablanormal"/>
    <w:uiPriority w:val="64"/>
    <w:rsid w:val="008E3B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5">
    <w:name w:val="Colorful Shading Accent 5"/>
    <w:basedOn w:val="Tablanormal"/>
    <w:uiPriority w:val="71"/>
    <w:rsid w:val="008E3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Encabezado">
    <w:name w:val="header"/>
    <w:basedOn w:val="Normal"/>
    <w:link w:val="EncabezadoCar"/>
    <w:uiPriority w:val="99"/>
    <w:unhideWhenUsed/>
    <w:rsid w:val="00F64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19B"/>
  </w:style>
  <w:style w:type="paragraph" w:styleId="Piedepgina">
    <w:name w:val="footer"/>
    <w:basedOn w:val="Normal"/>
    <w:link w:val="PiedepginaCar"/>
    <w:uiPriority w:val="99"/>
    <w:unhideWhenUsed/>
    <w:rsid w:val="00F64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19B"/>
  </w:style>
  <w:style w:type="paragraph" w:styleId="Textonotapie">
    <w:name w:val="footnote text"/>
    <w:basedOn w:val="Normal"/>
    <w:link w:val="TextonotapieCar"/>
    <w:uiPriority w:val="99"/>
    <w:semiHidden/>
    <w:unhideWhenUsed/>
    <w:rsid w:val="00453FFA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3FFA"/>
  </w:style>
  <w:style w:type="character" w:styleId="Refdenotaalpie">
    <w:name w:val="footnote reference"/>
    <w:basedOn w:val="Fuentedeprrafopredeter"/>
    <w:uiPriority w:val="99"/>
    <w:semiHidden/>
    <w:unhideWhenUsed/>
    <w:rsid w:val="00453FF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B7C8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B7C84"/>
  </w:style>
  <w:style w:type="character" w:styleId="Refdenotaalfinal">
    <w:name w:val="endnote reference"/>
    <w:basedOn w:val="Fuentedeprrafopredeter"/>
    <w:uiPriority w:val="99"/>
    <w:semiHidden/>
    <w:unhideWhenUsed/>
    <w:rsid w:val="009B7C8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F0F2E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772FA"/>
    <w:rPr>
      <w:color w:val="808080"/>
    </w:rPr>
  </w:style>
  <w:style w:type="table" w:styleId="Tablaconcuadrcula">
    <w:name w:val="Table Grid"/>
    <w:basedOn w:val="Tablanormal"/>
    <w:uiPriority w:val="59"/>
    <w:rsid w:val="0096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untadeandalucia.es/institutodeestadisticaycartografia/temas/index-es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EB4C63-C080-40D5-92CD-0778E816701B}">
  <we:reference id="wa102920439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8A35-04DE-44BA-8481-97476BDF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1304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Elena Vázquez Barrachina</cp:lastModifiedBy>
  <cp:revision>54</cp:revision>
  <cp:lastPrinted>2015-10-16T14:01:00Z</cp:lastPrinted>
  <dcterms:created xsi:type="dcterms:W3CDTF">2015-10-13T10:15:00Z</dcterms:created>
  <dcterms:modified xsi:type="dcterms:W3CDTF">2016-10-04T11:54:00Z</dcterms:modified>
</cp:coreProperties>
</file>