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76001CE">
      <w:pPr>
        <w:pStyle w:val="style0"/>
        <w:spacing w:lineRule="auto" w:line="240"/>
        <w:jc w:val="center"/>
        <w:rPr>
          <w:rFonts w:ascii="Times New Roman" w:cs="Times New Roman" w:hAnsi="Times New Roman"/>
          <w:b/>
          <w:bCs/>
          <w:sz w:val="28"/>
          <w:szCs w:val="28"/>
        </w:rPr>
      </w:pPr>
      <w:r>
        <w:rPr>
          <w:rFonts w:ascii="Times New Roman" w:cs="Times New Roman" w:hAnsi="Times New Roman"/>
          <w:b/>
          <w:bCs/>
          <w:sz w:val="28"/>
          <w:szCs w:val="28"/>
        </w:rPr>
        <w:t>CASE STUDY ANALYSIS</w:t>
      </w:r>
    </w:p>
    <w:p w14:paraId="7A50DF9A">
      <w:pPr>
        <w:pStyle w:val="style0"/>
        <w:spacing w:lineRule="auto" w:line="240"/>
        <w:jc w:val="center"/>
        <w:rPr>
          <w:rFonts w:ascii="Times New Roman" w:cs="Times New Roman" w:hAnsi="Times New Roman"/>
          <w:sz w:val="28"/>
          <w:szCs w:val="28"/>
        </w:rPr>
      </w:pPr>
      <w:r>
        <w:rPr>
          <w:rFonts w:ascii="Times New Roman" w:cs="Times New Roman" w:hAnsi="Times New Roman"/>
          <w:b/>
          <w:bCs/>
          <w:sz w:val="28"/>
          <w:szCs w:val="28"/>
        </w:rPr>
        <w:t>Cybersecurity Attack on a Major Organization</w:t>
      </w:r>
      <w:r>
        <w:rPr>
          <w:rFonts w:ascii="Times New Roman" w:cs="Times New Roman" w:hAnsi="Times New Roman"/>
          <w:sz w:val="28"/>
          <w:szCs w:val="28"/>
        </w:rPr>
        <w:br/>
      </w:r>
    </w:p>
    <w:p w14:paraId="6F0DA9C4">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Introduction</w:t>
      </w:r>
    </w:p>
    <w:p w14:paraId="7A36BEA2">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Cybersecurity is an important part of modern software engineering because organizations store large amounts of personal, financial, and business information in computer systems. A security weakness in one application can sometimes give attackers access to many other systems. This case study examines the 2017 cybersecurity attack on Equifax, a major credit reporting organization. Attackers exploited a known vulnerability in the Apache Struts web framework and gained access to Equifax systems containing sensitive personal information. Government investigations later identified weaknesses in patch management, network segmentation, detection, and data protection.</w:t>
      </w:r>
    </w:p>
    <w:p w14:paraId="213C4590">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case is useful from a software engineering point of view because the problem was not only a technical vulnerability. The organization also had problems in identifying the affected system, applying the required security update, monitoring the network, protecting credentials, and limiting access between systems. Therefore, the case can be studied as a complete software engineering and system management problem.</w:t>
      </w:r>
    </w:p>
    <w:p w14:paraId="204570C4">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Understand the Problem Statement</w:t>
      </w:r>
    </w:p>
    <w:p w14:paraId="2303E5AC">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Equifax handled a very large amount of sensitive consumer information. Its systems included web applications, databases, and older systems that supported credit-report related services. In March 2017, Equifax received an alert about a critical vulnerability in Apache Struts, a framework used for Java web applications. The vulnerability could allow an attacker to execute commands on a vulnerable server. A vulnerable Equifax online dispute portal was not successfully patched, and attackers later used the weakness to enter the system.</w:t>
      </w:r>
    </w:p>
    <w:p w14:paraId="678EC27C">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attackers did not stop after entering the first server. They were able to move through the environment and query databases containing personally identifiable information. Government investigators reported that the attackers used techniques that helped them hide their activity. An expired digital certificate also affected Equifax's ability to inspect network traffic for malicious activity.</w:t>
      </w:r>
    </w:p>
    <w:p w14:paraId="6AC8086E">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Equifax announced the breach in September 2017. The breach affected approximately 147 million people and exposed information such as names, dates of birth, Social Security numbers, addresses, and other sensitive information. The incident became a major example of how weaknesses in software maintenance and security controls can create serious consequences for users and an organization.</w:t>
      </w:r>
    </w:p>
    <w:p w14:paraId="16F847B1">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main problem can be stated simply: Equifax had security controls and processes, but they did not work together effectively to identify the vulnerable system, apply the required patch, limit the attacker's movement, and detect unauthorized activity quickly.</w:t>
      </w:r>
    </w:p>
    <w:p w14:paraId="4DE32226">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Objectives of the Case Study</w:t>
      </w:r>
    </w:p>
    <w:p w14:paraId="1DA1E546">
      <w:pPr>
        <w:pStyle w:val="style179"/>
        <w:numPr>
          <w:ilvl w:val="0"/>
          <w:numId w:val="1"/>
        </w:numPr>
        <w:spacing w:lineRule="auto" w:line="240"/>
        <w:jc w:val="both"/>
        <w:rPr>
          <w:rFonts w:ascii="Times New Roman" w:cs="Times New Roman" w:hAnsi="Times New Roman"/>
          <w:sz w:val="22"/>
          <w:szCs w:val="22"/>
        </w:rPr>
      </w:pPr>
      <w:r>
        <w:rPr>
          <w:rFonts w:ascii="Times New Roman" w:cs="Times New Roman" w:hAnsi="Times New Roman"/>
          <w:sz w:val="22"/>
          <w:szCs w:val="22"/>
        </w:rPr>
        <w:t>Understand how a known software vulnerability was used in a real cyberattack.</w:t>
      </w:r>
    </w:p>
    <w:p w14:paraId="66E55D42">
      <w:pPr>
        <w:pStyle w:val="style179"/>
        <w:numPr>
          <w:ilvl w:val="0"/>
          <w:numId w:val="1"/>
        </w:numPr>
        <w:spacing w:lineRule="auto" w:line="240"/>
        <w:jc w:val="both"/>
        <w:rPr>
          <w:rFonts w:ascii="Times New Roman" w:cs="Times New Roman" w:hAnsi="Times New Roman"/>
          <w:sz w:val="22"/>
          <w:szCs w:val="22"/>
        </w:rPr>
      </w:pPr>
      <w:r>
        <w:rPr>
          <w:rFonts w:ascii="Times New Roman" w:cs="Times New Roman" w:hAnsi="Times New Roman"/>
          <w:sz w:val="22"/>
          <w:szCs w:val="22"/>
        </w:rPr>
        <w:t>Identify the software engineering and security weaknesses that contributed to the incident.</w:t>
      </w:r>
    </w:p>
    <w:p w14:paraId="08379AFA">
      <w:pPr>
        <w:pStyle w:val="style179"/>
        <w:numPr>
          <w:ilvl w:val="0"/>
          <w:numId w:val="1"/>
        </w:numPr>
        <w:spacing w:lineRule="auto" w:line="240"/>
        <w:jc w:val="both"/>
        <w:rPr>
          <w:rFonts w:ascii="Times New Roman" w:cs="Times New Roman" w:hAnsi="Times New Roman"/>
          <w:sz w:val="22"/>
          <w:szCs w:val="22"/>
        </w:rPr>
      </w:pPr>
      <w:r>
        <w:rPr>
          <w:rFonts w:ascii="Times New Roman" w:cs="Times New Roman" w:hAnsi="Times New Roman"/>
          <w:sz w:val="22"/>
          <w:szCs w:val="22"/>
        </w:rPr>
        <w:t>Understand the effect of poor patch management and weak system monitoring.</w:t>
      </w:r>
    </w:p>
    <w:p w14:paraId="58410ECF">
      <w:pPr>
        <w:pStyle w:val="style179"/>
        <w:numPr>
          <w:ilvl w:val="0"/>
          <w:numId w:val="1"/>
        </w:numPr>
        <w:spacing w:lineRule="auto" w:line="240"/>
        <w:jc w:val="both"/>
        <w:rPr>
          <w:rFonts w:ascii="Times New Roman" w:cs="Times New Roman" w:hAnsi="Times New Roman"/>
          <w:sz w:val="22"/>
          <w:szCs w:val="22"/>
        </w:rPr>
      </w:pPr>
      <w:r>
        <w:rPr>
          <w:rFonts w:ascii="Times New Roman" w:cs="Times New Roman" w:hAnsi="Times New Roman"/>
          <w:sz w:val="22"/>
          <w:szCs w:val="22"/>
        </w:rPr>
        <w:t>Study how network segmentation and access control can reduce the impact of an attack.</w:t>
      </w:r>
    </w:p>
    <w:p w14:paraId="52E1F88F">
      <w:pPr>
        <w:pStyle w:val="style179"/>
        <w:numPr>
          <w:ilvl w:val="0"/>
          <w:numId w:val="1"/>
        </w:numPr>
        <w:spacing w:lineRule="auto" w:line="240"/>
        <w:jc w:val="both"/>
        <w:rPr>
          <w:rFonts w:ascii="Times New Roman" w:cs="Times New Roman" w:hAnsi="Times New Roman"/>
          <w:sz w:val="22"/>
          <w:szCs w:val="22"/>
        </w:rPr>
      </w:pPr>
      <w:r>
        <w:rPr>
          <w:rFonts w:ascii="Times New Roman" w:cs="Times New Roman" w:hAnsi="Times New Roman"/>
          <w:sz w:val="22"/>
          <w:szCs w:val="22"/>
        </w:rPr>
        <w:t>Suggest a better software and security approach for preventing similar incidents.</w:t>
      </w:r>
    </w:p>
    <w:p w14:paraId="42096C3A">
      <w:pPr>
        <w:pStyle w:val="style179"/>
        <w:numPr>
          <w:ilvl w:val="0"/>
          <w:numId w:val="1"/>
        </w:numPr>
        <w:spacing w:lineRule="auto" w:line="240"/>
        <w:jc w:val="both"/>
        <w:rPr>
          <w:rFonts w:ascii="Times New Roman" w:cs="Times New Roman" w:hAnsi="Times New Roman"/>
          <w:sz w:val="22"/>
          <w:szCs w:val="22"/>
        </w:rPr>
      </w:pPr>
      <w:r>
        <w:rPr>
          <w:rFonts w:ascii="Times New Roman" w:cs="Times New Roman" w:hAnsi="Times New Roman"/>
          <w:sz w:val="22"/>
          <w:szCs w:val="22"/>
        </w:rPr>
        <w:t>Show how security should be included during development, deployment, testing, and maintenance.</w:t>
      </w:r>
    </w:p>
    <w:p w14:paraId="7E89C495">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Scope of the Case Study</w:t>
      </w:r>
    </w:p>
    <w:p w14:paraId="06478E54">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scope covers vulnerability management, patch management, access control, network segmentation, secure data storage, monitoring, incident response, software testing, and maintenance. It does not attempt to reproduce the attack or provide instructions for attacking a real system. The purpose is to understand the failure and propose safer engineering practices.</w:t>
      </w:r>
    </w:p>
    <w:p w14:paraId="022BEC49">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Identify Key Stakeholders and Challenges</w:t>
      </w:r>
    </w:p>
    <w:p w14:paraId="6A144FBC">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A cybersecurity incident in a large organization affects more than the security team. Many people and groups are connected to the system, from customers and employees to software developers, managers, regulators, and incident-response teams. Each stakeholder has a different responsibility, and weak coordination between them can increase security risk.</w:t>
      </w:r>
    </w:p>
    <w:p w14:paraId="3B9A5753">
      <w:pPr>
        <w:pStyle w:val="style0"/>
        <w:spacing w:lineRule="auto" w:line="240"/>
        <w:jc w:val="both"/>
        <w:rPr>
          <w:rFonts w:ascii="Times New Roman" w:cs="Times New Roman" w:hAnsi="Times New Roman"/>
          <w:sz w:val="22"/>
          <w:szCs w:val="22"/>
        </w:rPr>
      </w:pPr>
    </w:p>
    <w:p w14:paraId="2843C760">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Key stakeholders include:</w:t>
      </w:r>
    </w:p>
    <w:p w14:paraId="4B4483D1">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Customers and Consumers – Their personal information was stored or processed by the organization. They expect the organization to protect their information.</w:t>
      </w:r>
    </w:p>
    <w:p w14:paraId="1E81CFE1">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Team – Responsible for vulnerability monitoring, threat detection, security tools, and incident response.</w:t>
      </w:r>
    </w:p>
    <w:p w14:paraId="7510B43D">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System Administrators – Responsible for servers, software updates, certificates, configurations, access permissions, and maintenance.</w:t>
      </w:r>
    </w:p>
    <w:p w14:paraId="1CDF8FA2">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Software Development and Maintenance Teams – Responsible for applications and third-party frameworks and dependencies.</w:t>
      </w:r>
    </w:p>
    <w:p w14:paraId="4795FCEA">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Database and Infrastructure Teams – Responsible for databases, access controls, backups, and network design.</w:t>
      </w:r>
    </w:p>
    <w:p w14:paraId="60146649">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Senior Management – Responsible for security priorities, resources, policies, and risk decisions.</w:t>
      </w:r>
    </w:p>
    <w:p w14:paraId="09A4F117">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Legal and Compliance Teams – Responsible for privacy, reporting, and regulatory requirements.</w:t>
      </w:r>
    </w:p>
    <w:p w14:paraId="17C1A86B">
      <w:pPr>
        <w:pStyle w:val="style179"/>
        <w:numPr>
          <w:ilvl w:val="0"/>
          <w:numId w:val="2"/>
        </w:numPr>
        <w:spacing w:lineRule="auto" w:line="240"/>
        <w:jc w:val="both"/>
        <w:rPr>
          <w:rFonts w:ascii="Times New Roman" w:cs="Times New Roman" w:hAnsi="Times New Roman"/>
          <w:sz w:val="22"/>
          <w:szCs w:val="22"/>
        </w:rPr>
      </w:pPr>
      <w:r>
        <w:rPr>
          <w:rFonts w:ascii="Times New Roman" w:cs="Times New Roman" w:hAnsi="Times New Roman"/>
          <w:sz w:val="22"/>
          <w:szCs w:val="22"/>
        </w:rPr>
        <w:t>Government and Regulatory Bodies – Investigate serious incidents and enforce security and privacy requirements.</w:t>
      </w:r>
    </w:p>
    <w:p w14:paraId="7B66D906">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Major challenges included:</w:t>
      </w:r>
    </w:p>
    <w:p w14:paraId="33A0B850">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Large and complex IT infrastructure made complete visibility difficult.</w:t>
      </w:r>
    </w:p>
    <w:p w14:paraId="37CB95BA">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A known vulnerability remained on an internet-facing application.</w:t>
      </w:r>
    </w:p>
    <w:p w14:paraId="183BD10C">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Patch management and follow-up were not effective enough.</w:t>
      </w:r>
    </w:p>
    <w:p w14:paraId="49CF6FFB">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Weak network segmentation allowed attackers to reach additional systems and data.</w:t>
      </w:r>
    </w:p>
    <w:p w14:paraId="3607D9FC">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Sensitive credentials were stored in an unsafe way.</w:t>
      </w:r>
    </w:p>
    <w:p w14:paraId="66425E4E">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An expired digital certificate weakened network monitoring.</w:t>
      </w:r>
    </w:p>
    <w:p w14:paraId="1B28B44C">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Large amounts of sensitive data increased the impact of the incident.</w:t>
      </w:r>
    </w:p>
    <w:p w14:paraId="039998E9">
      <w:pPr>
        <w:pStyle w:val="style179"/>
        <w:numPr>
          <w:ilvl w:val="0"/>
          <w:numId w:val="3"/>
        </w:numPr>
        <w:spacing w:lineRule="auto" w:line="240"/>
        <w:jc w:val="both"/>
        <w:rPr>
          <w:rFonts w:ascii="Times New Roman" w:cs="Times New Roman" w:hAnsi="Times New Roman"/>
          <w:sz w:val="22"/>
          <w:szCs w:val="22"/>
        </w:rPr>
      </w:pPr>
      <w:r>
        <w:rPr>
          <w:rFonts w:ascii="Times New Roman" w:cs="Times New Roman" w:hAnsi="Times New Roman"/>
          <w:sz w:val="22"/>
          <w:szCs w:val="22"/>
        </w:rPr>
        <w:t>Incident response had to deal with a very large number of affected people.</w:t>
      </w:r>
    </w:p>
    <w:p w14:paraId="368BD931">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These challenges show that cybersecurity is both a technical and management problem. A technically strong security tool cannot completely protect an organization if software updates are missed, responsibilities are unclear, or important systems are not monitored.</w:t>
      </w:r>
    </w:p>
    <w:p w14:paraId="2E180FA2">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Analyze the Current Approach</w:t>
      </w:r>
    </w:p>
    <w:p w14:paraId="6C1C83BA">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For this case study, the current approach refers to the security and software maintenance practices that existed around the time of the Equifax breach. Equifax had security tools, vulnerability notifications, scanning, network monitoring, and processes for applying patches. However, the controls were not working effectively as a complete security process.</w:t>
      </w:r>
    </w:p>
    <w:p w14:paraId="1CF67A86">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general process can be understood as follows. A software vulnerability is discovered and a security alert is received. The organization identifies affected systems, applies the required patch, scans the environment, and monitors traffic. Access to sensitive information should be restricted using authentication, authorization, network segmentation, and database controls. If suspicious activity is detected, the incident response team investigates and contains it.</w:t>
      </w:r>
    </w:p>
    <w:p w14:paraId="36C71536">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In the Equifax case, several parts of this process failed or were not effective enough. The vulnerability existed in the online dispute portal even after the company had been warned about the issue. Network scanning did not successfully identify the vulnerable portal. The attackers later exploited the vulnerable system and accessed additional information.</w:t>
      </w:r>
    </w:p>
    <w:p w14:paraId="0E858ABE">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Strengths of the Existing Approach</w:t>
      </w:r>
    </w:p>
    <w:p w14:paraId="3428517F">
      <w:pPr>
        <w:pStyle w:val="style179"/>
        <w:numPr>
          <w:ilvl w:val="0"/>
          <w:numId w:val="4"/>
        </w:numPr>
        <w:spacing w:lineRule="auto" w:line="240"/>
        <w:jc w:val="both"/>
        <w:rPr>
          <w:rFonts w:ascii="Times New Roman" w:cs="Times New Roman" w:hAnsi="Times New Roman"/>
          <w:sz w:val="22"/>
          <w:szCs w:val="22"/>
        </w:rPr>
      </w:pPr>
      <w:r>
        <w:rPr>
          <w:rFonts w:ascii="Times New Roman" w:cs="Times New Roman" w:hAnsi="Times New Roman"/>
          <w:sz w:val="22"/>
          <w:szCs w:val="22"/>
        </w:rPr>
        <w:t>Equifax had a security team that received vulnerability information.</w:t>
      </w:r>
    </w:p>
    <w:p w14:paraId="09CB5101">
      <w:pPr>
        <w:pStyle w:val="style179"/>
        <w:numPr>
          <w:ilvl w:val="0"/>
          <w:numId w:val="4"/>
        </w:numPr>
        <w:spacing w:lineRule="auto" w:line="240"/>
        <w:jc w:val="both"/>
        <w:rPr>
          <w:rFonts w:ascii="Times New Roman" w:cs="Times New Roman" w:hAnsi="Times New Roman"/>
          <w:sz w:val="22"/>
          <w:szCs w:val="22"/>
        </w:rPr>
      </w:pPr>
      <w:r>
        <w:rPr>
          <w:rFonts w:ascii="Times New Roman" w:cs="Times New Roman" w:hAnsi="Times New Roman"/>
          <w:sz w:val="22"/>
          <w:szCs w:val="22"/>
        </w:rPr>
        <w:t>The organization used vulnerability scanning and network monitoring tools.</w:t>
      </w:r>
    </w:p>
    <w:p w14:paraId="57EF3B00">
      <w:pPr>
        <w:pStyle w:val="style179"/>
        <w:numPr>
          <w:ilvl w:val="0"/>
          <w:numId w:val="4"/>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staff were able to identify suspicious traffic later in the incident.</w:t>
      </w:r>
    </w:p>
    <w:p w14:paraId="0FB74C37">
      <w:pPr>
        <w:pStyle w:val="style179"/>
        <w:numPr>
          <w:ilvl w:val="0"/>
          <w:numId w:val="4"/>
        </w:numPr>
        <w:spacing w:lineRule="auto" w:line="240"/>
        <w:jc w:val="both"/>
        <w:rPr>
          <w:rFonts w:ascii="Times New Roman" w:cs="Times New Roman" w:hAnsi="Times New Roman"/>
          <w:sz w:val="22"/>
          <w:szCs w:val="22"/>
        </w:rPr>
      </w:pPr>
      <w:r>
        <w:rPr>
          <w:rFonts w:ascii="Times New Roman" w:cs="Times New Roman" w:hAnsi="Times New Roman"/>
          <w:sz w:val="22"/>
          <w:szCs w:val="22"/>
        </w:rPr>
        <w:t>Logs and forensic analysis helped investigators reconstruct attacker activity.</w:t>
      </w:r>
    </w:p>
    <w:p w14:paraId="05F38BF6">
      <w:pPr>
        <w:pStyle w:val="style179"/>
        <w:numPr>
          <w:ilvl w:val="0"/>
          <w:numId w:val="4"/>
        </w:numPr>
        <w:spacing w:lineRule="auto" w:line="240"/>
        <w:jc w:val="both"/>
        <w:rPr>
          <w:rFonts w:ascii="Times New Roman" w:cs="Times New Roman" w:hAnsi="Times New Roman"/>
          <w:sz w:val="22"/>
          <w:szCs w:val="22"/>
        </w:rPr>
      </w:pPr>
      <w:r>
        <w:rPr>
          <w:rFonts w:ascii="Times New Roman" w:cs="Times New Roman" w:hAnsi="Times New Roman"/>
          <w:sz w:val="22"/>
          <w:szCs w:val="22"/>
        </w:rPr>
        <w:t>After the incident, the organization took steps to address weaknesses and support affected users.</w:t>
      </w:r>
    </w:p>
    <w:p w14:paraId="6B4D15C3">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Limitations of the Existing Approach</w:t>
      </w:r>
    </w:p>
    <w:p w14:paraId="0748B8ED">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alerts were not reliably connected to the correct system owners.</w:t>
      </w:r>
    </w:p>
    <w:p w14:paraId="0BEB22E9">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The vulnerable software was not successfully patched within the required time.</w:t>
      </w:r>
    </w:p>
    <w:p w14:paraId="56A6EAB5">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Scanning did not identify the vulnerable online dispute portal.</w:t>
      </w:r>
    </w:p>
    <w:p w14:paraId="5C870615">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Network segmentation was not strong enough to prevent movement toward sensitive databases.</w:t>
      </w:r>
    </w:p>
    <w:p w14:paraId="430135C9">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Some administrative credentials were stored in plain text.</w:t>
      </w:r>
    </w:p>
    <w:p w14:paraId="207937EA">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A certificate used by a monitoring tool had expired.</w:t>
      </w:r>
    </w:p>
    <w:p w14:paraId="6562C1F4">
      <w:pPr>
        <w:pStyle w:val="style179"/>
        <w:numPr>
          <w:ilvl w:val="0"/>
          <w:numId w:val="5"/>
        </w:numPr>
        <w:spacing w:lineRule="auto" w:line="240"/>
        <w:jc w:val="both"/>
        <w:rPr>
          <w:rFonts w:ascii="Times New Roman" w:cs="Times New Roman" w:hAnsi="Times New Roman"/>
          <w:sz w:val="22"/>
          <w:szCs w:val="22"/>
        </w:rPr>
      </w:pPr>
      <w:r>
        <w:rPr>
          <w:rFonts w:ascii="Times New Roman" w:cs="Times New Roman" w:hAnsi="Times New Roman"/>
          <w:sz w:val="22"/>
          <w:szCs w:val="22"/>
        </w:rPr>
        <w:t>The organization had difficulty maintaining complete visibility across a large environment.</w:t>
      </w:r>
    </w:p>
    <w:p w14:paraId="18B7A574">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Problems and Gaps</w:t>
      </w:r>
    </w:p>
    <w:p w14:paraId="585317A0">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biggest gap was the difference between having security controls and making sure that those controls actually work. A patching policy is useful only when every vulnerable system is identified, assigned to an owner, updated, and checked afterward. Similarly, a monitoring tool is useful only when certificates, configurations, logs, and alerts are maintained correctly.</w:t>
      </w:r>
    </w:p>
    <w:p w14:paraId="06BE2FB8">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Another important gap was excessive access between systems. Once attackers entered the vulnerable application, they were able to reach other systems and retrieve sensitive data. Strong segmentation and least-privilege access could have reduced the number of systems reachable from the compromised application.</w:t>
      </w:r>
    </w:p>
    <w:p w14:paraId="49394A1C">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Propose a Suitable Solution Using Software Engineering Principles</w:t>
      </w:r>
    </w:p>
    <w:p w14:paraId="35DCEAB7">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A suitable solution is to develop and maintain a security-focused enterprise system in which vulnerability management, patch management, access control, monitoring, testing, and incident response are connected. The purpose is not only to prevent one known vulnerability but to create a repeatable process that continuously checks the security condition of applications and infrastructure.</w:t>
      </w:r>
    </w:p>
    <w:p w14:paraId="77254073">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proposed solution can be designed as a centralized Cybersecurity Risk and Vulnerability Management System. It can collect information about applications and servers, identify vulnerabilities, assign tasks to responsible teams, verify patches, monitor security controls, and generate alerts when important actions are overdue.</w:t>
      </w:r>
    </w:p>
    <w:p w14:paraId="6B26710A">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Main Functional Modules</w:t>
      </w:r>
    </w:p>
    <w:p w14:paraId="3CCB70D0">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Asset Management Module – Maintains applications, servers, databases, services, and their owners.</w:t>
      </w:r>
    </w:p>
    <w:p w14:paraId="63B3AFDB">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Vulnerability Management Module – Records vulnerabilities, severity, affected software, and required actions.</w:t>
      </w:r>
    </w:p>
    <w:p w14:paraId="7F6E4BA8">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Patch Management Module – Tracks patches from identification to installation and verification.</w:t>
      </w:r>
    </w:p>
    <w:p w14:paraId="455969D6">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Scanning Module – Performs authorized vulnerability and configuration checks.</w:t>
      </w:r>
    </w:p>
    <w:p w14:paraId="123E0FAF">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Access Control Module – Applies authentication, authorization, least privilege, and role-based access.</w:t>
      </w:r>
    </w:p>
    <w:p w14:paraId="71EC775A">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Network Segmentation Module – Defines which systems are allowed to communicate.</w:t>
      </w:r>
    </w:p>
    <w:p w14:paraId="17AB9C2D">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Monitoring and Alert Module – Collects security events and raises alerts for suspicious activity.</w:t>
      </w:r>
    </w:p>
    <w:p w14:paraId="2D933427">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Credential Management Module – Protects passwords and sensitive credentials.</w:t>
      </w:r>
    </w:p>
    <w:p w14:paraId="034492CA">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Incident Response Module – Records incidents, assigns tasks, and tracks containment.</w:t>
      </w:r>
    </w:p>
    <w:p w14:paraId="78C001F5">
      <w:pPr>
        <w:pStyle w:val="style179"/>
        <w:numPr>
          <w:ilvl w:val="0"/>
          <w:numId w:val="6"/>
        </w:numPr>
        <w:spacing w:lineRule="auto" w:line="240"/>
        <w:jc w:val="both"/>
        <w:rPr>
          <w:rFonts w:ascii="Times New Roman" w:cs="Times New Roman" w:hAnsi="Times New Roman"/>
          <w:sz w:val="22"/>
          <w:szCs w:val="22"/>
        </w:rPr>
      </w:pPr>
      <w:r>
        <w:rPr>
          <w:rFonts w:ascii="Times New Roman" w:cs="Times New Roman" w:hAnsi="Times New Roman"/>
          <w:sz w:val="22"/>
          <w:szCs w:val="22"/>
        </w:rPr>
        <w:t>Reporting Module – Provides dashboards and reports for technical teams, management, and audit.</w:t>
      </w:r>
    </w:p>
    <w:p w14:paraId="79180525">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Functional Requirements</w:t>
      </w:r>
    </w:p>
    <w:p w14:paraId="298A5800">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maintain an inventory of important software and infrastructure assets.</w:t>
      </w:r>
    </w:p>
    <w:p w14:paraId="3B5EBFB5">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record known vulnerabilities and their severity.</w:t>
      </w:r>
    </w:p>
    <w:p w14:paraId="3CED5613">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assign each vulnerability to a responsible owner.</w:t>
      </w:r>
    </w:p>
    <w:p w14:paraId="780BF024">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record patch status and the date of verification.</w:t>
      </w:r>
    </w:p>
    <w:p w14:paraId="7D087BBA">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generate alerts for critical vulnerabilities that remain unresolved.</w:t>
      </w:r>
    </w:p>
    <w:p w14:paraId="497F8914">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record security events and suspicious activity.</w:t>
      </w:r>
    </w:p>
    <w:p w14:paraId="3CBA9D81">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support role-based access to security information.</w:t>
      </w:r>
    </w:p>
    <w:p w14:paraId="5E394483">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create incident records and maintain an audit trail.</w:t>
      </w:r>
    </w:p>
    <w:p w14:paraId="56064FF2">
      <w:pPr>
        <w:pStyle w:val="style179"/>
        <w:numPr>
          <w:ilvl w:val="0"/>
          <w:numId w:val="7"/>
        </w:numPr>
        <w:spacing w:lineRule="auto" w:line="240"/>
        <w:jc w:val="both"/>
        <w:rPr>
          <w:rFonts w:ascii="Times New Roman" w:cs="Times New Roman" w:hAnsi="Times New Roman"/>
          <w:sz w:val="22"/>
          <w:szCs w:val="22"/>
        </w:rPr>
      </w:pPr>
      <w:r>
        <w:rPr>
          <w:rFonts w:ascii="Times New Roman" w:cs="Times New Roman" w:hAnsi="Times New Roman"/>
          <w:sz w:val="22"/>
          <w:szCs w:val="22"/>
        </w:rPr>
        <w:t>The system shall generate security and compliance reports.</w:t>
      </w:r>
    </w:p>
    <w:p w14:paraId="4B35E881">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Non-Functional Requirements</w:t>
      </w:r>
    </w:p>
    <w:p w14:paraId="6E2584C9">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 Sensitive information must be protected using strong authentication, authorization, encryption, and secure credential storage.</w:t>
      </w:r>
    </w:p>
    <w:p w14:paraId="306410C0">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Reliability – Security monitoring and alerting should work consistently.</w:t>
      </w:r>
    </w:p>
    <w:p w14:paraId="09E367CD">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Performance – Alerts and dashboards should respond within a reasonable time.</w:t>
      </w:r>
    </w:p>
    <w:p w14:paraId="7411D2F9">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Scalability – The system should support a growing number of assets and events.</w:t>
      </w:r>
    </w:p>
    <w:p w14:paraId="6AD7A0CD">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Maintainability – Modules should be separated so changes are easier.</w:t>
      </w:r>
    </w:p>
    <w:p w14:paraId="6D40CC89">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Usability – Security staff should understand alerts and tasks easily.</w:t>
      </w:r>
    </w:p>
    <w:p w14:paraId="69F38B8B">
      <w:pPr>
        <w:pStyle w:val="style179"/>
        <w:numPr>
          <w:ilvl w:val="0"/>
          <w:numId w:val="8"/>
        </w:numPr>
        <w:spacing w:lineRule="auto" w:line="240"/>
        <w:jc w:val="both"/>
        <w:rPr>
          <w:rFonts w:ascii="Times New Roman" w:cs="Times New Roman" w:hAnsi="Times New Roman"/>
          <w:sz w:val="22"/>
          <w:szCs w:val="22"/>
        </w:rPr>
      </w:pPr>
      <w:r>
        <w:rPr>
          <w:rFonts w:ascii="Times New Roman" w:cs="Times New Roman" w:hAnsi="Times New Roman"/>
          <w:sz w:val="22"/>
          <w:szCs w:val="22"/>
        </w:rPr>
        <w:t>Auditability – Important actions should be recorded.</w:t>
      </w:r>
    </w:p>
    <w:p w14:paraId="3F3D435D">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System Architecture (Block Diagram)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60"/>
      </w:tblGrid>
      <w:tr w14:paraId="4D5D3F40">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C4E27E5">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SECURITY USERS</w:t>
            </w:r>
            <w:r>
              <w:rPr>
                <w:rFonts w:ascii="Times New Roman" w:cs="Times New Roman" w:hAnsi="Times New Roman"/>
                <w:b/>
                <w:bCs/>
                <w:sz w:val="22"/>
                <w:szCs w:val="22"/>
              </w:rPr>
              <w:br/>
            </w:r>
            <w:r>
              <w:rPr>
                <w:rFonts w:ascii="Times New Roman" w:cs="Times New Roman" w:hAnsi="Times New Roman"/>
                <w:b/>
                <w:bCs/>
                <w:sz w:val="22"/>
                <w:szCs w:val="22"/>
              </w:rPr>
              <w:t>Security Team | System Administrators | Managers | Auditors</w:t>
            </w:r>
          </w:p>
        </w:tc>
      </w:tr>
      <w:tr w14:paraId="60FB4264">
        <w:tblPrEx/>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0D5069E6">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WEB INTERFACE</w:t>
            </w:r>
            <w:r>
              <w:rPr>
                <w:rFonts w:ascii="Times New Roman" w:cs="Times New Roman" w:hAnsi="Times New Roman"/>
                <w:b/>
                <w:bCs/>
                <w:sz w:val="22"/>
                <w:szCs w:val="22"/>
              </w:rPr>
              <w:br/>
            </w:r>
            <w:r>
              <w:rPr>
                <w:rFonts w:ascii="Times New Roman" w:cs="Times New Roman" w:hAnsi="Times New Roman"/>
                <w:b/>
                <w:bCs/>
                <w:sz w:val="22"/>
                <w:szCs w:val="22"/>
              </w:rPr>
              <w:t>Login | Dashboard | Vulnerabilities | Patch Status | Reports</w:t>
            </w:r>
          </w:p>
        </w:tc>
      </w:tr>
      <w:tr w14:paraId="7D25030D">
        <w:tblPrEx/>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22EEC1E">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CYBERSECURITY MANAGEMENT SYSTEM</w:t>
            </w:r>
            <w:r>
              <w:rPr>
                <w:rFonts w:ascii="Times New Roman" w:cs="Times New Roman" w:hAnsi="Times New Roman"/>
                <w:b/>
                <w:bCs/>
                <w:sz w:val="22"/>
                <w:szCs w:val="22"/>
              </w:rPr>
              <w:br/>
            </w:r>
            <w:r>
              <w:rPr>
                <w:rFonts w:ascii="Times New Roman" w:cs="Times New Roman" w:hAnsi="Times New Roman"/>
                <w:b/>
                <w:bCs/>
                <w:sz w:val="22"/>
                <w:szCs w:val="22"/>
              </w:rPr>
              <w:t>Asset Management | Vulnerability Management | Patch Management</w:t>
            </w:r>
            <w:r>
              <w:rPr>
                <w:rFonts w:ascii="Times New Roman" w:cs="Times New Roman" w:hAnsi="Times New Roman"/>
                <w:b/>
                <w:bCs/>
                <w:sz w:val="22"/>
                <w:szCs w:val="22"/>
              </w:rPr>
              <w:br/>
            </w:r>
            <w:r>
              <w:rPr>
                <w:rFonts w:ascii="Times New Roman" w:cs="Times New Roman" w:hAnsi="Times New Roman"/>
                <w:b/>
                <w:bCs/>
                <w:sz w:val="22"/>
                <w:szCs w:val="22"/>
              </w:rPr>
              <w:t>Access Control | Monitoring | Incident Response | Reporting</w:t>
            </w:r>
          </w:p>
        </w:tc>
      </w:tr>
      <w:tr w14:paraId="795AC038">
        <w:tblPrEx/>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0FF306DB">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SECURITY SERVICES</w:t>
            </w:r>
            <w:r>
              <w:rPr>
                <w:rFonts w:ascii="Times New Roman" w:cs="Times New Roman" w:hAnsi="Times New Roman"/>
                <w:b/>
                <w:bCs/>
                <w:sz w:val="22"/>
                <w:szCs w:val="22"/>
              </w:rPr>
              <w:br/>
            </w:r>
            <w:r>
              <w:rPr>
                <w:rFonts w:ascii="Times New Roman" w:cs="Times New Roman" w:hAnsi="Times New Roman"/>
                <w:b/>
                <w:bCs/>
                <w:sz w:val="22"/>
                <w:szCs w:val="22"/>
              </w:rPr>
              <w:t>Vulnerability Scanner | Log Monitoring | Alert Service | Notification Service</w:t>
            </w:r>
          </w:p>
        </w:tc>
      </w:tr>
      <w:tr w14:paraId="255890D9">
        <w:tblPrEx/>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98D1B2F">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PROTECTED IT ENVIRONMENT</w:t>
            </w:r>
            <w:r>
              <w:rPr>
                <w:rFonts w:ascii="Times New Roman" w:cs="Times New Roman" w:hAnsi="Times New Roman"/>
                <w:b/>
                <w:bCs/>
                <w:sz w:val="22"/>
                <w:szCs w:val="22"/>
              </w:rPr>
              <w:br/>
            </w:r>
            <w:r>
              <w:rPr>
                <w:rFonts w:ascii="Times New Roman" w:cs="Times New Roman" w:hAnsi="Times New Roman"/>
                <w:b/>
                <w:bCs/>
                <w:sz w:val="22"/>
                <w:szCs w:val="22"/>
              </w:rPr>
              <w:t>Web Applications | Servers | Databases | Network Devices</w:t>
            </w:r>
          </w:p>
        </w:tc>
      </w:tr>
      <w:tr w14:paraId="5A29FCC5">
        <w:tblPrEx/>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51B9A634">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SECURITY DATABASE</w:t>
            </w:r>
            <w:r>
              <w:rPr>
                <w:rFonts w:ascii="Times New Roman" w:cs="Times New Roman" w:hAnsi="Times New Roman"/>
                <w:b/>
                <w:bCs/>
                <w:sz w:val="22"/>
                <w:szCs w:val="22"/>
              </w:rPr>
              <w:br/>
            </w:r>
            <w:r>
              <w:rPr>
                <w:rFonts w:ascii="Times New Roman" w:cs="Times New Roman" w:hAnsi="Times New Roman"/>
                <w:b/>
                <w:bCs/>
                <w:sz w:val="22"/>
                <w:szCs w:val="22"/>
              </w:rPr>
              <w:t>Asset Details | Vulnerabilities | Patch Records | Incidents | Audit Logs</w:t>
            </w:r>
          </w:p>
        </w:tc>
      </w:tr>
      <w:tr w14:paraId="12589E0D">
        <w:tblPrEx/>
        <w:trPr/>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17D2F047">
            <w:pPr>
              <w:pStyle w:val="style0"/>
              <w:spacing w:lineRule="auto" w:line="240"/>
              <w:jc w:val="center"/>
              <w:rPr>
                <w:rFonts w:ascii="Times New Roman" w:cs="Times New Roman" w:hAnsi="Times New Roman"/>
                <w:b/>
                <w:bCs/>
                <w:sz w:val="22"/>
                <w:szCs w:val="22"/>
              </w:rPr>
            </w:pPr>
            <w:r>
              <w:rPr>
                <w:rFonts w:ascii="Times New Roman" w:cs="Times New Roman" w:hAnsi="Times New Roman"/>
                <w:b/>
                <w:bCs/>
                <w:sz w:val="22"/>
                <w:szCs w:val="22"/>
              </w:rPr>
              <w:t>ORGANIZATIONAL CONTROLS</w:t>
            </w:r>
            <w:r>
              <w:rPr>
                <w:rFonts w:ascii="Times New Roman" w:cs="Times New Roman" w:hAnsi="Times New Roman"/>
                <w:b/>
                <w:bCs/>
                <w:sz w:val="22"/>
                <w:szCs w:val="22"/>
              </w:rPr>
              <w:br/>
            </w:r>
            <w:r>
              <w:rPr>
                <w:rFonts w:ascii="Times New Roman" w:cs="Times New Roman" w:hAnsi="Times New Roman"/>
                <w:b/>
                <w:bCs/>
                <w:sz w:val="22"/>
                <w:szCs w:val="22"/>
              </w:rPr>
              <w:t>Security Policies | Staff Training | Backup | Disaster Recovery</w:t>
            </w:r>
          </w:p>
        </w:tc>
      </w:tr>
    </w:tbl>
    <w:p w14:paraId="50B1A720">
      <w:pPr>
        <w:pStyle w:val="style0"/>
        <w:spacing w:lineRule="auto" w:line="240"/>
        <w:jc w:val="both"/>
        <w:rPr>
          <w:rFonts w:ascii="Times New Roman" w:cs="Times New Roman" w:hAnsi="Times New Roman"/>
          <w:sz w:val="22"/>
          <w:szCs w:val="22"/>
        </w:rPr>
      </w:pPr>
    </w:p>
    <w:p w14:paraId="6CB40C6C">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architecture follows a layered approach. The web interface provides access to the system. The cybersecurity management system contains the main business logic. Security services provide scanning, monitoring, and alerts. The protected environment contains the organization's applications and infrastructure. The database stores records needed for tracking and auditing. Organizational controls such as training, policies, backup, and disaster recovery support the technical controls.</w:t>
      </w:r>
    </w:p>
    <w:p w14:paraId="524D71CF">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Software Engineering Principles Used</w:t>
      </w:r>
    </w:p>
    <w:p w14:paraId="001405AB">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Modularity – Security functions are divided into separate modules.</w:t>
      </w:r>
    </w:p>
    <w:p w14:paraId="1B2A2114">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Scalability – The architecture can add more assets, users, and monitoring data.</w:t>
      </w:r>
    </w:p>
    <w:p w14:paraId="3A43B956">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Maintainability – Each module can be updated separately.</w:t>
      </w:r>
    </w:p>
    <w:p w14:paraId="5329DAC7">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Reliability – Monitoring, backups, logging, and verification improve reliability.</w:t>
      </w:r>
    </w:p>
    <w:p w14:paraId="07BAE986">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by Design – Security is included from the beginning.</w:t>
      </w:r>
    </w:p>
    <w:p w14:paraId="289D7C5E">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Least Privilege – Users and services receive only the access they need.</w:t>
      </w:r>
    </w:p>
    <w:p w14:paraId="3CB8EEF3">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Defense in Depth – Multiple security controls work together.</w:t>
      </w:r>
    </w:p>
    <w:p w14:paraId="1DB3C116">
      <w:pPr>
        <w:pStyle w:val="style179"/>
        <w:numPr>
          <w:ilvl w:val="0"/>
          <w:numId w:val="9"/>
        </w:numPr>
        <w:spacing w:lineRule="auto" w:line="240"/>
        <w:jc w:val="both"/>
        <w:rPr>
          <w:rFonts w:ascii="Times New Roman" w:cs="Times New Roman" w:hAnsi="Times New Roman"/>
          <w:sz w:val="22"/>
          <w:szCs w:val="22"/>
        </w:rPr>
      </w:pPr>
      <w:r>
        <w:rPr>
          <w:rFonts w:ascii="Times New Roman" w:cs="Times New Roman" w:hAnsi="Times New Roman"/>
          <w:sz w:val="22"/>
          <w:szCs w:val="22"/>
        </w:rPr>
        <w:t>Auditability – Important security actions are recorded.</w:t>
      </w:r>
    </w:p>
    <w:p w14:paraId="1403368C">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Justify the Chosen Methodology/Framework</w:t>
      </w:r>
    </w:p>
    <w:p w14:paraId="5A504C42">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Agile methodology is suitable for developing the proposed cybersecurity management system. Cybersecurity requirements can change because new vulnerabilities, attack methods, software versions, and business requirements appear regularly. Agile development allows the system to be built in small stages, tested frequently, and improved using feedback.</w:t>
      </w:r>
    </w:p>
    <w:p w14:paraId="558A710B">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A possible Agile development plan is:</w:t>
      </w:r>
    </w:p>
    <w:p w14:paraId="3B1F9082">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Sprint 1 – Collect requirements, identify assets, define user roles, and design architecture.</w:t>
      </w:r>
    </w:p>
    <w:p w14:paraId="44F79914">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Sprint 2 – Develop asset management and user access control.</w:t>
      </w:r>
    </w:p>
    <w:p w14:paraId="69B8638A">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Sprint 3 – Develop vulnerability tracking and patch management.</w:t>
      </w:r>
    </w:p>
    <w:p w14:paraId="61CF85B7">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Sprint 4 – Add scanning, monitoring, and alert functions.</w:t>
      </w:r>
    </w:p>
    <w:p w14:paraId="71499C7D">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Sprint 5 – Develop incident response and reporting.</w:t>
      </w:r>
    </w:p>
    <w:p w14:paraId="30054D8A">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Sprint 6 – Perform security, performance, user, and final testing.</w:t>
      </w:r>
    </w:p>
    <w:p w14:paraId="567C70C9">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Agile is useful because each sprint can produce a working part of the security system. Security testing can be performed throughout development instead of waiting until the final stage. Feedback from administrators and security officers can improve dashboards, alerts, and workflows.</w:t>
      </w:r>
    </w:p>
    <w:p w14:paraId="7EFFBE0F">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 xml:space="preserve">Agile should also be combined with secure software development practices. Code review, dependency checking, automated testing, vulnerability scanning, secure configuration, and access-control testing should </w:t>
      </w:r>
      <w:r>
        <w:rPr>
          <w:rFonts w:ascii="Times New Roman" w:cs="Times New Roman" w:hAnsi="Times New Roman"/>
          <w:sz w:val="22"/>
          <w:szCs w:val="22"/>
        </w:rPr>
        <w:t>be included in every sprint. Security is not a one-time activity; after deployment, new vulnerabilities must be monitored, assets reviewed, patches verified, and security controls tested regularly.</w:t>
      </w:r>
    </w:p>
    <w:p w14:paraId="342B4CFF">
      <w:pPr>
        <w:pStyle w:val="style0"/>
        <w:spacing w:lineRule="auto" w:line="240"/>
        <w:jc w:val="both"/>
        <w:rPr>
          <w:rFonts w:ascii="Times New Roman" w:cs="Times New Roman" w:hAnsi="Times New Roman"/>
          <w:b/>
          <w:bCs/>
          <w:sz w:val="28"/>
          <w:szCs w:val="28"/>
          <w:u w:val="single"/>
        </w:rPr>
      </w:pPr>
      <w:r>
        <w:rPr>
          <w:rFonts w:ascii="Times New Roman" w:cs="Times New Roman" w:hAnsi="Times New Roman"/>
          <w:b/>
          <w:bCs/>
          <w:sz w:val="28"/>
          <w:szCs w:val="28"/>
          <w:u w:val="single"/>
        </w:rPr>
        <w:t>Discuss Expected Outcomes and Limitations</w:t>
      </w:r>
    </w:p>
    <w:p w14:paraId="7C359CBD">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proposed solution is expected to reduce the chance that a known vulnerability remains unnoticed or unpatched for a long time. It also improves visibility because security teams can see which assets exist, which vulnerabilities affect them, who is responsible, and whether corrective action has been completed.</w:t>
      </w:r>
    </w:p>
    <w:p w14:paraId="2FCAF127">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Expected outcomes include:</w:t>
      </w:r>
    </w:p>
    <w:p w14:paraId="17922DA0">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Faster identification of vulnerable applications and systems.</w:t>
      </w:r>
    </w:p>
    <w:p w14:paraId="5DED1F67">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Better tracking of security patches from assignment to verification.</w:t>
      </w:r>
    </w:p>
    <w:p w14:paraId="6CDA88CF">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Reduced chance of missing important security alerts.</w:t>
      </w:r>
    </w:p>
    <w:p w14:paraId="16BF579A">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Stronger access control and safer credential handling.</w:t>
      </w:r>
    </w:p>
    <w:p w14:paraId="45905FB9">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Reduced attacker movement through network segmentation.</w:t>
      </w:r>
    </w:p>
    <w:p w14:paraId="4EB51F90">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Earlier detection of suspicious activity.</w:t>
      </w:r>
    </w:p>
    <w:p w14:paraId="1588AB9C">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Better incident response through clear incident records.</w:t>
      </w:r>
    </w:p>
    <w:p w14:paraId="372C4069">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Improved reporting for management and audit teams.</w:t>
      </w:r>
    </w:p>
    <w:p w14:paraId="37AFD396">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Better protection of sensitive information.</w:t>
      </w:r>
    </w:p>
    <w:p w14:paraId="6F54FA5B">
      <w:pPr>
        <w:pStyle w:val="style179"/>
        <w:numPr>
          <w:ilvl w:val="0"/>
          <w:numId w:val="10"/>
        </w:numPr>
        <w:spacing w:lineRule="auto" w:line="240"/>
        <w:jc w:val="both"/>
        <w:rPr>
          <w:rFonts w:ascii="Times New Roman" w:cs="Times New Roman" w:hAnsi="Times New Roman"/>
          <w:sz w:val="22"/>
          <w:szCs w:val="22"/>
        </w:rPr>
      </w:pPr>
      <w:r>
        <w:rPr>
          <w:rFonts w:ascii="Times New Roman" w:cs="Times New Roman" w:hAnsi="Times New Roman"/>
          <w:sz w:val="22"/>
          <w:szCs w:val="22"/>
        </w:rPr>
        <w:t>Reduced financial, legal, operational, and reputational risk.</w:t>
      </w:r>
    </w:p>
    <w:p w14:paraId="2A155F3C">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The Equifax incident resulted in a major financial and legal impact. The Federal Trade Commission reported that Equifax agreed to pay at least $575 million and potentially up to $700 million as part of a global settlement related to the breach. The incident also affected a very large number of consumers.</w:t>
      </w:r>
    </w:p>
    <w:p w14:paraId="10F3431D">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Risks and Limitations</w:t>
      </w:r>
    </w:p>
    <w:p w14:paraId="5F62597E">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No system can provide complete protection against every future cyberattack.</w:t>
      </w:r>
    </w:p>
    <w:p w14:paraId="5B102C2F">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A centralized security platform can itself become a target.</w:t>
      </w:r>
    </w:p>
    <w:p w14:paraId="167BF91E">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Automated scanning can produce false positives and may require expert review.</w:t>
      </w:r>
    </w:p>
    <w:p w14:paraId="2D10B8E9">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Old systems may be difficult to update or replace.</w:t>
      </w:r>
    </w:p>
    <w:p w14:paraId="75928148">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Security improvements require money, skilled staff, training, and maintenance.</w:t>
      </w:r>
    </w:p>
    <w:p w14:paraId="1076A1AB">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Network segmentation can affect normal communication if configured incorrectly.</w:t>
      </w:r>
    </w:p>
    <w:p w14:paraId="3224D000">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Employees may make mistakes, so technical controls must be supported by training.</w:t>
      </w:r>
    </w:p>
    <w:p w14:paraId="494C504A">
      <w:pPr>
        <w:pStyle w:val="style179"/>
        <w:numPr>
          <w:ilvl w:val="0"/>
          <w:numId w:val="11"/>
        </w:numPr>
        <w:spacing w:lineRule="auto" w:line="240"/>
        <w:jc w:val="both"/>
        <w:rPr>
          <w:rFonts w:ascii="Times New Roman" w:cs="Times New Roman" w:hAnsi="Times New Roman"/>
          <w:sz w:val="22"/>
          <w:szCs w:val="22"/>
        </w:rPr>
      </w:pPr>
      <w:r>
        <w:rPr>
          <w:rFonts w:ascii="Times New Roman" w:cs="Times New Roman" w:hAnsi="Times New Roman"/>
          <w:sz w:val="22"/>
          <w:szCs w:val="22"/>
        </w:rPr>
        <w:t>Internet-connected systems remain exposed to new vulnerabilities.</w:t>
      </w:r>
    </w:p>
    <w:p w14:paraId="0FB0FAE1">
      <w:pPr>
        <w:pStyle w:val="style0"/>
        <w:spacing w:lineRule="auto" w:line="240"/>
        <w:jc w:val="both"/>
        <w:rPr>
          <w:rFonts w:ascii="Times New Roman" w:cs="Times New Roman" w:hAnsi="Times New Roman"/>
          <w:b/>
          <w:bCs/>
          <w:sz w:val="22"/>
          <w:szCs w:val="22"/>
        </w:rPr>
      </w:pPr>
      <w:r>
        <w:rPr>
          <w:rFonts w:ascii="Times New Roman" w:cs="Times New Roman" w:hAnsi="Times New Roman"/>
          <w:b/>
          <w:bCs/>
          <w:sz w:val="22"/>
          <w:szCs w:val="22"/>
        </w:rPr>
        <w:t>Future Enhancements</w:t>
      </w:r>
    </w:p>
    <w:p w14:paraId="139554F8">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Use machine learning to identify unusual patterns in security events.</w:t>
      </w:r>
    </w:p>
    <w:p w14:paraId="62E96FA7">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Add automatic patch verification and configuration checking.</w:t>
      </w:r>
    </w:p>
    <w:p w14:paraId="306D5766">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Integrate threat intelligence feeds for newly reported vulnerabilities.</w:t>
      </w:r>
    </w:p>
    <w:p w14:paraId="6DBEB5F3">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Use stronger zero-trust access controls for sensitive systems.</w:t>
      </w:r>
    </w:p>
    <w:p w14:paraId="48571992">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Add automated backup and recovery checks.</w:t>
      </w:r>
    </w:p>
    <w:p w14:paraId="507CDE43">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Provide alerts for critical security incidents.</w:t>
      </w:r>
    </w:p>
    <w:p w14:paraId="6167A394">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Use dashboards showing risk levels and unresolved critical issues.</w:t>
      </w:r>
    </w:p>
    <w:p w14:paraId="5FFB4C8A">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Perform regular penetration testing and independent security audits.</w:t>
      </w:r>
    </w:p>
    <w:p w14:paraId="46B439ED">
      <w:pPr>
        <w:pStyle w:val="style179"/>
        <w:numPr>
          <w:ilvl w:val="0"/>
          <w:numId w:val="12"/>
        </w:numPr>
        <w:spacing w:lineRule="auto" w:line="240"/>
        <w:jc w:val="both"/>
        <w:rPr>
          <w:rFonts w:ascii="Times New Roman" w:cs="Times New Roman" w:hAnsi="Times New Roman"/>
          <w:sz w:val="22"/>
          <w:szCs w:val="22"/>
        </w:rPr>
      </w:pPr>
      <w:r>
        <w:rPr>
          <w:rFonts w:ascii="Times New Roman" w:cs="Times New Roman" w:hAnsi="Times New Roman"/>
          <w:sz w:val="22"/>
          <w:szCs w:val="22"/>
        </w:rPr>
        <w:t>Integrate security checks into software development pipelines.</w:t>
      </w:r>
    </w:p>
    <w:p w14:paraId="0B1F133D">
      <w:pPr>
        <w:pStyle w:val="style0"/>
        <w:spacing w:lineRule="auto" w:line="240"/>
        <w:jc w:val="both"/>
        <w:rPr>
          <w:rFonts w:ascii="Times New Roman" w:cs="Times New Roman" w:hAnsi="Times New Roman"/>
          <w:b/>
          <w:bCs/>
          <w:sz w:val="28"/>
          <w:szCs w:val="28"/>
        </w:rPr>
      </w:pPr>
      <w:r>
        <w:rPr>
          <w:rFonts w:ascii="Times New Roman" w:cs="Times New Roman" w:hAnsi="Times New Roman"/>
          <w:b/>
          <w:bCs/>
          <w:sz w:val="28"/>
          <w:szCs w:val="28"/>
        </w:rPr>
        <w:t>Conclusion</w:t>
      </w:r>
    </w:p>
    <w:p w14:paraId="4231D258">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 xml:space="preserve">The 2017 Equifax data breach is an important cybersecurity case study because it demonstrates how a known software vulnerability can become a large-scale incident when patch management, monitoring, </w:t>
      </w:r>
      <w:r>
        <w:rPr>
          <w:rFonts w:ascii="Times New Roman" w:cs="Times New Roman" w:hAnsi="Times New Roman"/>
          <w:sz w:val="22"/>
          <w:szCs w:val="22"/>
        </w:rPr>
        <w:t>network segmentation, access control, and security processes are not effective enough. The breach affected approximately 147 million people and resulted in major financial, legal, and reputational consequences.</w:t>
      </w:r>
    </w:p>
    <w:p w14:paraId="0C5F42E1">
      <w:pPr>
        <w:pStyle w:val="style0"/>
        <w:spacing w:lineRule="auto" w:line="240"/>
        <w:jc w:val="both"/>
        <w:rPr>
          <w:rFonts w:ascii="Times New Roman" w:cs="Times New Roman" w:hAnsi="Times New Roman"/>
          <w:sz w:val="22"/>
          <w:szCs w:val="22"/>
        </w:rPr>
      </w:pPr>
      <w:r>
        <w:rPr>
          <w:rFonts w:ascii="Times New Roman" w:cs="Times New Roman" w:hAnsi="Times New Roman"/>
          <w:sz w:val="22"/>
          <w:szCs w:val="22"/>
        </w:rPr>
        <w:t>From a software engineering perspective, the main lesson is that security must be treated as a continuous part of the system life cycle. A secure application is not created only by writing secure code. The organization must also maintain dependencies, monitor systems, verify patches, protect credentials, control access, test security, and respond quickly to incidents. The most important lesson is simple: finding a vulnerability is not enough; the organization must make sure that it is actually fixed and that the fix has been verified.</w:t>
      </w:r>
    </w:p>
    <w:p w14:paraId="3E080E34">
      <w:pPr>
        <w:pStyle w:val="style0"/>
        <w:spacing w:lineRule="auto" w:line="240"/>
        <w:jc w:val="both"/>
        <w:rPr>
          <w:rFonts w:ascii="Times New Roman" w:cs="Times New Roman" w:hAnsi="Times New Roman"/>
          <w:sz w:val="22"/>
          <w:szCs w:val="22"/>
        </w:rPr>
      </w:pPr>
    </w:p>
    <w:p w14:paraId="192B1ACF">
      <w:pPr>
        <w:pStyle w:val="style0"/>
        <w:spacing w:lineRule="auto" w:line="240"/>
        <w:jc w:val="both"/>
        <w:rPr>
          <w:rFonts w:ascii="Times New Roman" w:cs="Times New Roman" w:hAnsi="Times New Roman"/>
          <w:sz w:val="22"/>
          <w:szCs w:val="22"/>
        </w:rPr>
      </w:pPr>
    </w:p>
    <w:p w14:paraId="4D9465B8">
      <w:pPr>
        <w:pStyle w:val="style0"/>
        <w:spacing w:lineRule="auto" w:line="240"/>
        <w:jc w:val="both"/>
        <w:rPr>
          <w:rFonts w:ascii="Times New Roman" w:cs="Times New Roman" w:hAnsi="Times New Roman"/>
          <w:sz w:val="22"/>
          <w:szCs w:val="22"/>
        </w:rPr>
      </w:pPr>
    </w:p>
    <w:p w14:paraId="4C4310A0">
      <w:pPr>
        <w:pStyle w:val="style0"/>
        <w:spacing w:lineRule="auto" w:line="240"/>
        <w:jc w:val="both"/>
        <w:rPr>
          <w:rFonts w:ascii="Times New Roman" w:cs="Times New Roman" w:hAnsi="Times New Roman"/>
          <w:sz w:val="22"/>
          <w:szCs w:val="22"/>
        </w:rPr>
      </w:pPr>
    </w:p>
    <w:sectPr>
      <w:pgSz w:w="12240" w:h="15840" w:orient="portrait"/>
      <w:pgMar w:top="1440" w:right="1440" w:bottom="1440" w:left="1440"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826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3694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BE2A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47B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55FC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6976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495C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A72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D444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D5247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2F9E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F8DE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6"/>
  </w:num>
  <w:num w:numId="4">
    <w:abstractNumId w:val="2"/>
  </w:num>
  <w:num w:numId="5">
    <w:abstractNumId w:val="7"/>
  </w:num>
  <w:num w:numId="6">
    <w:abstractNumId w:val="11"/>
  </w:num>
  <w:num w:numId="7">
    <w:abstractNumId w:val="4"/>
  </w:num>
  <w:num w:numId="8">
    <w:abstractNumId w:val="0"/>
  </w:num>
  <w:num w:numId="9">
    <w:abstractNumId w:val="3"/>
  </w:num>
  <w:num w:numId="10">
    <w:abstractNumId w:val="1"/>
  </w:num>
  <w:num w:numId="11">
    <w:abstractNumId w:val="5"/>
  </w:num>
  <w:num w:numId="12">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dd0a1b7-0c54-4b87-84ae-030f071ae4c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ed74f824-e6c1-4f72-82de-35f59651f58e"/>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cc0a93ca-4bd6-4c98-a2fd-eda9cfef5fdf"/>
    <w:basedOn w:val="style65"/>
    <w:next w:val="style4099"/>
    <w:link w:val="style3"/>
    <w:uiPriority w:val="9"/>
    <w:rPr>
      <w:rFonts w:cs="宋体" w:eastAsia="宋体"/>
      <w:color w:val="2f5496"/>
      <w:sz w:val="28"/>
      <w:szCs w:val="28"/>
    </w:rPr>
  </w:style>
  <w:style w:type="character" w:customStyle="1" w:styleId="style4100">
    <w:name w:val="Heading 4 Char_0a533163-a8e3-41fa-a999-77e1a022ebb5"/>
    <w:basedOn w:val="style65"/>
    <w:next w:val="style4100"/>
    <w:link w:val="style4"/>
    <w:uiPriority w:val="9"/>
    <w:rPr>
      <w:rFonts w:cs="宋体" w:eastAsia="宋体"/>
      <w:i/>
      <w:iCs/>
      <w:color w:val="2f5496"/>
    </w:rPr>
  </w:style>
  <w:style w:type="character" w:customStyle="1" w:styleId="style4101">
    <w:name w:val="Heading 5 Char_a5ecc04b-3ee1-4928-baf2-24c08ac26da6"/>
    <w:basedOn w:val="style65"/>
    <w:next w:val="style4101"/>
    <w:link w:val="style5"/>
    <w:uiPriority w:val="9"/>
    <w:rPr>
      <w:rFonts w:cs="宋体" w:eastAsia="宋体"/>
      <w:color w:val="2f5496"/>
    </w:rPr>
  </w:style>
  <w:style w:type="character" w:customStyle="1" w:styleId="style4102">
    <w:name w:val="Heading 6 Char_1394444f-0931-4dd9-b408-7c3345fbfa0f"/>
    <w:basedOn w:val="style65"/>
    <w:next w:val="style4102"/>
    <w:link w:val="style6"/>
    <w:uiPriority w:val="9"/>
    <w:rPr>
      <w:rFonts w:cs="宋体" w:eastAsia="宋体"/>
      <w:i/>
      <w:iCs/>
      <w:color w:val="595959"/>
    </w:rPr>
  </w:style>
  <w:style w:type="character" w:customStyle="1" w:styleId="style4103">
    <w:name w:val="Heading 7 Char_a2ccccc5-e4f7-46b5-9d80-a795386b2688"/>
    <w:basedOn w:val="style65"/>
    <w:next w:val="style4103"/>
    <w:link w:val="style7"/>
    <w:uiPriority w:val="9"/>
    <w:rPr>
      <w:rFonts w:cs="宋体" w:eastAsia="宋体"/>
      <w:color w:val="595959"/>
    </w:rPr>
  </w:style>
  <w:style w:type="character" w:customStyle="1" w:styleId="style4104">
    <w:name w:val="Heading 8 Char_04586bef-a2cc-40a0-bde5-0ac385a70026"/>
    <w:basedOn w:val="style65"/>
    <w:next w:val="style4104"/>
    <w:link w:val="style8"/>
    <w:uiPriority w:val="9"/>
    <w:rPr>
      <w:rFonts w:cs="宋体" w:eastAsia="宋体"/>
      <w:i/>
      <w:iCs/>
      <w:color w:val="272727"/>
    </w:rPr>
  </w:style>
  <w:style w:type="character" w:customStyle="1" w:styleId="style4105">
    <w:name w:val="Heading 9 Char_bdf2afe4-2c8c-4c05-94c9-c1aa122cc28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f9104b9a-1771-426c-8ca8-ce9e1f5a1f41"/>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29e84f4b-9870-4491-b451-52b4444a9f8b"/>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a26d3c91-32bc-4dbd-932d-466d2c31c16a"/>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1f6d4ded-2de7-4d9d-bd21-f474c1704878"/>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36917168-af01-4780-9e18-ba1a4c608df8"/>
    <w:basedOn w:val="style65"/>
    <w:next w:val="style4111"/>
    <w:link w:val="style32"/>
    <w:uiPriority w:val="99"/>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2508</Words>
  <Pages>7</Pages>
  <Characters>15908</Characters>
  <Application>WPS Office</Application>
  <DocSecurity>0</DocSecurity>
  <Paragraphs>171</Paragraphs>
  <ScaleCrop>false</ScaleCrop>
  <LinksUpToDate>false</LinksUpToDate>
  <CharactersWithSpaces>18250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2026-10-08T04:07:00Z</dcterms:created>
  <dc:creator>Freddy Selvanathan</dc:creator>
  <lastModifiedBy>SM-A376E</lastModifiedBy>
  <dcterms:modified xsi:type="dcterms:W3CDTF">2026-10-08T04:13:18Z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efffd3deb4d84cb3be1c3b6301aa7758_23</vt:lpwstr>
  </property>
</Properties>
</file>