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Normal"/>
        <w:spacing w:lineRule="auto" w:line="360"/>
        <w:ind w:hanging="0"/>
        <w:jc w:val="center"/>
        <w:rPr>
          <w:b/>
          <w:b/>
          <w:smallCaps/>
          <w:color w:val="000000"/>
        </w:rPr>
      </w:pPr>
      <w:r>
        <w:rPr>
          <w:b/>
          <w:smallCaps/>
          <w:color w:val="000000"/>
        </w:rPr>
        <w:t xml:space="preserve"> </w:t>
      </w:r>
      <w:r>
        <w:rPr>
          <w:b/>
          <w:smallCaps/>
          <w:color w:val="000000"/>
        </w:rPr>
        <w:t xml:space="preserve">PEDRO BOARETTO NETO </w:t>
      </w:r>
    </w:p>
    <w:p>
      <w:pPr>
        <w:pStyle w:val="Normal"/>
        <w:tabs>
          <w:tab w:val="clear" w:pos="720"/>
          <w:tab w:val="center" w:pos="4536" w:leader="none"/>
          <w:tab w:val="left" w:pos="6780" w:leader="none"/>
        </w:tabs>
        <w:spacing w:lineRule="auto" w:line="300"/>
        <w:ind w:hanging="0"/>
        <w:jc w:val="left"/>
        <w:rPr>
          <w:color w:val="000000"/>
        </w:rPr>
      </w:pPr>
      <w:r>
        <w:rPr>
          <w:color w:val="000000"/>
        </w:rPr>
        <w:tab/>
      </w:r>
      <w:r>
        <w:rPr>
          <w:b/>
          <w:color w:val="000000"/>
          <w:sz w:val="22"/>
          <w:szCs w:val="22"/>
        </w:rPr>
        <w:t>CURSO TÉCNICO EM INFORMÁTICA</w:t>
      </w:r>
    </w:p>
    <w:p>
      <w:pPr>
        <w:pStyle w:val="Normal"/>
        <w:rPr>
          <w:b/>
          <w:b/>
        </w:rPr>
      </w:pPr>
      <w:r>
        <w:rPr>
          <w:b/>
        </w:rPr>
      </w:r>
    </w:p>
    <w:p>
      <w:pPr>
        <w:pStyle w:val="Normal"/>
        <w:rPr>
          <w:b/>
          <w:b/>
        </w:rPr>
      </w:pPr>
      <w:r>
        <w:rPr>
          <w:b/>
        </w:rPr>
      </w:r>
    </w:p>
    <w:p>
      <w:pPr>
        <w:pStyle w:val="Normal"/>
        <w:rPr>
          <w:b/>
          <w:b/>
        </w:rPr>
      </w:pPr>
      <w:r>
        <w:rPr>
          <w:b/>
        </w:rPr>
      </w:r>
    </w:p>
    <w:p>
      <w:pPr>
        <w:pStyle w:val="Normal"/>
        <w:jc w:val="center"/>
        <w:rPr>
          <w:b/>
          <w:b/>
        </w:rPr>
      </w:pPr>
      <w:r>
        <w:rPr>
          <w:b/>
        </w:rPr>
        <w:t>FERNANDA LOPES PINHEIRO</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ind w:hanging="0"/>
        <w:jc w:val="center"/>
        <w:rPr>
          <w:b/>
          <w:b/>
          <w:bCs/>
        </w:rPr>
      </w:pPr>
      <w:r>
        <w:rPr>
          <w:b/>
          <w:bCs/>
        </w:rPr>
        <w:t>ROCKWEAR</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2024</w:t>
      </w:r>
    </w:p>
    <w:p>
      <w:pPr>
        <w:pStyle w:val="Normal"/>
        <w:spacing w:lineRule="auto" w:line="300"/>
        <w:ind w:hanging="0"/>
        <w:jc w:val="center"/>
        <w:rPr>
          <w:b/>
          <w:b/>
          <w:color w:val="000000"/>
        </w:rPr>
      </w:pPr>
      <w:r>
        <w:rPr>
          <w:b/>
          <w:color w:val="000000"/>
        </w:rPr>
      </w:r>
    </w:p>
    <w:p>
      <w:pPr>
        <w:pStyle w:val="Normal"/>
        <w:spacing w:lineRule="auto" w:line="300"/>
        <w:ind w:hanging="0"/>
        <w:jc w:val="center"/>
        <w:rPr>
          <w:b/>
          <w:b/>
        </w:rPr>
      </w:pPr>
      <w:r>
        <w:rPr>
          <w:b/>
        </w:rPr>
      </w:r>
    </w:p>
    <w:p>
      <w:pPr>
        <w:pStyle w:val="Normal"/>
        <w:ind w:hanging="0"/>
        <w:jc w:val="center"/>
        <w:rPr>
          <w:b/>
          <w:b/>
        </w:rPr>
      </w:pPr>
      <w:r>
        <w:rPr>
          <w:b/>
        </w:rPr>
        <w:t>FERNANDA LOPES PINHEIRO</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color w:val="000000"/>
          <w:sz w:val="22"/>
          <w:szCs w:val="22"/>
        </w:rPr>
        <w:t>ROCKWEAR</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Projeto de Desenvolvimento de Software do Curso Técnico em Informática do Colégio Estadual de Educação Profissional Pedro Boaretto Neto –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heading=h.gjdgxs"/>
      <w:bookmarkEnd w:id="0"/>
      <w:r>
        <w:rPr>
          <w:color w:val="000000"/>
        </w:rPr>
        <w:t>Orientadores: Profª Aparecida S.Ferreira</w:t>
      </w:r>
      <w:r>
        <w:rPr>
          <w:rStyle w:val="Ncoradanotaderodap"/>
          <w:color w:val="000000"/>
          <w:vertAlign w:val="superscript"/>
        </w:rPr>
        <w:footnoteReference w:id="2"/>
      </w:r>
    </w:p>
    <w:p>
      <w:pPr>
        <w:pStyle w:val="Normal"/>
        <w:spacing w:lineRule="auto" w:line="240"/>
        <w:ind w:left="5672" w:hanging="0"/>
        <w:jc w:val="right"/>
        <w:rPr/>
      </w:pPr>
      <w:r>
        <w:rPr/>
        <w:t>Prof. Reinaldo C. da Silva</w:t>
      </w:r>
      <w:r>
        <w:rPr>
          <w:vertAlign w:val="superscript"/>
        </w:rPr>
        <w:t>2</w:t>
      </w:r>
    </w:p>
    <w:p>
      <w:pPr>
        <w:pStyle w:val="Normal"/>
        <w:jc w:val="right"/>
        <w:rPr/>
      </w:pPr>
      <w:r>
        <w:rPr/>
        <w:t xml:space="preserve">     </w:t>
      </w:r>
      <w:r>
        <w:rPr/>
        <w:tab/>
        <w:tab/>
        <w:tab/>
        <w:tab/>
        <w:tab/>
        <w:tab/>
        <w:tab/>
        <w:t>Prof. Célia K.Cabral</w:t>
      </w:r>
      <w:r>
        <w:rPr>
          <w:vertAlign w:val="superscript"/>
        </w:rPr>
        <w:t>3</w:t>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2024</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b/>
        </w:rPr>
        <w:t>FERNANDA LOPES PINHEIRO</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color w:val="000000"/>
          <w:sz w:val="22"/>
          <w:szCs w:val="22"/>
        </w:rPr>
        <w:t>ROCKWEAR</w:t>
      </w:r>
    </w:p>
    <w:p>
      <w:pPr>
        <w:pStyle w:val="Normal"/>
        <w:jc w:val="center"/>
        <w:rPr>
          <w:b/>
          <w:b/>
        </w:rPr>
      </w:pPr>
      <w:r>
        <w:rPr>
          <w:b/>
        </w:rPr>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Pedro Boaretto Neto.</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20 de Setembro de 2024</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Style w:val="28"/>
        <w:tblW w:w="8504" w:type="dxa"/>
        <w:jc w:val="left"/>
        <w:tblInd w:w="108" w:type="dxa"/>
        <w:tblLayout w:type="fixed"/>
        <w:tblCellMar>
          <w:top w:w="0" w:type="dxa"/>
          <w:left w:w="115" w:type="dxa"/>
          <w:bottom w:w="0" w:type="dxa"/>
          <w:right w:w="115" w:type="dxa"/>
        </w:tblCellMar>
      </w:tblPr>
      <w:tblGrid>
        <w:gridCol w:w="4252"/>
        <w:gridCol w:w="4251"/>
      </w:tblGrid>
      <w:tr>
        <w:trPr/>
        <w:tc>
          <w:tcPr>
            <w:tcW w:w="4252" w:type="dxa"/>
            <w:tcBorders/>
            <w:shd w:color="auto" w:fill="auto" w:val="clear"/>
          </w:tcPr>
          <w:p>
            <w:pPr>
              <w:pStyle w:val="Normal"/>
              <w:widowControl w:val="false"/>
              <w:spacing w:before="0" w:after="0"/>
              <w:ind w:hanging="0"/>
              <w:jc w:val="left"/>
              <w:rPr>
                <w:kern w:val="0"/>
              </w:rPr>
            </w:pPr>
            <w:r>
              <w:rPr>
                <w:color w:val="000000"/>
                <w:kern w:val="0"/>
              </w:rPr>
              <w:t>______________________________</w:t>
            </w:r>
          </w:p>
          <w:p>
            <w:pPr>
              <w:pStyle w:val="Normal"/>
              <w:widowControl w:val="false"/>
              <w:spacing w:lineRule="auto" w:line="240" w:before="0" w:after="0"/>
              <w:ind w:hanging="0"/>
              <w:jc w:val="center"/>
              <w:rPr>
                <w:kern w:val="0"/>
              </w:rPr>
            </w:pPr>
            <w:r>
              <w:rPr>
                <w:color w:val="000000"/>
                <w:kern w:val="0"/>
              </w:rPr>
              <w:t>Profª. Aparecida da S. Ferreira</w:t>
            </w:r>
            <w:r>
              <w:rPr>
                <w:color w:val="000000"/>
                <w:kern w:val="0"/>
                <w:vertAlign w:val="superscript"/>
              </w:rPr>
              <w:t>1</w:t>
            </w:r>
          </w:p>
          <w:p>
            <w:pPr>
              <w:pStyle w:val="Normal"/>
              <w:widowControl w:val="false"/>
              <w:spacing w:lineRule="auto" w:line="240" w:before="0" w:after="0"/>
              <w:ind w:hanging="0"/>
              <w:jc w:val="center"/>
              <w:rPr>
                <w:color w:val="000000"/>
              </w:rPr>
            </w:pPr>
            <w:r>
              <w:rPr>
                <w:color w:val="000000"/>
                <w:kern w:val="0"/>
              </w:rPr>
              <w:t>Especialista em Tecnologia da Informação</w:t>
            </w:r>
          </w:p>
          <w:p>
            <w:pPr>
              <w:pStyle w:val="Normal"/>
              <w:widowControl w:val="false"/>
              <w:spacing w:lineRule="auto" w:line="240" w:before="0" w:after="14"/>
              <w:ind w:left="10" w:right="344" w:hanging="10"/>
              <w:jc w:val="center"/>
              <w:rPr>
                <w:kern w:val="0"/>
              </w:rPr>
            </w:pPr>
            <w:r>
              <w:rPr>
                <w:i/>
                <w:kern w:val="0"/>
                <w:sz w:val="20"/>
                <w:szCs w:val="20"/>
              </w:rPr>
              <w:t>Faculdade de Ciências Sociais Aplicadas de Cascavel</w:t>
            </w:r>
          </w:p>
          <w:p>
            <w:pPr>
              <w:pStyle w:val="Normal"/>
              <w:widowControl w:val="false"/>
              <w:spacing w:lineRule="auto" w:line="240" w:before="0" w:after="0"/>
              <w:ind w:hanging="0"/>
              <w:rPr>
                <w:kern w:val="0"/>
              </w:rPr>
            </w:pPr>
            <w:r>
              <w:rPr>
                <w:kern w:val="0"/>
              </w:rPr>
              <w:t xml:space="preserve">                  </w:t>
            </w:r>
            <w:r>
              <w:rPr>
                <w:kern w:val="0"/>
              </w:rPr>
              <w:t>Orientadora</w:t>
            </w:r>
          </w:p>
          <w:p>
            <w:pPr>
              <w:pStyle w:val="Normal"/>
              <w:widowControl w:val="false"/>
              <w:spacing w:before="0" w:after="0"/>
              <w:ind w:hanging="0"/>
              <w:jc w:val="center"/>
              <w:rPr>
                <w:color w:val="000000"/>
              </w:rPr>
            </w:pPr>
            <w:r>
              <w:rPr>
                <w:color w:val="000000"/>
                <w:kern w:val="0"/>
              </w:rPr>
            </w:r>
          </w:p>
        </w:tc>
        <w:tc>
          <w:tcPr>
            <w:tcW w:w="4251" w:type="dxa"/>
            <w:tcBorders/>
            <w:shd w:color="auto" w:fill="auto" w:val="clear"/>
          </w:tcPr>
          <w:p>
            <w:pPr>
              <w:pStyle w:val="Normal"/>
              <w:widowControl w:val="false"/>
              <w:spacing w:before="0" w:after="0"/>
              <w:ind w:hanging="0"/>
              <w:jc w:val="left"/>
              <w:rPr>
                <w:kern w:val="0"/>
              </w:rPr>
            </w:pPr>
            <w:r>
              <w:rPr>
                <w:color w:val="000000"/>
                <w:kern w:val="0"/>
              </w:rPr>
              <w:t>______________________________</w:t>
            </w:r>
          </w:p>
          <w:p>
            <w:pPr>
              <w:pStyle w:val="Normal"/>
              <w:widowControl w:val="false"/>
              <w:spacing w:lineRule="auto" w:line="240" w:before="0" w:after="0"/>
              <w:ind w:hanging="0"/>
              <w:jc w:val="center"/>
              <w:rPr>
                <w:kern w:val="0"/>
              </w:rPr>
            </w:pPr>
            <w:r>
              <w:rPr>
                <w:color w:val="000000"/>
                <w:kern w:val="0"/>
              </w:rPr>
              <w:t xml:space="preserve">Prof. </w:t>
            </w:r>
            <w:r>
              <w:rPr>
                <w:kern w:val="0"/>
              </w:rPr>
              <w:t>Reinaldo</w:t>
            </w:r>
          </w:p>
          <w:p>
            <w:pPr>
              <w:pStyle w:val="Normal"/>
              <w:widowControl w:val="false"/>
              <w:spacing w:lineRule="auto" w:line="240" w:before="0" w:after="0"/>
              <w:ind w:hanging="0"/>
              <w:jc w:val="center"/>
              <w:rPr>
                <w:kern w:val="0"/>
              </w:rPr>
            </w:pPr>
            <w:r>
              <w:rPr>
                <w:kern w:val="0"/>
              </w:rPr>
            </w:r>
          </w:p>
          <w:p>
            <w:pPr>
              <w:pStyle w:val="Normal"/>
              <w:widowControl w:val="false"/>
              <w:spacing w:lineRule="auto" w:line="240" w:before="0" w:after="0"/>
              <w:ind w:hanging="0"/>
              <w:jc w:val="center"/>
              <w:rPr>
                <w:color w:val="000000"/>
              </w:rPr>
            </w:pPr>
            <w:r>
              <w:rPr>
                <w:color w:val="000000"/>
                <w:kern w:val="0"/>
              </w:rPr>
            </w:r>
          </w:p>
          <w:p>
            <w:pPr>
              <w:pStyle w:val="Normal"/>
              <w:widowControl w:val="false"/>
              <w:tabs>
                <w:tab w:val="clear" w:pos="720"/>
                <w:tab w:val="left" w:pos="8130" w:leader="none"/>
              </w:tabs>
              <w:spacing w:lineRule="auto" w:line="360" w:before="0" w:after="0"/>
              <w:ind w:hanging="0"/>
              <w:jc w:val="center"/>
              <w:rPr>
                <w:kern w:val="0"/>
              </w:rPr>
            </w:pPr>
            <w:r>
              <w:rPr>
                <w:color w:val="000000"/>
                <w:kern w:val="0"/>
              </w:rPr>
              <w:t>Web Design</w:t>
            </w:r>
          </w:p>
        </w:tc>
      </w:tr>
      <w:tr>
        <w:trPr/>
        <w:tc>
          <w:tcPr>
            <w:tcW w:w="4252" w:type="dxa"/>
            <w:tcBorders/>
            <w:shd w:color="auto" w:fill="auto" w:val="clear"/>
          </w:tcPr>
          <w:p>
            <w:pPr>
              <w:pStyle w:val="Normal"/>
              <w:widowControl w:val="false"/>
              <w:spacing w:lineRule="auto" w:line="240" w:before="0" w:after="0"/>
              <w:ind w:hanging="0"/>
              <w:jc w:val="left"/>
              <w:rPr>
                <w:kern w:val="0"/>
              </w:rPr>
            </w:pPr>
            <w:r>
              <w:rPr>
                <w:color w:val="000000"/>
                <w:kern w:val="0"/>
              </w:rPr>
              <w:t>______________________________</w:t>
            </w:r>
          </w:p>
          <w:p>
            <w:pPr>
              <w:pStyle w:val="Normal"/>
              <w:widowControl w:val="false"/>
              <w:spacing w:lineRule="auto" w:line="240" w:before="0" w:after="0"/>
              <w:ind w:hanging="0"/>
              <w:jc w:val="center"/>
              <w:rPr>
                <w:color w:val="000000"/>
              </w:rPr>
            </w:pPr>
            <w:r>
              <w:rPr>
                <w:color w:val="000000"/>
                <w:kern w:val="0"/>
              </w:rPr>
            </w:r>
          </w:p>
          <w:p>
            <w:pPr>
              <w:pStyle w:val="Normal"/>
              <w:widowControl w:val="false"/>
              <w:spacing w:lineRule="auto" w:line="240" w:before="0" w:after="0"/>
              <w:ind w:hanging="0"/>
              <w:jc w:val="center"/>
              <w:rPr>
                <w:kern w:val="0"/>
              </w:rPr>
            </w:pPr>
            <w:r>
              <w:rPr>
                <w:color w:val="000000"/>
                <w:kern w:val="0"/>
              </w:rPr>
              <w:t>Profª. Célia Kouth Cabral</w:t>
            </w:r>
          </w:p>
          <w:p>
            <w:pPr>
              <w:pStyle w:val="Normal"/>
              <w:widowControl w:val="false"/>
              <w:spacing w:lineRule="auto" w:line="240" w:before="0" w:after="0"/>
              <w:ind w:hanging="0"/>
              <w:jc w:val="center"/>
              <w:rPr>
                <w:kern w:val="0"/>
              </w:rPr>
            </w:pPr>
            <w:r>
              <w:rPr>
                <w:color w:val="000000"/>
                <w:kern w:val="0"/>
              </w:rPr>
              <w:t>Pós-graduada em Sistemas Distribuídos JAVA.</w:t>
            </w:r>
          </w:p>
          <w:p>
            <w:pPr>
              <w:pStyle w:val="Normal"/>
              <w:widowControl w:val="false"/>
              <w:spacing w:lineRule="auto" w:line="240" w:before="0" w:after="0"/>
              <w:ind w:hanging="0"/>
              <w:jc w:val="center"/>
              <w:rPr>
                <w:kern w:val="0"/>
              </w:rPr>
            </w:pPr>
            <w:r>
              <w:rPr>
                <w:color w:val="000000"/>
                <w:kern w:val="0"/>
                <w:sz w:val="20"/>
                <w:szCs w:val="20"/>
              </w:rPr>
              <w:t xml:space="preserve"> </w:t>
            </w:r>
            <w:r>
              <w:rPr>
                <w:color w:val="000000"/>
                <w:kern w:val="0"/>
                <w:sz w:val="20"/>
                <w:szCs w:val="20"/>
              </w:rPr>
              <w:t>Universidade Tecnológica Federal do Paraná - UTFPR</w:t>
            </w:r>
          </w:p>
          <w:p>
            <w:pPr>
              <w:pStyle w:val="Normal"/>
              <w:widowControl w:val="false"/>
              <w:spacing w:lineRule="auto" w:line="240" w:before="0" w:after="0"/>
              <w:ind w:hanging="0"/>
              <w:rPr>
                <w:kern w:val="0"/>
              </w:rPr>
            </w:pPr>
            <w:r>
              <w:rPr>
                <w:kern w:val="0"/>
              </w:rPr>
              <w:t xml:space="preserve">                  </w:t>
            </w:r>
            <w:r>
              <w:rPr>
                <w:kern w:val="0"/>
              </w:rPr>
              <w:t>Banco de dados</w:t>
            </w:r>
          </w:p>
          <w:p>
            <w:pPr>
              <w:pStyle w:val="Normal"/>
              <w:widowControl w:val="false"/>
              <w:tabs>
                <w:tab w:val="clear" w:pos="720"/>
                <w:tab w:val="left" w:pos="8130" w:leader="none"/>
              </w:tabs>
              <w:spacing w:lineRule="auto" w:line="240" w:before="0" w:after="0"/>
              <w:ind w:hanging="0"/>
              <w:jc w:val="center"/>
              <w:rPr>
                <w:color w:val="000000"/>
              </w:rPr>
            </w:pPr>
            <w:r>
              <w:rPr>
                <w:color w:val="000000"/>
                <w:kern w:val="0"/>
              </w:rPr>
            </w:r>
          </w:p>
        </w:tc>
        <w:tc>
          <w:tcPr>
            <w:tcW w:w="4251" w:type="dxa"/>
            <w:tcBorders/>
            <w:shd w:color="auto" w:fill="auto" w:val="clear"/>
          </w:tcPr>
          <w:p>
            <w:pPr>
              <w:pStyle w:val="Normal"/>
              <w:widowControl w:val="false"/>
              <w:spacing w:lineRule="auto" w:line="240" w:before="0" w:after="0"/>
              <w:ind w:hanging="0"/>
              <w:jc w:val="left"/>
              <w:rPr>
                <w:kern w:val="0"/>
              </w:rPr>
            </w:pPr>
            <w:r>
              <w:rPr>
                <w:color w:val="000000"/>
                <w:kern w:val="0"/>
              </w:rPr>
              <w:t>______________________________</w:t>
            </w:r>
          </w:p>
          <w:p>
            <w:pPr>
              <w:pStyle w:val="Normal"/>
              <w:widowControl w:val="false"/>
              <w:spacing w:lineRule="auto" w:line="240" w:before="0" w:after="0"/>
              <w:ind w:hanging="0"/>
              <w:jc w:val="center"/>
              <w:rPr>
                <w:color w:val="000000"/>
              </w:rPr>
            </w:pPr>
            <w:r>
              <w:rPr>
                <w:color w:val="000000"/>
                <w:kern w:val="0"/>
              </w:rPr>
            </w:r>
          </w:p>
          <w:p>
            <w:pPr>
              <w:pStyle w:val="Normal"/>
              <w:widowControl w:val="false"/>
              <w:spacing w:lineRule="auto" w:line="240" w:before="0" w:after="0"/>
              <w:ind w:hanging="0"/>
              <w:jc w:val="center"/>
              <w:rPr>
                <w:kern w:val="0"/>
              </w:rPr>
            </w:pPr>
            <w:r>
              <w:rPr>
                <w:color w:val="000000"/>
                <w:kern w:val="0"/>
              </w:rPr>
              <w:t>Profª  Ana Cristina Santana</w:t>
            </w:r>
          </w:p>
          <w:p>
            <w:pPr>
              <w:pStyle w:val="Normal"/>
              <w:widowControl w:val="false"/>
              <w:spacing w:lineRule="auto" w:line="240" w:before="0" w:after="0"/>
              <w:ind w:hanging="0"/>
              <w:jc w:val="center"/>
              <w:rPr>
                <w:color w:val="000000"/>
              </w:rPr>
            </w:pPr>
            <w:r>
              <w:rPr>
                <w:color w:val="000000"/>
                <w:kern w:val="0"/>
              </w:rPr>
              <w:t>Especialista em Gestão e Docência no ensino superior, médio e técnico.</w:t>
            </w:r>
          </w:p>
          <w:p>
            <w:pPr>
              <w:pStyle w:val="Normal"/>
              <w:widowControl w:val="false"/>
              <w:spacing w:lineRule="auto" w:line="240" w:before="0" w:after="0"/>
              <w:ind w:hanging="0"/>
              <w:jc w:val="center"/>
              <w:rPr>
                <w:kern w:val="0"/>
              </w:rPr>
            </w:pPr>
            <w:r>
              <w:rPr>
                <w:color w:val="000000"/>
                <w:kern w:val="0"/>
              </w:rPr>
              <w:t>Coordenadora de curso</w:t>
            </w:r>
          </w:p>
          <w:p>
            <w:pPr>
              <w:pStyle w:val="Normal"/>
              <w:widowControl w:val="false"/>
              <w:tabs>
                <w:tab w:val="clear" w:pos="720"/>
                <w:tab w:val="left" w:pos="8130" w:leader="none"/>
              </w:tabs>
              <w:spacing w:lineRule="auto" w:line="240" w:before="0" w:after="0"/>
              <w:ind w:hanging="0"/>
              <w:jc w:val="center"/>
              <w:rPr>
                <w:color w:val="000000"/>
              </w:rPr>
            </w:pPr>
            <w:r>
              <w:rPr>
                <w:color w:val="000000"/>
                <w:kern w:val="0"/>
              </w:rPr>
            </w:r>
          </w:p>
        </w:tc>
      </w:tr>
      <w:tr>
        <w:trPr/>
        <w:tc>
          <w:tcPr>
            <w:tcW w:w="4252" w:type="dxa"/>
            <w:tcBorders/>
            <w:shd w:color="auto" w:fill="auto" w:val="clear"/>
          </w:tcPr>
          <w:p>
            <w:pPr>
              <w:pStyle w:val="Normal"/>
              <w:widowControl w:val="false"/>
              <w:spacing w:lineRule="auto" w:line="240" w:before="0" w:after="0"/>
              <w:ind w:hanging="0"/>
              <w:jc w:val="left"/>
              <w:rPr>
                <w:color w:val="000000"/>
              </w:rPr>
            </w:pPr>
            <w:r>
              <w:rPr>
                <w:color w:val="000000"/>
                <w:kern w:val="0"/>
              </w:rPr>
            </w:r>
          </w:p>
        </w:tc>
        <w:tc>
          <w:tcPr>
            <w:tcW w:w="4251" w:type="dxa"/>
            <w:tcBorders/>
            <w:shd w:color="auto" w:fill="auto" w:val="clear"/>
          </w:tcPr>
          <w:p>
            <w:pPr>
              <w:pStyle w:val="Normal"/>
              <w:widowControl w:val="false"/>
              <w:spacing w:lineRule="auto" w:line="240" w:before="0" w:after="0"/>
              <w:ind w:hanging="0"/>
              <w:jc w:val="left"/>
              <w:rPr>
                <w:color w:val="000000"/>
              </w:rPr>
            </w:pPr>
            <w:r>
              <w:rPr>
                <w:color w:val="000000"/>
                <w:kern w:val="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sdt>
      <w:sdtPr>
        <w:docPartObj>
          <w:docPartGallery w:val="Table of Contents"/>
          <w:docPartUnique w:val="true"/>
        </w:docPartObj>
        <w:id w:val="490759458"/>
      </w:sdtPr>
      <w:sdtContent>
        <w:p>
          <w:pPr>
            <w:pStyle w:val="Sumrio1"/>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p>
      <w:pPr>
        <w:pStyle w:val="Ttulo1"/>
        <w:numPr>
          <w:ilvl w:val="0"/>
          <w:numId w:val="1"/>
        </w:numPr>
        <w:spacing w:lineRule="auto" w:line="360"/>
        <w:ind w:left="0" w:hanging="0"/>
        <w:rPr/>
      </w:pPr>
      <w:bookmarkStart w:id="1" w:name="_Toc119164362"/>
      <w:r>
        <w:rPr/>
        <w:t>INTRODUÇÃO</w:t>
      </w:r>
      <w:bookmarkEnd w:id="1"/>
    </w:p>
    <w:p>
      <w:pPr>
        <w:pStyle w:val="Normal"/>
        <w:spacing w:lineRule="auto" w:line="360"/>
        <w:ind w:firstLine="720"/>
        <w:rPr/>
      </w:pPr>
      <w:r>
        <w:rPr/>
        <w:t>Este projeto se propõe a explorar a evolução das camisetas de bandas, analisando como elas se tornaram uma forma significativa de expressão pessoal e uma ferramenta poderosa de marketing e identidade para as bandas.A camiseta é uma das peças mais simples e universais do vestuário. Inicialmente usada como roupa íntima, ganhou popularidade entre os jovens na década de 1950, tornando-se um símbolo de rebeldia na era pós-guerra. Segundo CALZA (2024), a camiseta foi um símbolo de protesto e uma mídia alternativa eficaz. Contudo, com o tempo e a influência da sociedade de consumo, seu significado original foi se dissipando, transformando-se em um item de moda mais do que uma expressão de ideais.</w:t>
      </w:r>
    </w:p>
    <w:p>
      <w:pPr>
        <w:pStyle w:val="Normal"/>
        <w:spacing w:lineRule="auto" w:line="240"/>
        <w:ind w:left="1440" w:hanging="0"/>
        <w:rPr/>
      </w:pPr>
      <w:r>
        <w:rPr/>
        <w:t>Historicamente vista como uma peça de roupa de baixo, a camiseta, feita de algodão, servia para proteger outras roupas do desgaste pela transpiração, além de proporcionar conforto e aquecimento. Era usada principalmente por trabalhadores braçais, atletas e em alguns trajes de banho (Barros apud Barreira, 1988).</w:t>
      </w:r>
    </w:p>
    <w:p>
      <w:pPr>
        <w:pStyle w:val="Normal"/>
        <w:spacing w:lineRule="auto" w:line="240"/>
        <w:ind w:left="1440" w:hanging="0"/>
        <w:rPr/>
      </w:pPr>
      <w:r>
        <w:rPr/>
      </w:r>
    </w:p>
    <w:p>
      <w:pPr>
        <w:pStyle w:val="Normal"/>
        <w:spacing w:lineRule="auto" w:line="240"/>
        <w:ind w:left="1440" w:hanging="0"/>
        <w:rPr/>
      </w:pPr>
      <w:r>
        <w:rPr/>
        <w:t>Durante a Segunda Guerra Mundial, a camiseta de algodão branca teve várias utilidades pelos soldados americanos, incluindo toalhas, máscaras contra fumaça, chapéus e até bandeiras brancas (BRUNEL, 2002).</w:t>
      </w:r>
    </w:p>
    <w:p>
      <w:pPr>
        <w:pStyle w:val="Normal"/>
        <w:spacing w:lineRule="auto" w:line="360"/>
        <w:ind w:firstLine="720"/>
        <w:rPr/>
      </w:pPr>
      <w:r>
        <w:rPr/>
        <w:t>Conforme BRUNEL (2002), a cor branca, associada à pureza e inocência, continua sendo uma das mais populares para a camiseta, também conhecida como T-shirt, devido ao seu formato em "T". A popularização das camisetas de bandas começou com Elvis Presley no início de sua carreira. Na década de 1960, bandas de rock começaram a usar camisetas como merchandising para promover suas marcas e gerar receita, com os Beatles sendo pioneiros ao lançar uma camiseta comemorativa para sua turnê nos EUA em 1964.</w:t>
      </w:r>
    </w:p>
    <w:p>
      <w:pPr>
        <w:pStyle w:val="Normal"/>
        <w:spacing w:lineRule="auto" w:line="360"/>
        <w:ind w:firstLine="720"/>
        <w:rPr/>
      </w:pPr>
      <w:r>
        <w:rPr/>
        <w:t>Ao longo dos anos, a camiseta passou a ser usada no cotidiano como uma forma de auto expressão e protesto. Nas décadas de 70 e 80, as camisetas customizadas se tornaram parte da estética punk. O icônico logo dos Ramones, criado por Arturo Vega em 1976, é um exemplo notável de como as camisetas de bandas se tornaram uma parte fundamental da moda.</w:t>
      </w:r>
    </w:p>
    <w:p>
      <w:pPr>
        <w:pStyle w:val="Normal"/>
        <w:spacing w:lineRule="auto" w:line="360"/>
        <w:ind w:firstLine="578"/>
        <w:rPr/>
      </w:pPr>
      <w:r>
        <w:rPr/>
        <w:t>Com o crescimento do comércio eletrônico, o número de usuários ativos online, que alcançou cerca de 105 milhões no Brasil segundo dados do Ibope de 2013, destacou a importância do e-commerce. A expansão da internet revolucionou o comércio, proporcionando novas formas de interação entre empresas, clientes e fornecedores, com o comércio eletrônico se tornando cada vez mais relevante, especialmente com a inclusão das classes C e D no ambiente online.</w:t>
      </w:r>
    </w:p>
    <w:p>
      <w:pPr>
        <w:pStyle w:val="Ttulo2"/>
        <w:numPr>
          <w:ilvl w:val="1"/>
          <w:numId w:val="1"/>
        </w:numPr>
        <w:ind w:left="578" w:hanging="578"/>
        <w:rPr/>
      </w:pPr>
      <w:bookmarkStart w:id="2" w:name="_Toc119164363"/>
      <w:r>
        <w:rPr/>
        <w:t>Apresentação do Problema</w:t>
      </w:r>
      <w:bookmarkEnd w:id="2"/>
    </w:p>
    <w:p>
      <w:pPr>
        <w:pStyle w:val="Normal"/>
        <w:spacing w:lineRule="auto" w:line="360"/>
        <w:rPr/>
      </w:pPr>
      <w:r>
        <w:rPr>
          <w:color w:val="000000"/>
        </w:rPr>
        <w:t>Como sou uma grande entusiasta de camisetas de bandas, decidi criar um e-commerce que reflete minha personalidade e interesses. Esse projeto é mais do que apenas um negócio; trata-se de um nicho específico que envolve uma base de clientes apaixonados e fiéis. O meu principal desafio é ir além dos designs comuns e criar algo verdadeiramente inovador e cativante, que não apenas chame a atenção dos clientes, mas também ressoe profundamente com suas paixões e preferências. Quero oferecer um produto que não seja apenas uma peça de roupa, mas uma expressão autêntica do amor pela música e pelas bandas que os clientes adoram.</w:t>
      </w:r>
    </w:p>
    <w:p>
      <w:pPr>
        <w:pStyle w:val="Normal"/>
        <w:rPr/>
      </w:pPr>
      <w:r>
        <w:rPr/>
      </w:r>
    </w:p>
    <w:p>
      <w:pPr>
        <w:pStyle w:val="Ttulo1"/>
        <w:numPr>
          <w:ilvl w:val="0"/>
          <w:numId w:val="2"/>
        </w:numPr>
        <w:spacing w:lineRule="auto" w:line="360"/>
        <w:rPr/>
      </w:pPr>
      <w:bookmarkStart w:id="3" w:name="_Toc119164364"/>
      <w:r>
        <w:rPr/>
        <w:t>OBJETIVOS</w:t>
      </w:r>
      <w:bookmarkEnd w:id="3"/>
    </w:p>
    <w:p>
      <w:pPr>
        <w:pStyle w:val="Normal"/>
        <w:spacing w:lineRule="auto" w:line="360"/>
        <w:ind w:hanging="0"/>
        <w:rPr>
          <w:color w:val="000000"/>
        </w:rPr>
      </w:pPr>
      <w:r>
        <w:rPr>
          <w:color w:val="000000"/>
        </w:rPr>
        <w:t>O meu objetivo é oferecer camisetas com designs exclusivos e autênticos, que não podem ser encontradas em outros lugares. Garantindo que todos os produtos sejam oficialmente licenciados pelas bandas, assegurando que os fãs adquiram itens genuínos. Este site foi desenvolvido para ser intuitivo e fácil de navegar, permitindo que os clientes encontrem rapidamente as camisetas que desejam, com os produtos organizados por banda, estilo ou lançamento.</w:t>
      </w:r>
    </w:p>
    <w:p>
      <w:pPr>
        <w:pStyle w:val="ListParagraph"/>
        <w:numPr>
          <w:ilvl w:val="0"/>
          <w:numId w:val="3"/>
        </w:numPr>
        <w:spacing w:lineRule="auto" w:line="360"/>
        <w:rPr/>
      </w:pPr>
      <w:r>
        <w:rPr/>
        <w:t>Oferecer uma experiência de compra online fácil e intuitiva, com navegação clara e informações detalhadas sobre os produtos.</w:t>
      </w:r>
    </w:p>
    <w:p>
      <w:pPr>
        <w:pStyle w:val="ListParagraph"/>
        <w:numPr>
          <w:ilvl w:val="0"/>
          <w:numId w:val="3"/>
        </w:numPr>
        <w:spacing w:lineRule="auto" w:line="360"/>
        <w:rPr/>
      </w:pPr>
      <w:r>
        <w:rPr/>
        <w:t>Diversificar os canais de venda, explorando tanto o e-commerce próprio quanto marketplaces e redes sociais.</w:t>
      </w:r>
    </w:p>
    <w:p>
      <w:pPr>
        <w:pStyle w:val="ListParagraph"/>
        <w:numPr>
          <w:ilvl w:val="0"/>
          <w:numId w:val="3"/>
        </w:numPr>
        <w:spacing w:lineRule="auto" w:line="360"/>
        <w:rPr/>
      </w:pPr>
      <w:r>
        <w:rPr/>
        <w:t>Estabelecer metas de vendas realistas e mensuráveis para cada produto e campanha de marketing.</w:t>
      </w:r>
    </w:p>
    <w:p>
      <w:pPr>
        <w:pStyle w:val="Normal"/>
        <w:spacing w:lineRule="auto" w:line="360"/>
        <w:rPr/>
      </w:pPr>
      <w:r>
        <w:rPr/>
        <w:t>.</w:t>
      </w:r>
    </w:p>
    <w:p>
      <w:pPr>
        <w:pStyle w:val="Normal"/>
        <w:spacing w:lineRule="auto" w:line="36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numPr>
          <w:ilvl w:val="0"/>
          <w:numId w:val="2"/>
        </w:numPr>
        <w:spacing w:lineRule="auto" w:line="360"/>
        <w:rPr/>
      </w:pPr>
      <w:bookmarkStart w:id="4" w:name="_Toc119164365"/>
      <w:r>
        <w:rPr/>
        <w:t>METODOLOGIA</w:t>
      </w:r>
      <w:bookmarkEnd w:id="4"/>
    </w:p>
    <w:p>
      <w:pPr>
        <w:pStyle w:val="NormalWeb"/>
        <w:spacing w:lineRule="auto" w:line="360" w:beforeAutospacing="0" w:before="0" w:afterAutospacing="0" w:after="0"/>
        <w:ind w:firstLine="720"/>
        <w:jc w:val="both"/>
        <w:rPr/>
      </w:pPr>
      <w:r>
        <w:rPr>
          <w:rFonts w:cs="Arial" w:ascii="Arial" w:hAnsi="Arial"/>
          <w:color w:val="000000"/>
        </w:rPr>
        <w:t>Segundo FACHIN (2001) o método comparativo se consiste em investigar coisas ou fatos e explicá-los segundo suas semelhanças e suas diferenças. Permite a análise de dados concretos e a dedução de semelhanças e divergências de elementos constantes, abstratos e gerais, propiciando investigações de caráter indireto. Modelagem de dados é o processo de criar uma representação visual, ou esquema, que define os sistemas de coleta e gerenciamento de informações de qualquer organização. Esse blueprint ou modelo de dados ajuda diferentes partes interessadas, como analistas de dados, cientistas e engenheiros, a criar uma visão unificada dos dados da organização. O modelo descreve quais dados a empresa coleta, a relação entre diferentes conjuntos de dados e os métodos que serão usados para armazenar e analisar esses dados.</w:t>
      </w:r>
    </w:p>
    <w:p>
      <w:pPr>
        <w:pStyle w:val="Normal"/>
        <w:widowControl/>
        <w:spacing w:lineRule="auto" w:line="360"/>
        <w:rPr>
          <w:color w:val="000000"/>
          <w:sz w:val="22"/>
          <w:szCs w:val="22"/>
        </w:rPr>
      </w:pPr>
      <w:r>
        <w:rPr>
          <w:color w:val="000000"/>
          <w:sz w:val="22"/>
          <w:szCs w:val="22"/>
        </w:rPr>
      </w:r>
    </w:p>
    <w:p>
      <w:pPr>
        <w:pStyle w:val="Normal"/>
        <w:ind w:hanging="0"/>
        <w:rPr/>
      </w:pPr>
      <w:r>
        <w:rPr/>
      </w:r>
    </w:p>
    <w:p>
      <w:pPr>
        <w:pStyle w:val="Normal"/>
        <w:spacing w:lineRule="auto" w:line="360"/>
        <w:ind w:hanging="0"/>
        <w:rPr>
          <w:color w:val="000000"/>
          <w:sz w:val="22"/>
          <w:szCs w:val="22"/>
        </w:rPr>
      </w:pPr>
      <w:r>
        <w:rPr>
          <w:b/>
          <w:color w:val="000000"/>
          <w:sz w:val="28"/>
          <w:szCs w:val="28"/>
        </w:rPr>
        <w:tab/>
      </w:r>
    </w:p>
    <w:p>
      <w:pPr>
        <w:pStyle w:val="Normal"/>
        <w:spacing w:lineRule="auto" w:line="240"/>
        <w:ind w:left="2127" w:hanging="0"/>
        <w:rPr>
          <w:b/>
          <w:b/>
          <w:color w:val="000000"/>
          <w:sz w:val="28"/>
          <w:szCs w:val="28"/>
        </w:rPr>
      </w:pPr>
      <w:r>
        <w:rPr>
          <w:b/>
          <w:color w:val="000000"/>
          <w:sz w:val="28"/>
          <w:szCs w:val="28"/>
        </w:rPr>
      </w:r>
    </w:p>
    <w:p>
      <w:pPr>
        <w:pStyle w:val="Ttulo1"/>
        <w:spacing w:lineRule="auto" w:line="360"/>
        <w:rPr/>
      </w:pPr>
      <w:bookmarkStart w:id="5" w:name="_Toc119164366"/>
      <w:r>
        <w:rPr/>
        <w:t xml:space="preserve">4 </w:t>
        <w:tab/>
        <w:t>REFERENCIAL TEÓRICO</w:t>
      </w:r>
      <w:bookmarkEnd w:id="5"/>
    </w:p>
    <w:p>
      <w:pPr>
        <w:pStyle w:val="NormalWeb"/>
        <w:spacing w:lineRule="auto" w:line="360" w:beforeAutospacing="0" w:before="0" w:afterAutospacing="0" w:after="0"/>
        <w:ind w:firstLine="720"/>
        <w:jc w:val="both"/>
        <w:rPr>
          <w:rFonts w:ascii="Arial" w:hAnsi="Arial" w:cs="Arial"/>
        </w:rPr>
      </w:pPr>
      <w:r>
        <w:rPr>
          <w:rFonts w:cs="Arial" w:ascii="Arial" w:hAnsi="Arial"/>
          <w:color w:val="000000"/>
          <w:sz w:val="22"/>
          <w:szCs w:val="22"/>
        </w:rPr>
        <w:t xml:space="preserve">Para </w:t>
      </w:r>
      <w:r>
        <w:rPr>
          <w:rFonts w:ascii="Helvetica" w:hAnsi="Helvetica"/>
          <w:color w:val="222222"/>
          <w:shd w:fill="FFFFFF" w:val="clear"/>
        </w:rPr>
        <w:t>CHAMBERS</w:t>
      </w:r>
      <w:r>
        <w:rPr>
          <w:rFonts w:cs="Arial" w:ascii="Arial" w:hAnsi="Arial"/>
          <w:color w:val="000000"/>
          <w:sz w:val="22"/>
          <w:szCs w:val="22"/>
        </w:rPr>
        <w:t xml:space="preserve"> (2024), a Linguagem de Marcação de Hipertexto (HTML) é uma linguagem de computador que compõe a maior parte das páginas da internet e dos aplicativos online. Um hipertexto é um texto usado para fazer referência a outros textos, enquanto uma linguagem de marcação é composta por uma série de marcações que dizem para os servidores da web qual é o estilo e a estrutura de um documento. O HTML não é considerado uma linguagem de programação, já que ele não pode criar funcionalidades dinâmicas. Ao invés disso, com o HTML, os usuários podem criar e estruturar seções, parágrafos e links usando elementos, tags e atributos.</w:t>
      </w:r>
    </w:p>
    <w:p>
      <w:pPr>
        <w:pStyle w:val="Normal"/>
        <w:keepNext w:val="false"/>
        <w:keepLines w:val="false"/>
        <w:widowControl/>
        <w:spacing w:lineRule="auto" w:line="360"/>
        <w:jc w:val="both"/>
        <w:rPr>
          <w:rFonts w:ascii="Arial" w:hAnsi="Arial" w:eastAsia="SimSun" w:cs="Arial"/>
          <w:kern w:val="0"/>
          <w:sz w:val="24"/>
          <w:szCs w:val="24"/>
          <w:lang w:val="en-US" w:eastAsia="zh-CN" w:bidi="ar"/>
        </w:rPr>
      </w:pPr>
      <w:r>
        <w:rPr>
          <w:rFonts w:eastAsia="SimSun" w:cs="Arial"/>
          <w:kern w:val="0"/>
          <w:sz w:val="24"/>
          <w:szCs w:val="24"/>
          <w:lang w:val="pt-BR" w:eastAsia="zh-CN" w:bidi="ar"/>
        </w:rPr>
        <w:t xml:space="preserve">Para ANDRÉ PEREZ (2023) </w:t>
      </w:r>
      <w:r>
        <w:rPr>
          <w:rFonts w:eastAsia="SimSun" w:cs="Arial"/>
          <w:kern w:val="0"/>
          <w:sz w:val="24"/>
          <w:szCs w:val="24"/>
          <w:lang w:val="en-US" w:eastAsia="zh-CN" w:bidi="ar"/>
        </w:rPr>
        <w:t>O CSS (</w:t>
      </w:r>
      <w:r>
        <w:rPr>
          <w:rStyle w:val="Nfase"/>
          <w:rFonts w:eastAsia="SimSun" w:cs="Arial"/>
          <w:kern w:val="0"/>
          <w:sz w:val="24"/>
          <w:szCs w:val="24"/>
          <w:lang w:val="en-US" w:eastAsia="zh-CN" w:bidi="ar"/>
        </w:rPr>
        <w:t>Cascading Style Sheets</w:t>
      </w:r>
      <w:r>
        <w:rPr>
          <w:rFonts w:eastAsia="SimSun" w:cs="Arial"/>
          <w:kern w:val="0"/>
          <w:sz w:val="24"/>
          <w:szCs w:val="24"/>
          <w:lang w:val="en-US" w:eastAsia="zh-CN" w:bidi="ar"/>
        </w:rPr>
        <w:t xml:space="preserve">) é um padrão que define como os dados são apresentados no navegador. Enquanto o </w:t>
      </w:r>
      <w:hyperlink r:id="rId2">
        <w:r>
          <w:rPr>
            <w:rStyle w:val="LinkdaInternet"/>
            <w:rFonts w:eastAsia="SimSun" w:cs="Arial"/>
            <w:sz w:val="24"/>
            <w:szCs w:val="24"/>
          </w:rPr>
          <w:t>HTML</w:t>
        </w:r>
      </w:hyperlink>
      <w:r>
        <w:rPr>
          <w:rFonts w:eastAsia="SimSun" w:cs="Arial"/>
          <w:kern w:val="0"/>
          <w:sz w:val="24"/>
          <w:szCs w:val="24"/>
          <w:lang w:val="en-US" w:eastAsia="zh-CN" w:bidi="ar"/>
        </w:rPr>
        <w:t xml:space="preserve"> fornece informação sobre a estrutura de um documento, o CSS indica o aspecto que ele deve ter: a fonte, o fundo, o texto, as cores dos links, as margens e a disposição dos objetos na página.</w:t>
      </w:r>
    </w:p>
    <w:p>
      <w:pPr>
        <w:pStyle w:val="Normal"/>
        <w:keepNext w:val="false"/>
        <w:keepLines w:val="false"/>
        <w:widowControl/>
        <w:spacing w:lineRule="auto" w:line="360"/>
        <w:jc w:val="both"/>
        <w:rPr>
          <w:rFonts w:ascii="Arial" w:hAnsi="Arial" w:cs="Arial"/>
          <w:color w:val="000000"/>
          <w:sz w:val="22"/>
          <w:szCs w:val="22"/>
        </w:rPr>
      </w:pPr>
      <w:r>
        <w:rPr>
          <w:rFonts w:cs="Arial"/>
          <w:color w:val="000000"/>
          <w:sz w:val="22"/>
          <w:szCs w:val="22"/>
          <w:lang w:val="pt-BR"/>
        </w:rPr>
        <w:t xml:space="preserve">Segundo UFC (2019) </w:t>
      </w:r>
      <w:r>
        <w:rPr>
          <w:rFonts w:cs="Arial"/>
          <w:color w:val="000000"/>
          <w:sz w:val="22"/>
          <w:szCs w:val="22"/>
        </w:rPr>
        <w:t>JavaScript é uma linguagem de programação usada por desenvolvedores para fazer páginas interativas da Internet. As funções de JavaScript podem melhorar a experiência do usuário durante a navegação em um site, como, por exemplo, desde a atualização do feed na página da mídia social até a exibição de animações e mapas interativos. Como uma linguagem de script do lado do cliente, ele é uma das tecnologias principais da World Wide Web. Por exemplo, ao navegar na Internet, é possível visualizar a qualquer momento um carrossel de imagens, um menu suspenso “clicar para visualizar” ou mesmo mudar dinamicamente as cores dos elementos de uma página da Web. Tudo isso graças ao JavaScript.</w:t>
      </w:r>
    </w:p>
    <w:p>
      <w:pPr>
        <w:pStyle w:val="Normal"/>
        <w:keepNext w:val="false"/>
        <w:keepLines w:val="false"/>
        <w:widowControl/>
        <w:spacing w:lineRule="auto" w:line="360"/>
        <w:jc w:val="both"/>
        <w:rPr>
          <w:rFonts w:ascii="Arial" w:hAnsi="Arial" w:cs="Arial"/>
          <w:color w:val="000000"/>
          <w:sz w:val="22"/>
          <w:szCs w:val="22"/>
        </w:rPr>
      </w:pPr>
      <w:r>
        <w:rPr>
          <w:rFonts w:cs="Arial"/>
          <w:color w:val="000000"/>
          <w:sz w:val="22"/>
          <w:szCs w:val="22"/>
          <w:lang w:val="pt-BR"/>
        </w:rPr>
        <w:t xml:space="preserve">Para Portugal (2024) </w:t>
      </w:r>
      <w:r>
        <w:rPr>
          <w:rFonts w:cs="Arial"/>
          <w:color w:val="000000"/>
          <w:sz w:val="22"/>
          <w:szCs w:val="22"/>
        </w:rPr>
        <w:t>MySQL é um sistema de gerenciamento de banco de dados relacional (SGBD) de código aberto que utiliza a linguagem SQL (Structured Query Language) para acessar, adicionar, modificar e deletar dados.</w:t>
      </w:r>
    </w:p>
    <w:p>
      <w:pPr>
        <w:pStyle w:val="NormalWeb"/>
        <w:spacing w:lineRule="auto" w:line="360" w:beforeAutospacing="0" w:before="240" w:afterAutospacing="0" w:after="240"/>
        <w:jc w:val="both"/>
        <w:rPr>
          <w:rFonts w:ascii="Arial" w:hAnsi="Arial" w:cs="Arial"/>
        </w:rPr>
      </w:pPr>
      <w:r>
        <w:rPr>
          <w:rFonts w:cs="Arial" w:ascii="Arial" w:hAnsi="Arial"/>
          <w:color w:val="000000"/>
          <w:sz w:val="22"/>
          <w:szCs w:val="22"/>
        </w:rPr>
        <w:t>Sua criação aconteceu na década de 90, por Michael Widenius e David Axmark na década de 90. No entanto, em 2010, a Oracle Corporation, que comprou a Sun Microsystems, também adquiriu o MySQL e seu portfólio de produtos.</w:t>
      </w:r>
    </w:p>
    <w:p>
      <w:pPr>
        <w:pStyle w:val="NormalWeb"/>
        <w:spacing w:lineRule="auto" w:line="360" w:beforeAutospacing="0" w:before="240" w:afterAutospacing="0" w:after="240"/>
        <w:jc w:val="both"/>
        <w:rPr>
          <w:rFonts w:ascii="Arial" w:hAnsi="Arial" w:cs="Arial"/>
          <w:color w:val="000000"/>
          <w:sz w:val="22"/>
          <w:szCs w:val="22"/>
        </w:rPr>
      </w:pPr>
      <w:r>
        <w:rPr>
          <w:rFonts w:cs="Arial" w:ascii="Arial" w:hAnsi="Arial"/>
          <w:color w:val="000000"/>
          <w:sz w:val="22"/>
          <w:szCs w:val="22"/>
        </w:rPr>
        <w:t>O SGBD MySQL oferece diversas vantagens para o gerenciamento de bancos de dados, sendo amplamente reconhecido por sua performance, confiabilidade e facilidade de uso.</w:t>
      </w:r>
    </w:p>
    <w:p>
      <w:pPr>
        <w:pStyle w:val="NormalWeb"/>
        <w:spacing w:lineRule="auto" w:line="360" w:beforeAutospacing="0" w:before="240" w:afterAutospacing="0" w:after="240"/>
        <w:ind w:firstLine="660"/>
        <w:jc w:val="both"/>
        <w:rPr>
          <w:rFonts w:ascii="Arial" w:hAnsi="Arial" w:cs="Arial"/>
        </w:rPr>
      </w:pPr>
      <w:r>
        <w:rPr>
          <w:rFonts w:cs="Arial" w:ascii="Arial" w:hAnsi="Arial"/>
          <w:color w:val="000000"/>
          <w:sz w:val="22"/>
          <w:szCs w:val="22"/>
          <w:lang w:val="pt-BR"/>
        </w:rPr>
        <w:t xml:space="preserve">Para Higa (2012) </w:t>
      </w:r>
      <w:r>
        <w:rPr>
          <w:rFonts w:cs="Arial" w:ascii="Arial" w:hAnsi="Arial"/>
          <w:color w:val="000000"/>
          <w:sz w:val="22"/>
          <w:szCs w:val="22"/>
        </w:rPr>
        <w:t>O XAMPP é um pacote com os principais servidores de código aberto do mercado, incluindo FTP, banco de dados MySQL e Apache com suporte as linguagens PHP e Perl.</w:t>
      </w:r>
    </w:p>
    <w:p>
      <w:pPr>
        <w:pStyle w:val="Normal"/>
        <w:widowControl/>
        <w:spacing w:lineRule="auto" w:line="360"/>
        <w:rPr/>
      </w:pPr>
      <w:r>
        <w:rPr/>
      </w:r>
    </w:p>
    <w:p>
      <w:pPr>
        <w:pStyle w:val="NormalWeb"/>
        <w:spacing w:lineRule="auto" w:line="360" w:beforeAutospacing="0" w:before="240" w:afterAutospacing="0" w:after="240"/>
        <w:jc w:val="both"/>
        <w:rPr>
          <w:rFonts w:ascii="Arial" w:hAnsi="Arial" w:cs="Arial"/>
          <w:color w:val="000000"/>
          <w:sz w:val="22"/>
          <w:szCs w:val="22"/>
        </w:rPr>
      </w:pPr>
      <w:r>
        <w:rPr>
          <w:rFonts w:cs="Arial" w:ascii="Arial" w:hAnsi="Arial"/>
          <w:color w:val="000000"/>
          <w:sz w:val="22"/>
          <w:szCs w:val="22"/>
        </w:rPr>
        <w:t>Com ele, é possível rodar sistemas como WordPress e Drupal localmente, o que facilita e agiliza o desenvolvimento. Como o conteúdo estará armazenado numa rede local, o acesso aos arquivos é realizado instantaneamente. O pacote de servidores é baixado cerca de 600 mil vezes por mês, de acordo com dados do SourceForge.</w:t>
      </w:r>
    </w:p>
    <w:p>
      <w:pPr>
        <w:pStyle w:val="NormalWeb"/>
        <w:spacing w:lineRule="auto" w:line="360" w:beforeAutospacing="0" w:before="240" w:afterAutospacing="0" w:after="240"/>
        <w:ind w:firstLine="660"/>
        <w:jc w:val="both"/>
        <w:rPr>
          <w:rFonts w:ascii="Arial" w:hAnsi="Arial" w:cs="Arial"/>
        </w:rPr>
      </w:pPr>
      <w:r>
        <w:rPr>
          <w:rFonts w:cs="Arial" w:ascii="Arial" w:hAnsi="Arial"/>
          <w:color w:val="000000"/>
          <w:sz w:val="22"/>
          <w:szCs w:val="22"/>
          <w:lang w:val="pt-BR"/>
        </w:rPr>
        <w:t xml:space="preserve">Para Melo (2021) </w:t>
      </w:r>
      <w:r>
        <w:rPr>
          <w:rFonts w:cs="Arial" w:ascii="Arial" w:hAnsi="Arial"/>
          <w:color w:val="000000"/>
          <w:sz w:val="22"/>
          <w:szCs w:val="22"/>
        </w:rPr>
        <w:t xml:space="preserve">O PHP foi criado em 1995 pelo programador canadense Rasmus Lerdorf. A sigla é um acrônimo para </w:t>
      </w:r>
      <w:r>
        <w:rPr>
          <w:rFonts w:cs="Arial" w:ascii="Arial" w:hAnsi="Arial"/>
          <w:i/>
          <w:iCs/>
          <w:color w:val="000000"/>
          <w:sz w:val="22"/>
          <w:szCs w:val="22"/>
        </w:rPr>
        <w:t>PHP: Hypertext Preprocessor</w:t>
      </w:r>
      <w:r>
        <w:rPr>
          <w:rFonts w:cs="Arial" w:ascii="Arial" w:hAnsi="Arial"/>
          <w:color w:val="000000"/>
          <w:sz w:val="22"/>
          <w:szCs w:val="22"/>
        </w:rPr>
        <w:t>. A linguagem tornou-se popular por ter uma sintaxe mais simples, e por mesclar o código executado no lado do servidor com HTML, facilitando a criação de páginas com conteúdo dinâmico.</w:t>
      </w:r>
    </w:p>
    <w:p>
      <w:pPr>
        <w:pStyle w:val="NormalWeb"/>
        <w:spacing w:lineRule="auto" w:line="360" w:beforeAutospacing="0" w:before="240" w:afterAutospacing="0" w:after="240"/>
        <w:jc w:val="both"/>
        <w:rPr>
          <w:rFonts w:ascii="Arial" w:hAnsi="Arial" w:cs="Arial"/>
        </w:rPr>
      </w:pPr>
      <w:r>
        <w:rPr>
          <w:rFonts w:cs="Arial" w:ascii="Arial" w:hAnsi="Arial"/>
          <w:color w:val="000000"/>
          <w:sz w:val="22"/>
          <w:szCs w:val="22"/>
        </w:rPr>
        <w:t>Assim como o Python e o JavaScript, ele também é classificado como uma linguagem de scripts, ou seja, um conjunto de instruções via código que servem, principalmente, para automatizar tarefas.</w:t>
      </w:r>
    </w:p>
    <w:p>
      <w:pPr>
        <w:pStyle w:val="NormalWeb"/>
        <w:spacing w:lineRule="auto" w:line="360" w:beforeAutospacing="0" w:before="240" w:afterAutospacing="0" w:after="240"/>
        <w:jc w:val="both"/>
        <w:rPr>
          <w:rFonts w:ascii="Arial" w:hAnsi="Arial" w:cs="Arial"/>
        </w:rPr>
      </w:pPr>
      <w:r>
        <w:rPr>
          <w:rFonts w:cs="Arial" w:ascii="Arial" w:hAnsi="Arial"/>
          <w:color w:val="000000"/>
          <w:sz w:val="22"/>
          <w:szCs w:val="22"/>
        </w:rPr>
        <w:t>Com o PHP, você pode “instruir” uma página estática (criada com HTML e CSS) a executar ações específicas e mais complexas, como validar as informações de um formulário antes dos dados serem enviados de volta ao browser.</w:t>
      </w:r>
    </w:p>
    <w:p>
      <w:pPr>
        <w:pStyle w:val="NormalWeb"/>
        <w:spacing w:lineRule="auto" w:line="360" w:beforeAutospacing="0" w:before="240" w:afterAutospacing="0" w:after="240"/>
        <w:jc w:val="both"/>
        <w:rPr>
          <w:rFonts w:ascii="Arial" w:hAnsi="Arial" w:cs="Arial"/>
        </w:rPr>
      </w:pPr>
      <w:r>
        <w:rPr>
          <w:rFonts w:cs="Arial" w:ascii="Arial" w:hAnsi="Arial"/>
          <w:color w:val="000000"/>
          <w:sz w:val="22"/>
          <w:szCs w:val="22"/>
          <w:lang w:val="pt-BR"/>
        </w:rPr>
        <w:t>Andre Perez (2023) diz que o</w:t>
      </w:r>
      <w:r>
        <w:rPr>
          <w:rFonts w:cs="Arial" w:ascii="Arial" w:hAnsi="Arial"/>
          <w:color w:val="000000"/>
          <w:sz w:val="22"/>
          <w:szCs w:val="22"/>
        </w:rPr>
        <w:t xml:space="preserve"> GitHub é uma plataforma de desenvolvimento colaborativo que aloja projetos na nuvem utilizando o sistema de controle de versões chamado Git. A plataforma ajuda os desenvolvedores a armazenar e administrar o código e faz o registro de mudanças. Geralmente o código é aberto, o que permite realizar projetos compartilhados e manter o acompanhamento detalhado de seu progresso. A plataforma GitHub também funciona como rede social, conectando os desenvolvedores com os usuários. Como usuário, você pode descarregar programas ou aplicativos, e da mesma maneira, pode colaborar com seu desenvolvimento oferecendo melhorias e discutindo as questões que interessam nos fóruns temáticos.</w:t>
      </w:r>
    </w:p>
    <w:p>
      <w:pPr>
        <w:pStyle w:val="Normal"/>
        <w:widowControl/>
        <w:spacing w:lineRule="auto" w:line="360" w:before="0" w:after="240"/>
        <w:rPr/>
      </w:pPr>
      <w:r>
        <w:rPr>
          <w:color w:val="000000"/>
          <w:sz w:val="22"/>
          <w:szCs w:val="22"/>
        </w:rPr>
        <w:t>Um arquivo com extensão .drawio é um arquivo de desenho criado com o draw.io do</w:t>
      </w:r>
      <w:hyperlink r:id="rId3">
        <w:r>
          <w:rPr>
            <w:rStyle w:val="LinkdaInternet"/>
            <w:color w:val="000000"/>
            <w:sz w:val="22"/>
            <w:szCs w:val="22"/>
            <w:u w:val="none"/>
          </w:rPr>
          <w:t xml:space="preserve"> </w:t>
        </w:r>
        <w:r>
          <w:rPr>
            <w:rStyle w:val="LinkdaInternet"/>
            <w:rFonts w:eastAsia="SimSun"/>
            <w:lang w:eastAsia="zh-CN" w:bidi="ar"/>
          </w:rPr>
          <w:t>diagrams.net</w:t>
        </w:r>
        <w:r>
          <w:rPr>
            <w:rStyle w:val="LinkdaInternet"/>
            <w:rFonts w:eastAsia="SimSun"/>
            <w:lang w:val="en-US" w:eastAsia="zh-CN" w:bidi="ar"/>
          </w:rPr>
          <w:br/>
        </w:r>
      </w:hyperlink>
      <w:r>
        <w:rPr>
          <w:color w:val="000000"/>
          <w:sz w:val="22"/>
          <w:szCs w:val="22"/>
        </w:rPr>
        <w:t xml:space="preserve">que é um programa de código aberto para trabalhar com diagramas. Ele contém informações gerais sobre o conteúdo e a formatação dos elementos do diagrama, como texto, imagens, layout, formas e posicionamento. Os diagramas suportados pelo DRAWIO incluem fluxogramas, organogramas, mapas, elementos de engenharia, diagramas de processo, gráficos e muito mais. Os arquivos DRAWIO podem ser exportados para vários formatos diferentes, como </w:t>
      </w:r>
      <w:r>
        <w:rPr>
          <w:rFonts w:eastAsia="SimSun"/>
          <w:lang w:eastAsia="zh-CN" w:bidi="ar"/>
        </w:rPr>
        <w:t>JPG, PNG, BMP, XML, PDF, HTML e VSDX.</w:t>
      </w:r>
    </w:p>
    <w:p>
      <w:pPr>
        <w:pStyle w:val="NormalWeb"/>
        <w:spacing w:lineRule="auto" w:line="360" w:beforeAutospacing="0" w:before="240" w:afterAutospacing="0" w:after="240"/>
        <w:jc w:val="both"/>
        <w:rPr>
          <w:rFonts w:ascii="Arial" w:hAnsi="Arial" w:cs="Arial"/>
        </w:rPr>
      </w:pPr>
      <w:r>
        <w:rPr>
          <w:rFonts w:cs="Arial" w:ascii="Arial" w:hAnsi="Arial"/>
          <w:color w:val="000000"/>
          <w:sz w:val="22"/>
          <w:szCs w:val="22"/>
        </w:rPr>
        <w:t>.</w:t>
      </w:r>
    </w:p>
    <w:p>
      <w:pPr>
        <w:pStyle w:val="Normal"/>
        <w:widowControl/>
        <w:spacing w:lineRule="auto" w:line="360" w:before="0" w:after="240"/>
        <w:rPr/>
      </w:pPr>
      <w:r>
        <w:rPr>
          <w:rFonts w:eastAsia="SimSun"/>
          <w:lang w:val="en-US" w:eastAsia="zh-CN" w:bidi="ar"/>
        </w:rPr>
        <w:br/>
        <w:br/>
        <w:br/>
        <w:br/>
      </w:r>
    </w:p>
    <w:p>
      <w:pPr>
        <w:pStyle w:val="Normal"/>
        <w:rPr/>
      </w:pPr>
      <w:r>
        <w:rPr/>
      </w:r>
    </w:p>
    <w:p>
      <w:pPr>
        <w:pStyle w:val="Normal"/>
        <w:spacing w:lineRule="auto" w:line="360"/>
        <w:ind w:hanging="0"/>
        <w:rPr>
          <w:color w:val="000000"/>
          <w:sz w:val="22"/>
          <w:szCs w:val="22"/>
        </w:rPr>
      </w:pPr>
      <w:r>
        <w:rPr>
          <w:color w:val="000000"/>
          <w:sz w:val="22"/>
          <w:szCs w:val="22"/>
        </w:rPr>
        <w:tab/>
      </w:r>
    </w:p>
    <w:p>
      <w:pPr>
        <w:pStyle w:val="Normal"/>
        <w:spacing w:lineRule="auto" w:line="360"/>
        <w:ind w:hanging="0"/>
        <w:rPr>
          <w:b/>
          <w:b/>
          <w:color w:val="000000"/>
          <w:sz w:val="28"/>
          <w:szCs w:val="28"/>
        </w:rPr>
      </w:pPr>
      <w:r>
        <w:rPr>
          <w:b/>
          <w:color w:val="000000"/>
          <w:sz w:val="28"/>
          <w:szCs w:val="28"/>
        </w:rPr>
      </w:r>
    </w:p>
    <w:p>
      <w:pPr>
        <w:pStyle w:val="Normal"/>
        <w:spacing w:lineRule="auto" w:line="360"/>
        <w:ind w:hanging="0"/>
        <w:rPr>
          <w:b/>
          <w:b/>
          <w:color w:val="000000"/>
          <w:sz w:val="28"/>
          <w:szCs w:val="28"/>
        </w:rPr>
      </w:pPr>
      <w:r>
        <w:rPr>
          <w:b/>
          <w:color w:val="000000"/>
          <w:sz w:val="28"/>
          <w:szCs w:val="28"/>
        </w:rPr>
      </w:r>
    </w:p>
    <w:p>
      <w:pPr>
        <w:pStyle w:val="Normal"/>
        <w:spacing w:lineRule="auto" w:line="360"/>
        <w:ind w:hanging="0"/>
        <w:rPr>
          <w:b/>
          <w:b/>
          <w:color w:val="000000"/>
          <w:sz w:val="28"/>
          <w:szCs w:val="28"/>
        </w:rPr>
      </w:pPr>
      <w:r>
        <w:rPr>
          <w:b/>
          <w:color w:val="000000"/>
          <w:sz w:val="28"/>
          <w:szCs w:val="28"/>
        </w:rPr>
      </w:r>
    </w:p>
    <w:p>
      <w:pPr>
        <w:pStyle w:val="Ttulo1"/>
        <w:spacing w:lineRule="auto" w:line="360"/>
        <w:rPr>
          <w:sz w:val="38"/>
          <w:szCs w:val="38"/>
        </w:rPr>
      </w:pPr>
      <w:bookmarkStart w:id="6" w:name="_Toc119164367"/>
      <w:r>
        <w:rPr/>
        <w:t xml:space="preserve">5 DOCUMENTAÇÃO </w:t>
      </w:r>
      <w:r>
        <w:rPr>
          <w:sz w:val="38"/>
          <w:szCs w:val="38"/>
        </w:rPr>
        <w:t>do projeto</w:t>
      </w:r>
      <w:bookmarkEnd w:id="6"/>
    </w:p>
    <w:p>
      <w:pPr>
        <w:pStyle w:val="Normal"/>
        <w:ind w:hanging="0"/>
        <w:rPr>
          <w:b/>
          <w:b/>
          <w:color w:val="FF0000"/>
        </w:rPr>
      </w:pPr>
      <w:r>
        <w:rPr>
          <w:b/>
          <w:color w:val="FF0000"/>
        </w:rPr>
      </w:r>
    </w:p>
    <w:p>
      <w:pPr>
        <w:pStyle w:val="Normal"/>
        <w:ind w:hanging="0"/>
        <w:rPr>
          <w:b/>
          <w:b/>
          <w:color w:val="FF0000"/>
        </w:rPr>
      </w:pPr>
      <w:r>
        <w:rPr>
          <w:b/>
          <w:color w:val="FF0000"/>
        </w:rPr>
      </w:r>
    </w:p>
    <w:p>
      <w:pPr>
        <w:pStyle w:val="Ttulo2"/>
        <w:spacing w:before="0" w:after="0"/>
        <w:rPr/>
      </w:pPr>
      <w:bookmarkStart w:id="7" w:name="_Toc119164368"/>
      <w:r>
        <w:rPr/>
        <w:t>5.1 Requisitos</w:t>
      </w:r>
      <w:bookmarkEnd w:id="7"/>
      <w:r>
        <w:rPr/>
        <w:t xml:space="preserve"> </w:t>
      </w:r>
    </w:p>
    <w:p>
      <w:pPr>
        <w:pStyle w:val="Normal"/>
        <w:tabs>
          <w:tab w:val="clear" w:pos="720"/>
          <w:tab w:val="left" w:pos="0" w:leader="none"/>
        </w:tabs>
        <w:spacing w:lineRule="auto" w:line="360"/>
        <w:ind w:hanging="0"/>
        <w:rPr/>
      </w:pPr>
      <w:r>
        <w:rPr/>
        <w:tab/>
      </w:r>
    </w:p>
    <w:p>
      <w:pPr>
        <w:pStyle w:val="Normal"/>
        <w:tabs>
          <w:tab w:val="clear" w:pos="720"/>
          <w:tab w:val="left" w:pos="0" w:leader="none"/>
        </w:tabs>
        <w:spacing w:lineRule="auto" w:line="360"/>
        <w:ind w:hanging="0"/>
        <w:rPr/>
      </w:pPr>
      <w:r>
        <w:rPr/>
      </w:r>
    </w:p>
    <w:p>
      <w:pPr>
        <w:pStyle w:val="Ttulo2"/>
        <w:spacing w:before="0" w:after="0"/>
        <w:rPr/>
      </w:pPr>
      <w:bookmarkStart w:id="8" w:name="_Toc119164369"/>
      <w:r>
        <w:rPr/>
        <w:t>5.1.1 Requisitos funcionais</w:t>
      </w:r>
      <w:bookmarkEnd w:id="8"/>
    </w:p>
    <w:tbl>
      <w:tblPr>
        <w:tblStyle w:val="21"/>
        <w:tblW w:w="9287" w:type="dxa"/>
        <w:jc w:val="left"/>
        <w:tblInd w:w="0" w:type="dxa"/>
        <w:tblLayout w:type="fixed"/>
        <w:tblCellMar>
          <w:top w:w="0" w:type="dxa"/>
          <w:left w:w="108" w:type="dxa"/>
          <w:bottom w:w="0" w:type="dxa"/>
          <w:right w:w="108" w:type="dxa"/>
        </w:tblCellMar>
      </w:tblPr>
      <w:tblGrid>
        <w:gridCol w:w="1058"/>
        <w:gridCol w:w="3571"/>
        <w:gridCol w:w="4658"/>
      </w:tblGrid>
      <w:tr>
        <w:trPr>
          <w:trHeight w:val="581" w:hRule="atLeast"/>
        </w:trPr>
        <w:tc>
          <w:tcPr>
            <w:tcW w:w="9287" w:type="dxa"/>
            <w:gridSpan w:val="3"/>
            <w:tcBorders/>
            <w:shd w:color="auto" w:fill="D7D7D7" w:themeFill="background1" w:themeFillShade="d8" w:val="clear"/>
            <w:vAlign w:val="center"/>
          </w:tcPr>
          <w:p>
            <w:pPr>
              <w:pStyle w:val="Normal"/>
              <w:widowControl w:val="false"/>
              <w:spacing w:before="0" w:after="0"/>
              <w:ind w:firstLine="3343"/>
              <w:jc w:val="both"/>
              <w:rPr>
                <w:position w:val="0"/>
                <w:sz w:val="24"/>
                <w:vertAlign w:val="baseline"/>
                <w:lang w:val="pt-BR"/>
              </w:rPr>
            </w:pPr>
            <w:r>
              <w:rPr>
                <w:kern w:val="0"/>
                <w:position w:val="0"/>
                <w:sz w:val="24"/>
                <w:vertAlign w:val="baseline"/>
                <w:lang w:val="pt-BR"/>
              </w:rPr>
              <w:t>Requisitos Funcionais</w:t>
            </w:r>
          </w:p>
        </w:tc>
      </w:tr>
      <w:tr>
        <w:trPr>
          <w:trHeight w:val="1205" w:hRule="atLeast"/>
        </w:trPr>
        <w:tc>
          <w:tcPr>
            <w:tcW w:w="1058" w:type="dxa"/>
            <w:tcBorders/>
          </w:tcPr>
          <w:p>
            <w:pPr>
              <w:pStyle w:val="Normal"/>
              <w:widowControl w:val="false"/>
              <w:spacing w:before="0" w:after="0"/>
              <w:rPr>
                <w:position w:val="0"/>
                <w:sz w:val="24"/>
                <w:vertAlign w:val="baseline"/>
                <w:lang w:val="pt-BR"/>
              </w:rPr>
            </w:pPr>
            <w:r>
              <w:rPr>
                <w:kern w:val="0"/>
                <w:position w:val="0"/>
                <w:sz w:val="24"/>
                <w:vertAlign w:val="baseline"/>
                <w:lang w:val="pt-BR"/>
              </w:rPr>
              <w:t>1</w:t>
            </w:r>
          </w:p>
        </w:tc>
        <w:tc>
          <w:tcPr>
            <w:tcW w:w="3571" w:type="dxa"/>
            <w:tcBorders/>
          </w:tcPr>
          <w:p>
            <w:pPr>
              <w:pStyle w:val="Normal"/>
              <w:widowControl w:val="false"/>
              <w:spacing w:before="0" w:after="0"/>
              <w:ind w:left="0" w:hanging="0"/>
              <w:rPr>
                <w:position w:val="0"/>
                <w:sz w:val="24"/>
                <w:vertAlign w:val="baseline"/>
                <w:lang w:val="pt-BR"/>
              </w:rPr>
            </w:pPr>
            <w:r>
              <w:rPr>
                <w:kern w:val="0"/>
                <w:position w:val="0"/>
                <w:sz w:val="24"/>
                <w:vertAlign w:val="baseline"/>
                <w:lang w:val="pt-BR"/>
              </w:rPr>
              <w:t>Cadastro de usuario</w:t>
            </w:r>
          </w:p>
        </w:tc>
        <w:tc>
          <w:tcPr>
            <w:tcW w:w="4658" w:type="dxa"/>
            <w:tcBorders/>
          </w:tcPr>
          <w:p>
            <w:pPr>
              <w:pStyle w:val="Normal"/>
              <w:widowControl w:val="false"/>
              <w:spacing w:before="0" w:after="0"/>
              <w:rPr>
                <w:position w:val="0"/>
                <w:sz w:val="20"/>
                <w:sz w:val="20"/>
                <w:szCs w:val="20"/>
                <w:vertAlign w:val="baseline"/>
                <w:lang w:val="pt-BR"/>
              </w:rPr>
            </w:pPr>
            <w:r>
              <w:rPr>
                <w:kern w:val="0"/>
                <w:position w:val="0"/>
                <w:sz w:val="20"/>
                <w:sz w:val="20"/>
                <w:szCs w:val="20"/>
                <w:vertAlign w:val="baseline"/>
                <w:lang w:val="pt-BR"/>
              </w:rPr>
              <w:t>O sistema deve permitir que o usuario se cadastre com informacoes pessoais (nome, e-mail, senha)</w:t>
            </w:r>
          </w:p>
        </w:tc>
      </w:tr>
      <w:tr>
        <w:trPr/>
        <w:tc>
          <w:tcPr>
            <w:tcW w:w="1058" w:type="dxa"/>
            <w:tcBorders/>
          </w:tcPr>
          <w:p>
            <w:pPr>
              <w:pStyle w:val="Normal"/>
              <w:widowControl w:val="false"/>
              <w:spacing w:before="0" w:after="0"/>
              <w:rPr>
                <w:position w:val="0"/>
                <w:sz w:val="24"/>
                <w:vertAlign w:val="baseline"/>
                <w:lang w:val="pt-BR"/>
              </w:rPr>
            </w:pPr>
            <w:r>
              <w:rPr>
                <w:kern w:val="0"/>
                <w:position w:val="0"/>
                <w:sz w:val="24"/>
                <w:vertAlign w:val="baseline"/>
                <w:lang w:val="pt-BR"/>
              </w:rPr>
              <w:t>2</w:t>
            </w:r>
          </w:p>
        </w:tc>
        <w:tc>
          <w:tcPr>
            <w:tcW w:w="3571" w:type="dxa"/>
            <w:tcBorders/>
          </w:tcPr>
          <w:p>
            <w:pPr>
              <w:pStyle w:val="Normal"/>
              <w:widowControl w:val="false"/>
              <w:spacing w:before="0" w:after="0"/>
              <w:ind w:left="0" w:hanging="0"/>
              <w:rPr>
                <w:position w:val="0"/>
                <w:sz w:val="24"/>
                <w:vertAlign w:val="baseline"/>
                <w:lang w:val="pt-BR"/>
              </w:rPr>
            </w:pPr>
            <w:r>
              <w:rPr>
                <w:kern w:val="0"/>
                <w:position w:val="0"/>
                <w:sz w:val="24"/>
                <w:vertAlign w:val="baseline"/>
                <w:lang w:val="pt-BR"/>
              </w:rPr>
              <w:t>Login</w:t>
            </w:r>
          </w:p>
        </w:tc>
        <w:tc>
          <w:tcPr>
            <w:tcW w:w="4658" w:type="dxa"/>
            <w:tcBorders/>
          </w:tcPr>
          <w:p>
            <w:pPr>
              <w:pStyle w:val="Normal"/>
              <w:widowControl w:val="false"/>
              <w:spacing w:before="0" w:after="0"/>
              <w:rPr>
                <w:position w:val="0"/>
                <w:sz w:val="24"/>
                <w:vertAlign w:val="baseline"/>
                <w:lang w:val="pt-BR"/>
              </w:rPr>
            </w:pPr>
            <w:r>
              <w:rPr>
                <w:kern w:val="0"/>
                <w:position w:val="0"/>
                <w:sz w:val="20"/>
                <w:sz w:val="20"/>
                <w:szCs w:val="20"/>
                <w:vertAlign w:val="baseline"/>
                <w:lang w:val="pt-BR"/>
              </w:rPr>
              <w:t>Usuario devem poder se autentificar usando e-mail e senha</w:t>
            </w:r>
          </w:p>
        </w:tc>
      </w:tr>
      <w:tr>
        <w:trPr/>
        <w:tc>
          <w:tcPr>
            <w:tcW w:w="1058" w:type="dxa"/>
            <w:tcBorders/>
          </w:tcPr>
          <w:p>
            <w:pPr>
              <w:pStyle w:val="Normal"/>
              <w:widowControl w:val="false"/>
              <w:spacing w:before="0" w:after="0"/>
              <w:rPr>
                <w:position w:val="0"/>
                <w:sz w:val="24"/>
                <w:vertAlign w:val="baseline"/>
                <w:lang w:val="pt-BR"/>
              </w:rPr>
            </w:pPr>
            <w:r>
              <w:rPr>
                <w:kern w:val="0"/>
                <w:position w:val="0"/>
                <w:sz w:val="24"/>
                <w:vertAlign w:val="baseline"/>
                <w:lang w:val="pt-BR"/>
              </w:rPr>
              <w:t>3</w:t>
            </w:r>
          </w:p>
        </w:tc>
        <w:tc>
          <w:tcPr>
            <w:tcW w:w="3571" w:type="dxa"/>
            <w:tcBorders/>
          </w:tcPr>
          <w:p>
            <w:pPr>
              <w:pStyle w:val="Normal"/>
              <w:widowControl w:val="false"/>
              <w:spacing w:before="0" w:after="0"/>
              <w:ind w:left="0" w:hanging="0"/>
              <w:rPr>
                <w:position w:val="0"/>
                <w:sz w:val="24"/>
                <w:vertAlign w:val="baseline"/>
                <w:lang w:val="pt-BR"/>
              </w:rPr>
            </w:pPr>
            <w:r>
              <w:rPr>
                <w:kern w:val="0"/>
                <w:position w:val="0"/>
                <w:sz w:val="24"/>
                <w:vertAlign w:val="baseline"/>
                <w:lang w:val="pt-BR"/>
              </w:rPr>
              <w:t>Catalogo de produtos</w:t>
            </w:r>
          </w:p>
        </w:tc>
        <w:tc>
          <w:tcPr>
            <w:tcW w:w="4658" w:type="dxa"/>
            <w:tcBorders/>
          </w:tcPr>
          <w:p>
            <w:pPr>
              <w:pStyle w:val="Normal"/>
              <w:widowControl w:val="false"/>
              <w:spacing w:before="0" w:after="0"/>
              <w:rPr>
                <w:position w:val="0"/>
                <w:sz w:val="24"/>
                <w:vertAlign w:val="baseline"/>
                <w:lang w:val="pt-BR"/>
              </w:rPr>
            </w:pPr>
            <w:r>
              <w:rPr>
                <w:kern w:val="0"/>
                <w:position w:val="0"/>
                <w:sz w:val="20"/>
                <w:sz w:val="20"/>
                <w:szCs w:val="20"/>
                <w:vertAlign w:val="baseline"/>
                <w:lang w:val="pt-BR"/>
              </w:rPr>
              <w:t>O sistema deve exibir uma lista de produtos por categorias especificas</w:t>
            </w:r>
          </w:p>
        </w:tc>
      </w:tr>
      <w:tr>
        <w:trPr/>
        <w:tc>
          <w:tcPr>
            <w:tcW w:w="1058" w:type="dxa"/>
            <w:tcBorders/>
          </w:tcPr>
          <w:p>
            <w:pPr>
              <w:pStyle w:val="Normal"/>
              <w:widowControl w:val="false"/>
              <w:spacing w:before="0" w:after="0"/>
              <w:rPr>
                <w:position w:val="0"/>
                <w:sz w:val="24"/>
                <w:vertAlign w:val="baseline"/>
                <w:lang w:val="pt-BR"/>
              </w:rPr>
            </w:pPr>
            <w:r>
              <w:rPr>
                <w:kern w:val="0"/>
                <w:position w:val="0"/>
                <w:sz w:val="24"/>
                <w:vertAlign w:val="baseline"/>
                <w:lang w:val="pt-BR"/>
              </w:rPr>
              <w:t>4</w:t>
            </w:r>
          </w:p>
        </w:tc>
        <w:tc>
          <w:tcPr>
            <w:tcW w:w="3571" w:type="dxa"/>
            <w:tcBorders/>
          </w:tcPr>
          <w:p>
            <w:pPr>
              <w:pStyle w:val="Normal"/>
              <w:widowControl w:val="false"/>
              <w:spacing w:before="0" w:after="0"/>
              <w:ind w:left="0" w:hanging="0"/>
              <w:rPr>
                <w:position w:val="0"/>
                <w:sz w:val="24"/>
                <w:vertAlign w:val="baseline"/>
                <w:lang w:val="pt-BR"/>
              </w:rPr>
            </w:pPr>
            <w:r>
              <w:rPr>
                <w:kern w:val="0"/>
                <w:position w:val="0"/>
                <w:sz w:val="24"/>
                <w:vertAlign w:val="baseline"/>
                <w:lang w:val="pt-BR"/>
              </w:rPr>
              <w:t>Barra de pesquisa</w:t>
            </w:r>
          </w:p>
        </w:tc>
        <w:tc>
          <w:tcPr>
            <w:tcW w:w="4658" w:type="dxa"/>
            <w:tcBorders/>
          </w:tcPr>
          <w:p>
            <w:pPr>
              <w:pStyle w:val="Normal"/>
              <w:widowControl w:val="false"/>
              <w:spacing w:before="0" w:after="0"/>
              <w:rPr>
                <w:position w:val="0"/>
                <w:sz w:val="20"/>
                <w:sz w:val="20"/>
                <w:szCs w:val="20"/>
                <w:vertAlign w:val="baseline"/>
                <w:lang w:val="pt-BR"/>
              </w:rPr>
            </w:pPr>
            <w:r>
              <w:rPr>
                <w:kern w:val="0"/>
                <w:position w:val="0"/>
                <w:sz w:val="20"/>
                <w:sz w:val="20"/>
                <w:szCs w:val="20"/>
                <w:vertAlign w:val="baseline"/>
                <w:lang w:val="pt-BR"/>
              </w:rPr>
              <w:t>O sistema deve fornecer uma barra de pesquisa para localizar produtos rapidamente</w:t>
            </w:r>
          </w:p>
        </w:tc>
      </w:tr>
      <w:tr>
        <w:trPr/>
        <w:tc>
          <w:tcPr>
            <w:tcW w:w="1058" w:type="dxa"/>
            <w:tcBorders/>
          </w:tcPr>
          <w:p>
            <w:pPr>
              <w:pStyle w:val="Normal"/>
              <w:widowControl w:val="false"/>
              <w:spacing w:before="0" w:after="0"/>
              <w:rPr>
                <w:position w:val="0"/>
                <w:sz w:val="24"/>
                <w:vertAlign w:val="baseline"/>
                <w:lang w:val="pt-BR"/>
              </w:rPr>
            </w:pPr>
            <w:r>
              <w:rPr>
                <w:kern w:val="0"/>
                <w:position w:val="0"/>
                <w:sz w:val="24"/>
                <w:vertAlign w:val="baseline"/>
                <w:lang w:val="pt-BR"/>
              </w:rPr>
              <w:t>5</w:t>
            </w:r>
          </w:p>
        </w:tc>
        <w:tc>
          <w:tcPr>
            <w:tcW w:w="3571" w:type="dxa"/>
            <w:tcBorders/>
          </w:tcPr>
          <w:p>
            <w:pPr>
              <w:pStyle w:val="Normal"/>
              <w:widowControl w:val="false"/>
              <w:spacing w:before="0" w:after="0"/>
              <w:ind w:left="0" w:hanging="0"/>
              <w:rPr>
                <w:position w:val="0"/>
                <w:sz w:val="24"/>
                <w:vertAlign w:val="baseline"/>
                <w:lang w:val="pt-BR"/>
              </w:rPr>
            </w:pPr>
            <w:r>
              <w:rPr>
                <w:kern w:val="0"/>
                <w:position w:val="0"/>
                <w:sz w:val="24"/>
                <w:vertAlign w:val="baseline"/>
                <w:lang w:val="pt-BR"/>
              </w:rPr>
              <w:t>Finalizacao de compras</w:t>
            </w:r>
          </w:p>
        </w:tc>
        <w:tc>
          <w:tcPr>
            <w:tcW w:w="4658" w:type="dxa"/>
            <w:tcBorders/>
          </w:tcPr>
          <w:p>
            <w:pPr>
              <w:pStyle w:val="Normal"/>
              <w:widowControl w:val="false"/>
              <w:spacing w:before="0" w:after="0"/>
              <w:rPr>
                <w:position w:val="0"/>
                <w:sz w:val="20"/>
                <w:sz w:val="20"/>
                <w:szCs w:val="20"/>
                <w:vertAlign w:val="baseline"/>
                <w:lang w:val="pt-BR"/>
              </w:rPr>
            </w:pPr>
            <w:r>
              <w:rPr>
                <w:kern w:val="0"/>
                <w:position w:val="0"/>
                <w:sz w:val="20"/>
                <w:sz w:val="20"/>
                <w:szCs w:val="20"/>
                <w:vertAlign w:val="baseline"/>
                <w:lang w:val="pt-BR"/>
              </w:rPr>
              <w:t>Permitir que os usuarios finalizem compras com diferentes metodos de pagamento</w:t>
            </w:r>
          </w:p>
        </w:tc>
      </w:tr>
      <w:tr>
        <w:trPr/>
        <w:tc>
          <w:tcPr>
            <w:tcW w:w="1058" w:type="dxa"/>
            <w:tcBorders/>
          </w:tcPr>
          <w:p>
            <w:pPr>
              <w:pStyle w:val="Normal"/>
              <w:widowControl w:val="false"/>
              <w:spacing w:before="0" w:after="0"/>
              <w:rPr>
                <w:position w:val="0"/>
                <w:sz w:val="24"/>
                <w:vertAlign w:val="baseline"/>
                <w:lang w:val="pt-BR"/>
              </w:rPr>
            </w:pPr>
            <w:r>
              <w:rPr>
                <w:kern w:val="0"/>
                <w:position w:val="0"/>
                <w:sz w:val="24"/>
                <w:vertAlign w:val="baseline"/>
                <w:lang w:val="pt-BR"/>
              </w:rPr>
              <w:t>6</w:t>
            </w:r>
          </w:p>
        </w:tc>
        <w:tc>
          <w:tcPr>
            <w:tcW w:w="3571" w:type="dxa"/>
            <w:tcBorders/>
          </w:tcPr>
          <w:p>
            <w:pPr>
              <w:pStyle w:val="Normal"/>
              <w:widowControl w:val="false"/>
              <w:spacing w:before="0" w:after="0"/>
              <w:ind w:left="0" w:hanging="0"/>
              <w:rPr>
                <w:position w:val="0"/>
                <w:sz w:val="24"/>
                <w:vertAlign w:val="baseline"/>
                <w:lang w:val="pt-BR"/>
              </w:rPr>
            </w:pPr>
            <w:r>
              <w:rPr>
                <w:kern w:val="0"/>
                <w:position w:val="0"/>
                <w:sz w:val="24"/>
                <w:vertAlign w:val="baseline"/>
                <w:lang w:val="pt-BR"/>
              </w:rPr>
              <w:t>Confirmacao de pedido</w:t>
            </w:r>
          </w:p>
        </w:tc>
        <w:tc>
          <w:tcPr>
            <w:tcW w:w="4658" w:type="dxa"/>
            <w:tcBorders/>
          </w:tcPr>
          <w:p>
            <w:pPr>
              <w:pStyle w:val="Normal"/>
              <w:widowControl w:val="false"/>
              <w:spacing w:before="0" w:after="0"/>
              <w:rPr>
                <w:position w:val="0"/>
                <w:sz w:val="24"/>
                <w:vertAlign w:val="baseline"/>
                <w:lang w:val="pt-BR"/>
              </w:rPr>
            </w:pPr>
            <w:r>
              <w:rPr>
                <w:kern w:val="0"/>
                <w:position w:val="0"/>
                <w:sz w:val="20"/>
                <w:sz w:val="20"/>
                <w:szCs w:val="20"/>
                <w:vertAlign w:val="baseline"/>
                <w:lang w:val="pt-BR"/>
              </w:rPr>
              <w:t>Apos a compra o sistema deve enviar uma confirmacao por e-mail</w:t>
            </w:r>
          </w:p>
        </w:tc>
      </w:tr>
    </w:tbl>
    <w:p>
      <w:pPr>
        <w:pStyle w:val="Normal"/>
        <w:rPr/>
      </w:pPr>
      <w:r>
        <w:rPr/>
      </w:r>
    </w:p>
    <w:p>
      <w:pPr>
        <w:pStyle w:val="Normal"/>
        <w:tabs>
          <w:tab w:val="clear" w:pos="720"/>
          <w:tab w:val="left" w:pos="0" w:leader="none"/>
        </w:tabs>
        <w:spacing w:lineRule="auto" w:line="360"/>
        <w:ind w:hanging="0"/>
        <w:rPr>
          <w:color w:val="000000"/>
          <w:sz w:val="22"/>
          <w:szCs w:val="22"/>
        </w:rPr>
      </w:pPr>
      <w:r>
        <w:rPr/>
        <w:tab/>
      </w:r>
    </w:p>
    <w:p>
      <w:pPr>
        <w:pStyle w:val="Ttulo3"/>
        <w:spacing w:lineRule="auto" w:line="360" w:before="0" w:after="0"/>
        <w:rPr>
          <w:b/>
          <w:b/>
        </w:rPr>
      </w:pPr>
      <w:bookmarkStart w:id="9" w:name="_Toc119164370"/>
      <w:r>
        <w:rPr>
          <w:b/>
        </w:rPr>
        <w:t>5.1.2 Requisitos não funcionais</w:t>
      </w:r>
      <w:bookmarkEnd w:id="9"/>
      <w:r>
        <w:rPr>
          <w:b/>
        </w:rPr>
        <w:t xml:space="preserve"> </w:t>
      </w:r>
    </w:p>
    <w:p>
      <w:pPr>
        <w:pStyle w:val="Normal"/>
        <w:rPr/>
      </w:pPr>
      <w:r>
        <w:rPr/>
      </w:r>
    </w:p>
    <w:tbl>
      <w:tblPr>
        <w:tblStyle w:val="21"/>
        <w:tblW w:w="9287" w:type="dxa"/>
        <w:jc w:val="left"/>
        <w:tblInd w:w="0" w:type="dxa"/>
        <w:tblLayout w:type="fixed"/>
        <w:tblCellMar>
          <w:top w:w="0" w:type="dxa"/>
          <w:left w:w="108" w:type="dxa"/>
          <w:bottom w:w="0" w:type="dxa"/>
          <w:right w:w="108" w:type="dxa"/>
        </w:tblCellMar>
      </w:tblPr>
      <w:tblGrid>
        <w:gridCol w:w="1058"/>
        <w:gridCol w:w="3571"/>
        <w:gridCol w:w="4658"/>
      </w:tblGrid>
      <w:tr>
        <w:trPr>
          <w:trHeight w:val="581" w:hRule="atLeast"/>
        </w:trPr>
        <w:tc>
          <w:tcPr>
            <w:tcW w:w="9287" w:type="dxa"/>
            <w:gridSpan w:val="3"/>
            <w:tcBorders/>
            <w:shd w:color="auto" w:fill="D7D7D7" w:themeFill="background1" w:themeFillShade="d8" w:val="clear"/>
            <w:vAlign w:val="center"/>
          </w:tcPr>
          <w:p>
            <w:pPr>
              <w:pStyle w:val="Normal"/>
              <w:widowControl w:val="false"/>
              <w:spacing w:before="0" w:after="0"/>
              <w:ind w:firstLine="3343"/>
              <w:jc w:val="both"/>
              <w:rPr>
                <w:position w:val="0"/>
                <w:sz w:val="24"/>
                <w:vertAlign w:val="baseline"/>
                <w:lang w:val="pt-BR"/>
              </w:rPr>
            </w:pPr>
            <w:r>
              <w:rPr>
                <w:kern w:val="0"/>
                <w:position w:val="0"/>
                <w:sz w:val="24"/>
                <w:vertAlign w:val="baseline"/>
                <w:lang w:val="pt-BR"/>
              </w:rPr>
              <w:t>Requisitos nao Funcionais</w:t>
            </w:r>
          </w:p>
        </w:tc>
      </w:tr>
      <w:tr>
        <w:trPr>
          <w:trHeight w:val="1205" w:hRule="atLeast"/>
        </w:trPr>
        <w:tc>
          <w:tcPr>
            <w:tcW w:w="1058" w:type="dxa"/>
            <w:tcBorders/>
          </w:tcPr>
          <w:p>
            <w:pPr>
              <w:pStyle w:val="Normal"/>
              <w:widowControl w:val="false"/>
              <w:spacing w:before="0" w:after="0"/>
              <w:rPr>
                <w:position w:val="0"/>
                <w:sz w:val="24"/>
                <w:vertAlign w:val="baseline"/>
                <w:lang w:val="pt-BR"/>
              </w:rPr>
            </w:pPr>
            <w:r>
              <w:rPr>
                <w:kern w:val="0"/>
                <w:position w:val="0"/>
                <w:sz w:val="24"/>
                <w:vertAlign w:val="baseline"/>
                <w:lang w:val="pt-BR"/>
              </w:rPr>
              <w:t>1</w:t>
            </w:r>
          </w:p>
        </w:tc>
        <w:tc>
          <w:tcPr>
            <w:tcW w:w="3571" w:type="dxa"/>
            <w:tcBorders/>
          </w:tcPr>
          <w:p>
            <w:pPr>
              <w:pStyle w:val="Normal"/>
              <w:widowControl w:val="false"/>
              <w:spacing w:before="0" w:after="0"/>
              <w:ind w:left="0" w:hanging="0"/>
              <w:rPr>
                <w:position w:val="0"/>
                <w:sz w:val="24"/>
                <w:vertAlign w:val="baseline"/>
                <w:lang w:val="pt-BR"/>
              </w:rPr>
            </w:pPr>
            <w:r>
              <w:rPr>
                <w:kern w:val="0"/>
                <w:position w:val="0"/>
                <w:sz w:val="24"/>
                <w:vertAlign w:val="baseline"/>
                <w:lang w:val="pt-BR"/>
              </w:rPr>
              <w:t>Desempenho</w:t>
            </w:r>
          </w:p>
        </w:tc>
        <w:tc>
          <w:tcPr>
            <w:tcW w:w="4658" w:type="dxa"/>
            <w:tcBorders/>
          </w:tcPr>
          <w:p>
            <w:pPr>
              <w:pStyle w:val="Normal"/>
              <w:widowControl w:val="false"/>
              <w:spacing w:before="0" w:after="0"/>
              <w:rPr>
                <w:position w:val="0"/>
                <w:sz w:val="20"/>
                <w:sz w:val="20"/>
                <w:szCs w:val="20"/>
                <w:vertAlign w:val="baseline"/>
                <w:lang w:val="pt-BR"/>
              </w:rPr>
            </w:pPr>
            <w:r>
              <w:rPr>
                <w:kern w:val="0"/>
                <w:position w:val="0"/>
                <w:sz w:val="20"/>
                <w:sz w:val="20"/>
                <w:szCs w:val="20"/>
                <w:vertAlign w:val="baseline"/>
                <w:lang w:val="pt-BR"/>
              </w:rPr>
              <w:t>Tempo de respostas nao deve exceder 2 seg. Para qualquer solicitacao</w:t>
            </w:r>
          </w:p>
        </w:tc>
      </w:tr>
      <w:tr>
        <w:trPr>
          <w:trHeight w:val="1040" w:hRule="atLeast"/>
        </w:trPr>
        <w:tc>
          <w:tcPr>
            <w:tcW w:w="1058" w:type="dxa"/>
            <w:tcBorders/>
          </w:tcPr>
          <w:p>
            <w:pPr>
              <w:pStyle w:val="Normal"/>
              <w:widowControl w:val="false"/>
              <w:spacing w:before="0" w:after="0"/>
              <w:rPr>
                <w:position w:val="0"/>
                <w:sz w:val="24"/>
                <w:vertAlign w:val="baseline"/>
                <w:lang w:val="pt-BR"/>
              </w:rPr>
            </w:pPr>
            <w:r>
              <w:rPr>
                <w:kern w:val="0"/>
                <w:position w:val="0"/>
                <w:sz w:val="24"/>
                <w:vertAlign w:val="baseline"/>
                <w:lang w:val="pt-BR"/>
              </w:rPr>
              <w:t>2</w:t>
            </w:r>
          </w:p>
        </w:tc>
        <w:tc>
          <w:tcPr>
            <w:tcW w:w="3571" w:type="dxa"/>
            <w:tcBorders/>
          </w:tcPr>
          <w:p>
            <w:pPr>
              <w:pStyle w:val="Normal"/>
              <w:widowControl w:val="false"/>
              <w:spacing w:before="0" w:after="0"/>
              <w:ind w:left="0" w:hanging="0"/>
              <w:rPr>
                <w:position w:val="0"/>
                <w:sz w:val="24"/>
                <w:vertAlign w:val="baseline"/>
                <w:lang w:val="pt-BR"/>
              </w:rPr>
            </w:pPr>
            <w:r>
              <w:rPr>
                <w:kern w:val="0"/>
                <w:position w:val="0"/>
                <w:sz w:val="24"/>
                <w:vertAlign w:val="baseline"/>
                <w:lang w:val="pt-BR"/>
              </w:rPr>
              <w:t>Escalabidade</w:t>
            </w:r>
          </w:p>
        </w:tc>
        <w:tc>
          <w:tcPr>
            <w:tcW w:w="4658" w:type="dxa"/>
            <w:tcBorders/>
          </w:tcPr>
          <w:p>
            <w:pPr>
              <w:pStyle w:val="Normal"/>
              <w:widowControl w:val="false"/>
              <w:spacing w:before="0" w:after="0"/>
              <w:rPr>
                <w:position w:val="0"/>
                <w:sz w:val="24"/>
                <w:vertAlign w:val="baseline"/>
                <w:lang w:val="pt-BR"/>
              </w:rPr>
            </w:pPr>
            <w:r>
              <w:rPr>
                <w:kern w:val="0"/>
                <w:position w:val="0"/>
                <w:sz w:val="20"/>
                <w:sz w:val="20"/>
                <w:szCs w:val="20"/>
                <w:vertAlign w:val="baseline"/>
                <w:lang w:val="pt-BR"/>
              </w:rPr>
              <w:t>Deve suportar um aumento de 50% na carga de usuario sem degradacao do desempenho</w:t>
            </w:r>
          </w:p>
        </w:tc>
      </w:tr>
      <w:tr>
        <w:trPr/>
        <w:tc>
          <w:tcPr>
            <w:tcW w:w="1058" w:type="dxa"/>
            <w:tcBorders/>
          </w:tcPr>
          <w:p>
            <w:pPr>
              <w:pStyle w:val="Normal"/>
              <w:widowControl w:val="false"/>
              <w:spacing w:before="0" w:after="0"/>
              <w:rPr>
                <w:position w:val="0"/>
                <w:sz w:val="24"/>
                <w:vertAlign w:val="baseline"/>
                <w:lang w:val="pt-BR"/>
              </w:rPr>
            </w:pPr>
            <w:r>
              <w:rPr>
                <w:kern w:val="0"/>
                <w:position w:val="0"/>
                <w:sz w:val="24"/>
                <w:vertAlign w:val="baseline"/>
                <w:lang w:val="pt-BR"/>
              </w:rPr>
              <w:t>3</w:t>
            </w:r>
          </w:p>
        </w:tc>
        <w:tc>
          <w:tcPr>
            <w:tcW w:w="3571" w:type="dxa"/>
            <w:tcBorders/>
          </w:tcPr>
          <w:p>
            <w:pPr>
              <w:pStyle w:val="Normal"/>
              <w:widowControl w:val="false"/>
              <w:spacing w:before="0" w:after="0"/>
              <w:ind w:left="0" w:hanging="0"/>
              <w:rPr>
                <w:position w:val="0"/>
                <w:sz w:val="24"/>
                <w:vertAlign w:val="baseline"/>
                <w:lang w:val="pt-BR"/>
              </w:rPr>
            </w:pPr>
            <w:r>
              <w:rPr>
                <w:kern w:val="0"/>
                <w:position w:val="0"/>
                <w:sz w:val="24"/>
                <w:vertAlign w:val="baseline"/>
                <w:lang w:val="pt-BR"/>
              </w:rPr>
              <w:t>Seguranca</w:t>
            </w:r>
          </w:p>
        </w:tc>
        <w:tc>
          <w:tcPr>
            <w:tcW w:w="4658" w:type="dxa"/>
            <w:tcBorders/>
          </w:tcPr>
          <w:p>
            <w:pPr>
              <w:pStyle w:val="Normal"/>
              <w:widowControl w:val="false"/>
              <w:spacing w:before="0" w:after="0"/>
              <w:rPr>
                <w:position w:val="0"/>
                <w:sz w:val="24"/>
                <w:vertAlign w:val="baseline"/>
                <w:lang w:val="pt-BR"/>
              </w:rPr>
            </w:pPr>
            <w:r>
              <w:rPr>
                <w:kern w:val="0"/>
                <w:position w:val="0"/>
                <w:sz w:val="20"/>
                <w:sz w:val="20"/>
                <w:szCs w:val="20"/>
                <w:vertAlign w:val="baseline"/>
                <w:lang w:val="pt-BR"/>
              </w:rPr>
              <w:t>Todos os dados sensiveis devem ser criptografados em transito e em repouso, implementar autenfucacao de dois fatores para acesso a areas criticas</w:t>
            </w:r>
          </w:p>
        </w:tc>
      </w:tr>
      <w:tr>
        <w:trPr>
          <w:trHeight w:val="551" w:hRule="atLeast"/>
        </w:trPr>
        <w:tc>
          <w:tcPr>
            <w:tcW w:w="1058" w:type="dxa"/>
            <w:tcBorders/>
          </w:tcPr>
          <w:p>
            <w:pPr>
              <w:pStyle w:val="Normal"/>
              <w:widowControl w:val="false"/>
              <w:spacing w:before="0" w:after="0"/>
              <w:rPr>
                <w:position w:val="0"/>
                <w:sz w:val="24"/>
                <w:vertAlign w:val="baseline"/>
                <w:lang w:val="pt-BR"/>
              </w:rPr>
            </w:pPr>
            <w:r>
              <w:rPr>
                <w:kern w:val="0"/>
                <w:position w:val="0"/>
                <w:sz w:val="24"/>
                <w:vertAlign w:val="baseline"/>
                <w:lang w:val="pt-BR"/>
              </w:rPr>
              <w:t>4</w:t>
            </w:r>
          </w:p>
        </w:tc>
        <w:tc>
          <w:tcPr>
            <w:tcW w:w="3571" w:type="dxa"/>
            <w:tcBorders/>
          </w:tcPr>
          <w:p>
            <w:pPr>
              <w:pStyle w:val="Normal"/>
              <w:widowControl w:val="false"/>
              <w:spacing w:before="0" w:after="0"/>
              <w:ind w:left="0" w:hanging="0"/>
              <w:rPr>
                <w:position w:val="0"/>
                <w:sz w:val="24"/>
                <w:vertAlign w:val="baseline"/>
                <w:lang w:val="pt-BR"/>
              </w:rPr>
            </w:pPr>
            <w:r>
              <w:rPr>
                <w:kern w:val="0"/>
                <w:position w:val="0"/>
                <w:sz w:val="24"/>
                <w:vertAlign w:val="baseline"/>
                <w:lang w:val="pt-BR"/>
              </w:rPr>
              <w:t>Usabilidade</w:t>
            </w:r>
          </w:p>
        </w:tc>
        <w:tc>
          <w:tcPr>
            <w:tcW w:w="4658" w:type="dxa"/>
            <w:tcBorders/>
          </w:tcPr>
          <w:p>
            <w:pPr>
              <w:pStyle w:val="Normal"/>
              <w:widowControl w:val="false"/>
              <w:spacing w:before="0" w:after="0"/>
              <w:rPr>
                <w:position w:val="0"/>
                <w:sz w:val="20"/>
                <w:sz w:val="20"/>
                <w:szCs w:val="20"/>
                <w:vertAlign w:val="baseline"/>
                <w:lang w:val="pt-BR"/>
              </w:rPr>
            </w:pPr>
            <w:r>
              <w:rPr>
                <w:kern w:val="0"/>
                <w:position w:val="0"/>
                <w:sz w:val="20"/>
                <w:sz w:val="20"/>
                <w:szCs w:val="20"/>
                <w:vertAlign w:val="baseline"/>
                <w:lang w:val="pt-BR"/>
              </w:rPr>
              <w:t>O sistema deve ser intuitivo, a interface deve seguir as diretrizes de acessibilidade WCAG 2.1</w:t>
            </w:r>
          </w:p>
        </w:tc>
      </w:tr>
      <w:tr>
        <w:trPr/>
        <w:tc>
          <w:tcPr>
            <w:tcW w:w="1058" w:type="dxa"/>
            <w:tcBorders/>
          </w:tcPr>
          <w:p>
            <w:pPr>
              <w:pStyle w:val="Normal"/>
              <w:widowControl w:val="false"/>
              <w:spacing w:before="0" w:after="0"/>
              <w:rPr>
                <w:position w:val="0"/>
                <w:sz w:val="24"/>
                <w:vertAlign w:val="baseline"/>
                <w:lang w:val="pt-BR"/>
              </w:rPr>
            </w:pPr>
            <w:r>
              <w:rPr>
                <w:kern w:val="0"/>
                <w:position w:val="0"/>
                <w:sz w:val="24"/>
                <w:vertAlign w:val="baseline"/>
                <w:lang w:val="pt-BR"/>
              </w:rPr>
              <w:t>5</w:t>
            </w:r>
          </w:p>
        </w:tc>
        <w:tc>
          <w:tcPr>
            <w:tcW w:w="3571" w:type="dxa"/>
            <w:tcBorders/>
          </w:tcPr>
          <w:p>
            <w:pPr>
              <w:pStyle w:val="Normal"/>
              <w:widowControl w:val="false"/>
              <w:spacing w:before="0" w:after="0"/>
              <w:ind w:left="0" w:hanging="0"/>
              <w:rPr>
                <w:position w:val="0"/>
                <w:sz w:val="24"/>
                <w:vertAlign w:val="baseline"/>
                <w:lang w:val="pt-BR"/>
              </w:rPr>
            </w:pPr>
            <w:r>
              <w:rPr>
                <w:kern w:val="0"/>
                <w:position w:val="0"/>
                <w:sz w:val="24"/>
                <w:vertAlign w:val="baseline"/>
                <w:lang w:val="pt-BR"/>
              </w:rPr>
              <w:t>Confiabilidade</w:t>
            </w:r>
          </w:p>
        </w:tc>
        <w:tc>
          <w:tcPr>
            <w:tcW w:w="4658" w:type="dxa"/>
            <w:tcBorders/>
          </w:tcPr>
          <w:p>
            <w:pPr>
              <w:pStyle w:val="Normal"/>
              <w:widowControl w:val="false"/>
              <w:spacing w:before="0" w:after="0"/>
              <w:rPr>
                <w:position w:val="0"/>
                <w:sz w:val="20"/>
                <w:sz w:val="20"/>
                <w:szCs w:val="20"/>
                <w:vertAlign w:val="baseline"/>
                <w:lang w:val="pt-BR"/>
              </w:rPr>
            </w:pPr>
            <w:r>
              <w:rPr>
                <w:kern w:val="0"/>
                <w:position w:val="0"/>
                <w:sz w:val="20"/>
                <w:sz w:val="20"/>
                <w:szCs w:val="20"/>
                <w:vertAlign w:val="baseline"/>
                <w:lang w:val="pt-BR"/>
              </w:rPr>
              <w:t>O sistema deve ter uma disponibilidade de 99.9% durante horario comercial</w:t>
            </w:r>
          </w:p>
        </w:tc>
      </w:tr>
      <w:tr>
        <w:trPr/>
        <w:tc>
          <w:tcPr>
            <w:tcW w:w="1058" w:type="dxa"/>
            <w:tcBorders/>
          </w:tcPr>
          <w:p>
            <w:pPr>
              <w:pStyle w:val="Normal"/>
              <w:widowControl w:val="false"/>
              <w:spacing w:before="0" w:after="0"/>
              <w:rPr>
                <w:position w:val="0"/>
                <w:sz w:val="24"/>
                <w:vertAlign w:val="baseline"/>
                <w:lang w:val="pt-BR"/>
              </w:rPr>
            </w:pPr>
            <w:r>
              <w:rPr>
                <w:kern w:val="0"/>
                <w:position w:val="0"/>
                <w:sz w:val="24"/>
                <w:vertAlign w:val="baseline"/>
                <w:lang w:val="pt-BR"/>
              </w:rPr>
              <w:t>6</w:t>
            </w:r>
          </w:p>
        </w:tc>
        <w:tc>
          <w:tcPr>
            <w:tcW w:w="3571" w:type="dxa"/>
            <w:tcBorders/>
          </w:tcPr>
          <w:p>
            <w:pPr>
              <w:pStyle w:val="Normal"/>
              <w:widowControl w:val="false"/>
              <w:spacing w:before="0" w:after="0"/>
              <w:ind w:left="0" w:hanging="0"/>
              <w:rPr>
                <w:position w:val="0"/>
                <w:sz w:val="24"/>
                <w:vertAlign w:val="baseline"/>
                <w:lang w:val="pt-BR"/>
              </w:rPr>
            </w:pPr>
            <w:r>
              <w:rPr>
                <w:kern w:val="0"/>
                <w:position w:val="0"/>
                <w:sz w:val="24"/>
                <w:vertAlign w:val="baseline"/>
                <w:lang w:val="pt-BR"/>
              </w:rPr>
              <w:t>Portabilidade</w:t>
            </w:r>
          </w:p>
        </w:tc>
        <w:tc>
          <w:tcPr>
            <w:tcW w:w="4658" w:type="dxa"/>
            <w:tcBorders/>
          </w:tcPr>
          <w:p>
            <w:pPr>
              <w:pStyle w:val="Normal"/>
              <w:widowControl w:val="false"/>
              <w:spacing w:before="0" w:after="0"/>
              <w:rPr>
                <w:position w:val="0"/>
                <w:sz w:val="24"/>
                <w:vertAlign w:val="baseline"/>
                <w:lang w:val="pt-BR"/>
              </w:rPr>
            </w:pPr>
            <w:r>
              <w:rPr>
                <w:kern w:val="0"/>
                <w:position w:val="0"/>
                <w:sz w:val="20"/>
                <w:sz w:val="20"/>
                <w:szCs w:val="20"/>
                <w:vertAlign w:val="baseline"/>
                <w:lang w:val="pt-BR"/>
              </w:rPr>
              <w:t>O software deve ser capaz de rodar em diferentes plataformas com o mesmo nivel de funcionalidade</w:t>
            </w:r>
          </w:p>
        </w:tc>
      </w:tr>
      <w:tr>
        <w:trPr/>
        <w:tc>
          <w:tcPr>
            <w:tcW w:w="1058" w:type="dxa"/>
            <w:tcBorders/>
          </w:tcPr>
          <w:p>
            <w:pPr>
              <w:pStyle w:val="Normal"/>
              <w:widowControl w:val="false"/>
              <w:spacing w:before="0" w:after="0"/>
              <w:rPr>
                <w:position w:val="0"/>
                <w:sz w:val="24"/>
                <w:vertAlign w:val="baseline"/>
                <w:lang w:val="pt-BR"/>
              </w:rPr>
            </w:pPr>
            <w:r>
              <w:rPr>
                <w:kern w:val="0"/>
                <w:position w:val="0"/>
                <w:sz w:val="24"/>
                <w:vertAlign w:val="baseline"/>
                <w:lang w:val="pt-BR"/>
              </w:rPr>
              <w:t>7</w:t>
            </w:r>
          </w:p>
        </w:tc>
        <w:tc>
          <w:tcPr>
            <w:tcW w:w="3571" w:type="dxa"/>
            <w:tcBorders/>
          </w:tcPr>
          <w:p>
            <w:pPr>
              <w:pStyle w:val="Normal"/>
              <w:widowControl w:val="false"/>
              <w:spacing w:before="0" w:after="0"/>
              <w:ind w:left="0" w:hanging="0"/>
              <w:rPr>
                <w:position w:val="0"/>
                <w:sz w:val="24"/>
                <w:vertAlign w:val="baseline"/>
                <w:lang w:val="pt-BR"/>
              </w:rPr>
            </w:pPr>
            <w:r>
              <w:rPr>
                <w:kern w:val="0"/>
                <w:position w:val="0"/>
                <w:sz w:val="24"/>
                <w:vertAlign w:val="baseline"/>
                <w:lang w:val="pt-BR"/>
              </w:rPr>
              <w:t>Interoperabilidade</w:t>
            </w:r>
          </w:p>
        </w:tc>
        <w:tc>
          <w:tcPr>
            <w:tcW w:w="4658" w:type="dxa"/>
            <w:tcBorders/>
          </w:tcPr>
          <w:p>
            <w:pPr>
              <w:pStyle w:val="Normal"/>
              <w:widowControl w:val="false"/>
              <w:spacing w:before="0" w:after="0"/>
              <w:rPr>
                <w:position w:val="0"/>
                <w:sz w:val="24"/>
                <w:vertAlign w:val="baseline"/>
                <w:lang w:val="pt-BR"/>
              </w:rPr>
            </w:pPr>
            <w:r>
              <w:rPr>
                <w:kern w:val="0"/>
                <w:position w:val="0"/>
                <w:sz w:val="20"/>
                <w:sz w:val="20"/>
                <w:szCs w:val="20"/>
                <w:vertAlign w:val="baseline"/>
                <w:lang w:val="pt-BR"/>
              </w:rPr>
              <w:t>O sistema deve ser capaz de se comunicar com sistemas legados usando AP is definidas</w:t>
            </w:r>
          </w:p>
        </w:tc>
      </w:tr>
    </w:tbl>
    <w:p>
      <w:pPr>
        <w:pStyle w:val="Normal"/>
        <w:rPr/>
      </w:pPr>
      <w:r>
        <w:rPr/>
      </w:r>
    </w:p>
    <w:p>
      <w:pPr>
        <w:pStyle w:val="Normal"/>
        <w:tabs>
          <w:tab w:val="clear" w:pos="720"/>
          <w:tab w:val="left" w:pos="0" w:leader="none"/>
        </w:tabs>
        <w:spacing w:lineRule="auto" w:line="360"/>
        <w:ind w:hanging="0"/>
        <w:rPr/>
      </w:pPr>
      <w:r>
        <w:rPr/>
        <w:tab/>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spacing w:lineRule="auto" w:line="360"/>
        <w:ind w:hanging="0"/>
        <w:rPr>
          <w:bCs/>
          <w:lang w:val="pt-BR"/>
        </w:rPr>
      </w:pPr>
      <w:r>
        <w:rPr>
          <w:bCs/>
          <w:lang w:val="pt-BR"/>
        </w:rPr>
      </w:r>
    </w:p>
    <w:p>
      <w:pPr>
        <w:pStyle w:val="Normal"/>
        <w:spacing w:lineRule="auto" w:line="360"/>
        <w:ind w:hanging="0"/>
        <w:rPr>
          <w:bCs/>
        </w:rPr>
      </w:pPr>
      <w:r>
        <w:rPr>
          <w:bCs/>
          <w:sz w:val="20"/>
          <w:szCs w:val="20"/>
        </w:rPr>
        <w:t>Fonte: O autor, 2022</w:t>
      </w:r>
    </w:p>
    <w:p>
      <w:pPr>
        <w:pStyle w:val="Normal"/>
        <w:spacing w:lineRule="auto" w:line="360"/>
        <w:ind w:hanging="0"/>
        <w:rPr>
          <w:bCs/>
        </w:rPr>
      </w:pPr>
      <w:r>
        <w:rPr>
          <w:bCs/>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bookmarkStart w:id="10" w:name="_GoBack"/>
      <w:bookmarkStart w:id="11" w:name="_GoBack"/>
      <w:bookmarkEnd w:id="11"/>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numPr>
          <w:ilvl w:val="1"/>
          <w:numId w:val="4"/>
        </w:numPr>
        <w:spacing w:before="0" w:after="0"/>
        <w:rPr/>
      </w:pPr>
      <w:r>
        <w:rPr/>
        <w:t xml:space="preserve"> </w:t>
      </w:r>
      <w:bookmarkStart w:id="12" w:name="_Toc119164371"/>
      <w:r>
        <w:rPr/>
        <w:t>Diagrama de Contexto</w:t>
      </w:r>
      <w:bookmarkEnd w:id="12"/>
    </w:p>
    <w:p>
      <w:pPr>
        <w:pStyle w:val="Normal"/>
        <w:rPr>
          <w:lang w:val="pt-BR"/>
        </w:rPr>
      </w:pPr>
      <w:r>
        <w:rPr/>
        <w:drawing>
          <wp:inline distT="0" distB="0" distL="0" distR="0">
            <wp:extent cx="5756275" cy="5194300"/>
            <wp:effectExtent l="0" t="0" r="0" b="0"/>
            <wp:docPr id="1" name="Imagem 1" descr="Diagrama fernand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fernanda.drawio"/>
                    <pic:cNvPicPr>
                      <a:picLocks noChangeAspect="1" noChangeArrowheads="1"/>
                    </pic:cNvPicPr>
                  </pic:nvPicPr>
                  <pic:blipFill>
                    <a:blip r:embed="rId4"/>
                    <a:stretch>
                      <a:fillRect/>
                    </a:stretch>
                  </pic:blipFill>
                  <pic:spPr bwMode="auto">
                    <a:xfrm>
                      <a:off x="0" y="0"/>
                      <a:ext cx="5756275" cy="5194300"/>
                    </a:xfrm>
                    <a:prstGeom prst="rect">
                      <a:avLst/>
                    </a:prstGeom>
                  </pic:spPr>
                </pic:pic>
              </a:graphicData>
            </a:graphic>
          </wp:inline>
        </w:drawing>
      </w:r>
    </w:p>
    <w:p>
      <w:pPr>
        <w:pStyle w:val="Normal"/>
        <w:spacing w:lineRule="auto" w:line="360"/>
        <w:rPr>
          <w:color w:val="000000"/>
        </w:rPr>
      </w:pPr>
      <w:r>
        <w:rPr>
          <w:color w:val="000000"/>
        </w:rPr>
      </w:r>
    </w:p>
    <w:p>
      <w:pPr>
        <w:pStyle w:val="Normal"/>
        <w:spacing w:lineRule="auto" w:line="360"/>
        <w:ind w:firstLine="141"/>
        <w:rPr>
          <w:color w:val="000000"/>
        </w:rPr>
      </w:pPr>
      <w:r>
        <w:rPr>
          <w:color w:val="000000"/>
        </w:rPr>
      </w:r>
    </w:p>
    <w:p>
      <w:pPr>
        <w:pStyle w:val="Normal"/>
        <w:ind w:hanging="0"/>
        <w:rPr>
          <w:color w:val="000000"/>
          <w:sz w:val="20"/>
          <w:szCs w:val="20"/>
        </w:rPr>
      </w:pPr>
      <w:r>
        <w:rPr>
          <w:b/>
          <w:sz w:val="20"/>
          <w:szCs w:val="20"/>
        </w:rPr>
        <w:t>Fonte: O autor, 2022</w:t>
      </w:r>
    </w:p>
    <w:p>
      <w:pPr>
        <w:pStyle w:val="Normal"/>
        <w:rPr/>
      </w:pPr>
      <w:r>
        <w:rPr/>
      </w:r>
    </w:p>
    <w:p>
      <w:pPr>
        <w:pStyle w:val="Normal"/>
        <w:ind w:hanging="0"/>
        <w:rPr/>
      </w:pPr>
      <w:r>
        <w:rPr/>
      </w:r>
    </w:p>
    <w:p>
      <w:pPr>
        <w:pStyle w:val="Normal"/>
        <w:ind w:hanging="0"/>
        <w:rPr/>
      </w:pPr>
      <w:r>
        <w:rPr/>
      </w:r>
    </w:p>
    <w:p>
      <w:pPr>
        <w:pStyle w:val="Ttulo2"/>
        <w:numPr>
          <w:ilvl w:val="1"/>
          <w:numId w:val="4"/>
        </w:numPr>
        <w:rPr/>
      </w:pPr>
      <w:bookmarkStart w:id="13" w:name="_Toc119164372"/>
      <w:r>
        <w:rPr/>
        <w:t>Diagrama de Fluxo de dados</w:t>
      </w:r>
      <w:bookmarkEnd w:id="13"/>
    </w:p>
    <w:p>
      <w:pPr>
        <w:pStyle w:val="Normal"/>
        <w:rPr/>
      </w:pPr>
      <w:r>
        <w:rPr/>
      </w:r>
    </w:p>
    <w:p>
      <w:pPr>
        <w:pStyle w:val="Normal"/>
        <w:ind w:hanging="0"/>
        <w:rPr/>
      </w:pPr>
      <w:r>
        <w:rPr/>
      </w:r>
    </w:p>
    <w:p>
      <w:pPr>
        <w:pStyle w:val="Normal"/>
        <w:rPr>
          <w:b/>
          <w:b/>
          <w:sz w:val="20"/>
          <w:szCs w:val="20"/>
        </w:rPr>
      </w:pPr>
      <w:r>
        <w:rPr/>
        <w:t xml:space="preserve">     </w:t>
      </w:r>
      <w:r>
        <w:rPr>
          <w:b/>
          <w:sz w:val="20"/>
          <w:szCs w:val="20"/>
        </w:rPr>
        <w:t xml:space="preserve">Fonte: O </w:t>
      </w: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085" cy="4911725"/>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5"/>
                    <a:stretch>
                      <a:fillRect/>
                    </a:stretch>
                  </pic:blipFill>
                  <pic:spPr bwMode="auto">
                    <a:xfrm>
                      <a:off x="0" y="0"/>
                      <a:ext cx="5760085" cy="4911725"/>
                    </a:xfrm>
                    <a:prstGeom prst="rect">
                      <a:avLst/>
                    </a:prstGeom>
                  </pic:spPr>
                </pic:pic>
              </a:graphicData>
            </a:graphic>
          </wp:anchor>
        </w:drawing>
      </w:r>
      <w:r>
        <w:rPr>
          <w:b/>
          <w:sz w:val="20"/>
          <w:szCs w:val="20"/>
        </w:rPr>
        <w:t>o</w:t>
      </w:r>
      <w:r>
        <w:rPr>
          <w:b/>
          <w:sz w:val="20"/>
          <w:szCs w:val="20"/>
        </w:rPr>
        <w:t>r, 2022</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4"/>
        </w:numPr>
        <w:ind w:left="578" w:hanging="578"/>
        <w:rPr/>
      </w:pPr>
      <w:bookmarkStart w:id="14" w:name="_Toc119164373"/>
      <w:r>
        <w:rPr/>
        <w:t>Diagrama de Entidade e relacionamento</w:t>
      </w:r>
      <w:bookmarkEnd w:id="14"/>
    </w:p>
    <w:p>
      <w:pPr>
        <w:pStyle w:val="Normal"/>
        <w:ind w:left="578" w:hanging="578"/>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085" cy="4069715"/>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6"/>
                    <a:stretch>
                      <a:fillRect/>
                    </a:stretch>
                  </pic:blipFill>
                  <pic:spPr bwMode="auto">
                    <a:xfrm>
                      <a:off x="0" y="0"/>
                      <a:ext cx="5760085" cy="4069715"/>
                    </a:xfrm>
                    <a:prstGeom prst="rect">
                      <a:avLst/>
                    </a:prstGeom>
                  </pic:spPr>
                </pic:pic>
              </a:graphicData>
            </a:graphic>
          </wp:anchor>
        </w:drawing>
      </w:r>
    </w:p>
    <w:p>
      <w:pPr>
        <w:pStyle w:val="Normal"/>
        <w:ind w:hanging="0"/>
        <w:rPr/>
      </w:pPr>
      <w:r>
        <w:rPr/>
      </w:r>
    </w:p>
    <w:p>
      <w:pPr>
        <w:pStyle w:val="Normal"/>
        <w:ind w:hanging="0"/>
        <w:rPr/>
      </w:pPr>
      <w:r>
        <w:rPr/>
        <w:t xml:space="preserve"> </w:t>
      </w:r>
      <w:r>
        <w:rPr>
          <w:b/>
          <w:sz w:val="20"/>
          <w:szCs w:val="20"/>
        </w:rPr>
        <w:t>Fonte: O autor, 2022</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4"/>
        </w:numPr>
        <w:ind w:left="578" w:hanging="578"/>
        <w:rPr/>
      </w:pPr>
      <w:bookmarkStart w:id="15" w:name="_Toc119164374"/>
      <w:r>
        <w:rPr/>
        <w:t>Dicionário de Dados</w:t>
      </w:r>
      <w:bookmarkEnd w:id="15"/>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5"/>
        </w:numPr>
        <w:rPr/>
      </w:pPr>
      <w:bookmarkStart w:id="16" w:name="_Toc119164375"/>
      <w:r>
        <w:rPr/>
        <w:t>Diagrama de Caso de Uso</w:t>
      </w:r>
      <w:bookmarkEnd w:id="16"/>
    </w:p>
    <w:p>
      <w:pPr>
        <w:pStyle w:val="Normal"/>
        <w:tabs>
          <w:tab w:val="clear" w:pos="720"/>
          <w:tab w:val="left" w:pos="-5" w:leader="none"/>
        </w:tabs>
        <w:ind w:left="720" w:hanging="861"/>
        <w:rPr>
          <w:b/>
          <w:b/>
          <w:sz w:val="20"/>
          <w:szCs w:val="20"/>
        </w:rPr>
      </w:pPr>
      <w:bookmarkStart w:id="17" w:name="_heading=h.44sinio"/>
      <w:bookmarkEnd w:id="17"/>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Ttulo3"/>
        <w:numPr>
          <w:ilvl w:val="2"/>
          <w:numId w:val="5"/>
        </w:numPr>
        <w:rPr/>
      </w:pPr>
      <w:bookmarkStart w:id="18" w:name="_Toc119164376"/>
      <w:r>
        <w:rPr/>
        <w:t>Cadastrar</w:t>
      </w:r>
      <w:bookmarkEnd w:id="18"/>
    </w:p>
    <w:p>
      <w:pPr>
        <w:pStyle w:val="Normal"/>
        <w:ind w:hanging="0"/>
        <w:rPr>
          <w:b/>
          <w:b/>
        </w:rPr>
      </w:pPr>
      <w:r>
        <w:rPr>
          <w:b/>
        </w:rPr>
      </w:r>
    </w:p>
    <w:p>
      <w:pPr>
        <w:pStyle w:val="Ttulo3"/>
        <w:numPr>
          <w:ilvl w:val="2"/>
          <w:numId w:val="5"/>
        </w:numPr>
        <w:rPr/>
      </w:pPr>
      <w:bookmarkStart w:id="19" w:name="_Toc119164377"/>
      <w:bookmarkStart w:id="20" w:name="_heading=h.vsohz8hitavy"/>
      <w:bookmarkEnd w:id="20"/>
      <w:r>
        <w:rPr/>
        <w:t>Logar</w:t>
      </w:r>
      <w:bookmarkEnd w:id="19"/>
    </w:p>
    <w:p>
      <w:pPr>
        <w:pStyle w:val="Normal"/>
        <w:tabs>
          <w:tab w:val="clear" w:pos="720"/>
          <w:tab w:val="left" w:pos="709" w:leader="none"/>
        </w:tabs>
        <w:ind w:hanging="0"/>
        <w:rPr>
          <w:b/>
          <w:b/>
        </w:rPr>
      </w:pPr>
      <w:r>
        <w:rPr>
          <w:b/>
        </w:rPr>
      </w:r>
    </w:p>
    <w:p>
      <w:pPr>
        <w:pStyle w:val="Ttulo3"/>
        <w:numPr>
          <w:ilvl w:val="2"/>
          <w:numId w:val="5"/>
        </w:numPr>
        <w:rPr/>
      </w:pPr>
      <w:bookmarkStart w:id="21" w:name="_Toc119164378"/>
      <w:bookmarkStart w:id="22" w:name="_heading=h.w4pjqu5od5l"/>
      <w:bookmarkEnd w:id="22"/>
      <w:r>
        <w:rPr/>
        <w:t>Cadastro de funcionário/profissional</w:t>
      </w:r>
      <w:bookmarkEnd w:id="21"/>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5"/>
        </w:numPr>
        <w:spacing w:lineRule="auto" w:line="240" w:before="240" w:after="0"/>
        <w:rPr/>
      </w:pPr>
      <w:bookmarkStart w:id="23" w:name="_Toc119164379"/>
      <w:bookmarkStart w:id="24" w:name="_heading=h.iimt9dgudcin"/>
      <w:bookmarkEnd w:id="24"/>
      <w:r>
        <w:rPr/>
        <w:t>Consultar profissionais</w:t>
      </w:r>
      <w:bookmarkEnd w:id="23"/>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5"/>
        </w:numPr>
        <w:rPr/>
      </w:pPr>
      <w:bookmarkStart w:id="25" w:name="_Toc119164380"/>
      <w:bookmarkStart w:id="26" w:name="_heading=h.hyvwenoixavx"/>
      <w:bookmarkEnd w:id="26"/>
      <w:r>
        <w:rPr/>
        <w:t>Agendamento</w:t>
      </w:r>
      <w:bookmarkEnd w:id="25"/>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Ttulo2"/>
        <w:numPr>
          <w:ilvl w:val="1"/>
          <w:numId w:val="5"/>
        </w:numPr>
        <w:ind w:left="578" w:hanging="578"/>
        <w:rPr/>
      </w:pPr>
      <w:bookmarkStart w:id="27" w:name="_Toc119164381"/>
      <w:r>
        <w:rPr/>
        <w:t>Diagrama de Classe</w:t>
      </w:r>
      <w:bookmarkEnd w:id="27"/>
    </w:p>
    <w:p>
      <w:pPr>
        <w:pStyle w:val="Normal"/>
        <w:ind w:hanging="0"/>
        <w:rPr/>
      </w:pPr>
      <w:r>
        <w:rPr>
          <w:b/>
          <w:sz w:val="20"/>
          <w:szCs w:val="20"/>
        </w:rPr>
        <w:t>Fonte: O autor, 2022</w:t>
      </w:r>
    </w:p>
    <w:p>
      <w:pPr>
        <w:pStyle w:val="Ttulo2"/>
        <w:numPr>
          <w:ilvl w:val="1"/>
          <w:numId w:val="5"/>
        </w:numPr>
        <w:ind w:left="578" w:hanging="578"/>
        <w:rPr/>
      </w:pPr>
      <w:bookmarkStart w:id="28" w:name="_Toc119164382"/>
      <w:r>
        <w:rPr/>
        <w:t>Diagrama de Sequência</w:t>
      </w:r>
      <w:bookmarkEnd w:id="28"/>
      <w:r>
        <w:rPr/>
        <w:t xml:space="preserve"> </w:t>
      </w:r>
    </w:p>
    <w:p>
      <w:pPr>
        <w:pStyle w:val="Normal"/>
        <w:ind w:left="709" w:hanging="0"/>
        <w:rPr/>
      </w:pPr>
      <w:r>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Ttulo2"/>
        <w:numPr>
          <w:ilvl w:val="1"/>
          <w:numId w:val="5"/>
        </w:numPr>
        <w:ind w:left="578" w:hanging="578"/>
        <w:rPr/>
      </w:pPr>
      <w:bookmarkStart w:id="29" w:name="_Toc119164383"/>
      <w:r>
        <w:rPr/>
        <w:t>Diagrama de Atividade</w:t>
      </w:r>
      <w:bookmarkEnd w:id="29"/>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5"/>
        </w:numPr>
        <w:ind w:left="0" w:hanging="0"/>
        <w:rPr/>
      </w:pPr>
      <w:bookmarkStart w:id="30" w:name="_Toc119164384"/>
      <w:r>
        <w:rPr/>
        <w:t>Telas</w:t>
      </w:r>
      <w:bookmarkEnd w:id="30"/>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5"/>
        </w:numPr>
        <w:spacing w:lineRule="auto" w:line="360"/>
        <w:ind w:left="0" w:hanging="0"/>
        <w:rPr/>
      </w:pPr>
      <w:r>
        <w:rPr/>
        <w:t xml:space="preserve"> </w:t>
      </w:r>
      <w:bookmarkStart w:id="31" w:name="_Toc119164385"/>
      <w:r>
        <w:rPr/>
        <w:t>Conclusão</w:t>
      </w:r>
      <w:bookmarkEnd w:id="31"/>
    </w:p>
    <w:p>
      <w:pPr>
        <w:pStyle w:val="Normal"/>
        <w:spacing w:lineRule="auto" w:line="360"/>
        <w:ind w:left="709" w:hanging="0"/>
        <w:rPr/>
      </w:pPr>
      <w:r>
        <w:rPr/>
      </w:r>
      <w:bookmarkStart w:id="32" w:name="_heading=h.qsh70q"/>
      <w:bookmarkStart w:id="33" w:name="_heading=h.qsh70q"/>
      <w:bookmarkEnd w:id="33"/>
    </w:p>
    <w:p>
      <w:pPr>
        <w:pStyle w:val="Normal"/>
        <w:ind w:left="709" w:hanging="0"/>
        <w:rPr/>
      </w:pPr>
      <w:r>
        <w:rPr/>
      </w:r>
    </w:p>
    <w:p>
      <w:pPr>
        <w:pStyle w:val="Ttulo1"/>
        <w:numPr>
          <w:ilvl w:val="0"/>
          <w:numId w:val="5"/>
        </w:numPr>
        <w:ind w:left="0" w:hanging="0"/>
        <w:rPr/>
      </w:pPr>
      <w:bookmarkStart w:id="34" w:name="_Toc119164386"/>
      <w:r>
        <w:rPr/>
        <w:t>REFERÊNCIAS</w:t>
      </w:r>
      <w:bookmarkEnd w:id="34"/>
    </w:p>
    <w:p>
      <w:pPr>
        <w:pStyle w:val="Normal"/>
        <w:spacing w:lineRule="auto" w:line="360"/>
        <w:ind w:hanging="0"/>
        <w:jc w:val="left"/>
        <w:rPr>
          <w:color w:val="000000"/>
          <w:sz w:val="22"/>
          <w:szCs w:val="22"/>
        </w:rPr>
      </w:pPr>
      <w:r>
        <w:rPr>
          <w:color w:val="000000"/>
          <w:sz w:val="22"/>
          <w:szCs w:val="22"/>
        </w:rPr>
      </w:r>
    </w:p>
    <w:p>
      <w:pPr>
        <w:pStyle w:val="Normal"/>
        <w:spacing w:lineRule="auto" w:line="240"/>
        <w:ind w:hanging="0"/>
        <w:jc w:val="left"/>
        <w:rPr>
          <w:color w:val="000000"/>
          <w:sz w:val="22"/>
          <w:szCs w:val="22"/>
        </w:rPr>
      </w:pPr>
      <w:bookmarkStart w:id="35" w:name="_heading=h.1pxezwc"/>
      <w:bookmarkEnd w:id="35"/>
      <w:r>
        <w:rPr>
          <w:color w:val="000000"/>
          <w:sz w:val="22"/>
          <w:szCs w:val="22"/>
        </w:rPr>
        <w:t xml:space="preserve">ALVES, Daise. Como surgiram as camisetas de rock:: peça </w:t>
      </w:r>
      <w:r>
        <w:rPr>
          <w:rFonts w:cs="Segoe UI Symbol" w:ascii="Segoe UI Symbol" w:hAnsi="Segoe UI Symbol"/>
          <w:color w:val="000000"/>
          <w:sz w:val="22"/>
          <w:szCs w:val="22"/>
        </w:rPr>
        <w:t>⠸</w:t>
      </w:r>
      <w:r>
        <w:rPr>
          <w:color w:val="000000"/>
          <w:sz w:val="22"/>
          <w:szCs w:val="22"/>
        </w:rPr>
        <w:t>must have</w:t>
      </w:r>
      <w:r>
        <w:rPr>
          <w:rFonts w:cs="Segoe UI Symbol" w:ascii="Segoe UI Symbol" w:hAnsi="Segoe UI Symbol"/>
          <w:color w:val="000000"/>
          <w:sz w:val="22"/>
          <w:szCs w:val="22"/>
        </w:rPr>
        <w:t>⠹</w:t>
      </w:r>
      <w:r>
        <w:rPr>
          <w:color w:val="000000"/>
          <w:sz w:val="22"/>
          <w:szCs w:val="22"/>
        </w:rPr>
        <w:t xml:space="preserve"> dos fãs mais aficionados. peça ‘must have’ dos fãs mais aficionados. 2021. Disponível em: https://universoretro.com.br/como-surgiram-as-camisetas-de-rock-peca-must-have-dos-fas-mais-aficionados/. Acesso em: 19 ago. 2024.</w:t>
      </w:r>
    </w:p>
    <w:p>
      <w:pPr>
        <w:pStyle w:val="Normal"/>
        <w:spacing w:lineRule="auto" w:line="240"/>
        <w:ind w:hanging="0"/>
        <w:jc w:val="left"/>
        <w:rPr>
          <w:color w:val="000000"/>
          <w:sz w:val="22"/>
          <w:szCs w:val="22"/>
        </w:rPr>
      </w:pPr>
      <w:r>
        <w:rPr>
          <w:color w:val="000000"/>
          <w:sz w:val="22"/>
          <w:szCs w:val="22"/>
        </w:rPr>
      </w:r>
    </w:p>
    <w:p>
      <w:pPr>
        <w:pStyle w:val="Normal"/>
        <w:spacing w:lineRule="auto" w:line="240"/>
        <w:ind w:hanging="0"/>
        <w:jc w:val="left"/>
        <w:rPr>
          <w:color w:val="000000"/>
          <w:sz w:val="22"/>
          <w:szCs w:val="22"/>
        </w:rPr>
      </w:pPr>
      <w:r>
        <w:rPr>
          <w:color w:val="000000"/>
          <w:sz w:val="22"/>
          <w:szCs w:val="22"/>
        </w:rPr>
        <w:t>BAQUIT, Gabriel. Camiseta e comunicação:: reflexões sobre a indumentária nas indústrias culturais. reflexões sobre a indumentária nas indústrias culturais. 2018. Disponível em: https://www.revistas.udesc.br/index.php/dapesquisa/article/view/13981. Acesso em: 19 ago. 2024.</w:t>
      </w:r>
    </w:p>
    <w:p>
      <w:pPr>
        <w:pStyle w:val="Normal"/>
        <w:spacing w:lineRule="auto" w:line="240"/>
        <w:ind w:hanging="0"/>
        <w:jc w:val="left"/>
        <w:rPr>
          <w:color w:val="000000"/>
          <w:sz w:val="22"/>
          <w:szCs w:val="22"/>
        </w:rPr>
      </w:pPr>
      <w:r>
        <w:rPr>
          <w:color w:val="000000"/>
          <w:sz w:val="22"/>
          <w:szCs w:val="22"/>
        </w:rPr>
      </w:r>
    </w:p>
    <w:p>
      <w:pPr>
        <w:pStyle w:val="Normal"/>
        <w:spacing w:lineRule="auto" w:line="240"/>
        <w:ind w:hanging="0"/>
        <w:jc w:val="left"/>
        <w:rPr>
          <w:color w:val="000000"/>
          <w:sz w:val="22"/>
          <w:szCs w:val="22"/>
        </w:rPr>
      </w:pPr>
      <w:r>
        <w:rPr>
          <w:color w:val="000000"/>
          <w:sz w:val="22"/>
          <w:szCs w:val="22"/>
        </w:rPr>
        <w:t>CALZA1, Márlon Uliana. Grito Silencioso:: a camiseta como forma-protesto no discurso da moda. a Camiseta como Forma-Protesto no discurso da Moda. 2024. Disponível em: https://coloquiomoda.com.br/anais/Coloquio%20de%20Moda%20-%202007/3_16.pdf. Acesso em: 19 ago. 2024.</w:t>
      </w:r>
    </w:p>
    <w:p>
      <w:pPr>
        <w:pStyle w:val="Normal"/>
        <w:spacing w:lineRule="auto" w:line="240"/>
        <w:ind w:hanging="0"/>
        <w:jc w:val="left"/>
        <w:rPr>
          <w:color w:val="000000"/>
          <w:sz w:val="22"/>
          <w:szCs w:val="22"/>
        </w:rPr>
      </w:pPr>
      <w:r>
        <w:rPr>
          <w:color w:val="000000"/>
          <w:sz w:val="22"/>
          <w:szCs w:val="22"/>
        </w:rPr>
      </w:r>
    </w:p>
    <w:p>
      <w:pPr>
        <w:pStyle w:val="Normal"/>
        <w:spacing w:lineRule="auto" w:line="240"/>
        <w:ind w:hanging="0"/>
        <w:jc w:val="left"/>
        <w:rPr>
          <w:rFonts w:ascii="Helvetica" w:hAnsi="Helvetica"/>
          <w:color w:val="222222"/>
          <w:shd w:fill="FFFFFF" w:val="clear"/>
        </w:rPr>
      </w:pPr>
      <w:r>
        <w:rPr>
          <w:rFonts w:ascii="Helvetica" w:hAnsi="Helvetica"/>
          <w:color w:val="222222"/>
          <w:shd w:fill="FFFFFF" w:val="clear"/>
        </w:rPr>
        <w:t>CHAMBERS, Laura. </w:t>
      </w:r>
      <w:r>
        <w:rPr>
          <w:rStyle w:val="Strong"/>
          <w:rFonts w:ascii="Helvetica" w:hAnsi="Helvetica"/>
          <w:color w:val="222222"/>
          <w:shd w:fill="FFFFFF" w:val="clear"/>
        </w:rPr>
        <w:t>HTML: Linguagem de Marcação de Hipertexto</w:t>
      </w:r>
      <w:r>
        <w:rPr>
          <w:rFonts w:ascii="Helvetica" w:hAnsi="Helvetica"/>
          <w:color w:val="222222"/>
          <w:shd w:fill="FFFFFF" w:val="clear"/>
        </w:rPr>
        <w:t>. 2024. Disponível em: https://developer.mozilla.org/pt-BR/docs/Web/HTML. Acesso em: 20 set. 2024.</w:t>
      </w:r>
    </w:p>
    <w:p>
      <w:pPr>
        <w:pStyle w:val="Normal"/>
        <w:spacing w:lineRule="auto" w:line="240"/>
        <w:ind w:hanging="0"/>
        <w:jc w:val="left"/>
        <w:rPr>
          <w:color w:val="000000"/>
          <w:sz w:val="22"/>
          <w:szCs w:val="22"/>
        </w:rPr>
      </w:pPr>
      <w:r>
        <w:rPr>
          <w:color w:val="000000"/>
          <w:sz w:val="22"/>
          <w:szCs w:val="22"/>
        </w:rPr>
      </w:r>
    </w:p>
    <w:p>
      <w:pPr>
        <w:pStyle w:val="Normal"/>
        <w:spacing w:lineRule="auto" w:line="240"/>
        <w:ind w:hanging="0"/>
        <w:jc w:val="left"/>
        <w:rPr>
          <w:color w:val="000000"/>
          <w:sz w:val="22"/>
          <w:szCs w:val="22"/>
        </w:rPr>
      </w:pPr>
      <w:r>
        <w:rPr>
          <w:color w:val="000000"/>
          <w:sz w:val="22"/>
          <w:szCs w:val="22"/>
        </w:rPr>
        <w:t>SOUZA, Renato Medeiros. REALIDADE DO E-COMMERCE NO BRASIL: uma oportunidade de negócios.. UMA OPORTUNIDADE DE NEGÓCIOS.. 2015. Disponível em: https://sipe.uniaraguaia.edu.br/index.php/REVISTAUNIARAGUAIA/article/view/447. Acesso em: 19 ago. 2024.</w:t>
      </w:r>
    </w:p>
    <w:sectPr>
      <w:headerReference w:type="default" r:id="rId7"/>
      <w:footerReference w:type="default" r:id="rId8"/>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Helvetica">
    <w:altName w:val="Arial"/>
    <w:charset w:val="01"/>
    <w:family w:val="roman"/>
    <w:pitch w:val="variable"/>
  </w:font>
  <w:font w:name="Segoe UI 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Style w:val="Normal"/>
        <w:spacing w:lineRule="auto" w:line="240"/>
        <w:ind w:hanging="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22</w:t>
    </w:r>
    <w:r>
      <w:rPr>
        <w:rFonts w:eastAsia="Times New Roman" w:cs="Times New Roman" w:ascii="Times New Roman" w:hAnsi="Times New Roman"/>
        <w:color w:val="000000"/>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2"/>
      <w:numFmt w:val="decimal"/>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5">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0" w:semiHidden="0" w:unhideWhenUsed="0" w:qFormat="1"/>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qFormat="1"/>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lsdException w:name="Table Theme" w:uiPriority="99"/>
    <w:lsdException w:name="No Spacing" w:uiPriority="0" w:semiHidden="0" w:unhideWhenUsed="0" w:qFormat="1"/>
    <w:lsdException w:name="List Paragraph" w:uiPriority="34" w:semiHidden="0" w:unhideWhenUsed="0" w:qFormat="1"/>
  </w:latentStyles>
  <w:style w:type="paragraph" w:styleId="Normal" w:default="1">
    <w:name w:val="Normal"/>
    <w:uiPriority w:val="0"/>
    <w:qFormat/>
    <w:pPr>
      <w:widowControl w:val="fals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Nfase">
    <w:name w:val="Ênfase"/>
    <w:basedOn w:val="DefaultParagraphFont"/>
    <w:uiPriority w:val="20"/>
    <w:qFormat/>
    <w:rPr>
      <w:i/>
      <w:iCs/>
    </w:rPr>
  </w:style>
  <w:style w:type="character" w:styleId="Ncoradanotaderodap">
    <w:name w:val="Âncora da nota de rodapé"/>
    <w:rPr>
      <w:vertAlign w:val="superscript"/>
    </w:rPr>
  </w:style>
  <w:style w:type="character" w:styleId="FootnoteCharacters">
    <w:name w:val="Footnote Characters"/>
    <w:uiPriority w:val="99"/>
    <w:semiHidden/>
    <w:unhideWhenUsed/>
    <w:qFormat/>
    <w:rPr>
      <w:vertAlign w:val="superscript"/>
    </w:rPr>
  </w:style>
  <w:style w:type="character" w:styleId="LinkdaInternet">
    <w:name w:val="Link da Internet"/>
    <w:basedOn w:val="DefaultParagraphFont"/>
    <w:uiPriority w:val="99"/>
    <w:unhideWhenUsed/>
    <w:qFormat/>
    <w:rPr>
      <w:color w:val="0000FF" w:themeColor="hyperlink"/>
      <w:u w:val="single"/>
      <w14:textFill>
        <w14:solidFill>
          <w14:schemeClr w14:val="hlink"/>
        </w14:solidFill>
      </w14:textFill>
    </w:rPr>
  </w:style>
  <w:style w:type="character" w:styleId="TextodenotaderodapChar" w:customStyle="1">
    <w:name w:val="Texto de nota de rodapé Char"/>
    <w:basedOn w:val="DefaultParagraphFont"/>
    <w:link w:val="19"/>
    <w:uiPriority w:val="0"/>
    <w:qFormat/>
    <w:rPr>
      <w:rFonts w:eastAsia="Times New Roman"/>
      <w:sz w:val="20"/>
      <w:szCs w:val="20"/>
      <w:lang w:eastAsia="zh-CN"/>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rio2">
    <w:name w:val="TOC 2"/>
    <w:basedOn w:val="Normal"/>
    <w:next w:val="Normal"/>
    <w:uiPriority w:val="39"/>
    <w:unhideWhenUsed/>
    <w:qFormat/>
    <w:pPr>
      <w:spacing w:before="0" w:after="100"/>
      <w:ind w:left="240" w:firstLine="709"/>
    </w:pPr>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NormalWeb">
    <w:name w:val="Normal (Web)"/>
    <w:basedOn w:val="Normal"/>
    <w:uiPriority w:val="99"/>
    <w:semiHidden/>
    <w:unhideWhenUsed/>
    <w:qFormat/>
    <w:pPr>
      <w:widowControl/>
      <w:spacing w:lineRule="auto" w:line="240" w:beforeAutospacing="1" w:afterAutospacing="1"/>
      <w:ind w:hanging="0"/>
      <w:jc w:val="left"/>
    </w:pPr>
    <w:rPr>
      <w:rFonts w:ascii="Times New Roman" w:hAnsi="Times New Roman" w:eastAsia="Times New Roman" w:cs="Times New Roman"/>
    </w:rPr>
  </w:style>
  <w:style w:type="paragraph" w:styleId="Sumrio3">
    <w:name w:val="TOC 3"/>
    <w:basedOn w:val="Normal"/>
    <w:next w:val="Normal"/>
    <w:uiPriority w:val="39"/>
    <w:unhideWhenUsed/>
    <w:qFormat/>
    <w:pPr>
      <w:spacing w:before="0" w:after="100"/>
      <w:ind w:left="480" w:firstLine="709"/>
    </w:pPr>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23"/>
    <w:uiPriority w:val="0"/>
    <w:qFormat/>
    <w:pPr>
      <w:suppressLineNumbers/>
      <w:suppressAutoHyphens w:val="true"/>
    </w:pPr>
    <w:rPr>
      <w:rFonts w:eastAsia="Times New Roman"/>
      <w:sz w:val="20"/>
      <w:szCs w:val="20"/>
      <w:lang w:eastAsia="zh-CN"/>
    </w:rPr>
  </w:style>
  <w:style w:type="paragraph" w:styleId="Sumrio1">
    <w:name w:val="TOC 1"/>
    <w:basedOn w:val="Normal"/>
    <w:next w:val="Normal"/>
    <w:uiPriority w:val="39"/>
    <w:unhideWhenUsed/>
    <w:qFormat/>
    <w:pPr>
      <w:tabs>
        <w:tab w:val="clear" w:pos="720"/>
        <w:tab w:val="left" w:pos="1100" w:leader="none"/>
        <w:tab w:val="right" w:pos="9061" w:leader="none"/>
      </w:tabs>
      <w:spacing w:lineRule="auto" w:line="360"/>
    </w:pPr>
    <w:rPr/>
  </w:style>
  <w:style w:type="paragraph" w:styleId="Agradecimentodedicatriaepgrafe" w:customStyle="1">
    <w:name w:val="Agradecimento/dedicatória/epígrafe"/>
    <w:basedOn w:val="Normal"/>
    <w:uiPriority w:val="0"/>
    <w:qFormat/>
    <w:pPr>
      <w:widowControl/>
      <w:suppressAutoHyphens w:val="true"/>
      <w:spacing w:lineRule="auto" w:line="240"/>
      <w:ind w:hanging="0"/>
      <w:jc w:val="right"/>
    </w:pPr>
    <w:rPr>
      <w:rFonts w:eastAsia="Times New Roman"/>
      <w:szCs w:val="20"/>
      <w:lang w:eastAsia="zh-CN"/>
    </w:rPr>
  </w:style>
  <w:style w:type="paragraph" w:styleId="ListParagraph">
    <w:name w:val="List Paragraph"/>
    <w:basedOn w:val="Normal"/>
    <w:uiPriority w:val="34"/>
    <w:qFormat/>
    <w:pPr>
      <w:spacing w:before="0" w:after="0"/>
      <w:ind w:left="720" w:firstLine="709"/>
      <w:contextualSpacing/>
    </w:pPr>
    <w:rPr/>
  </w:style>
  <w:style w:type="paragraph" w:styleId="NoSpacing">
    <w:name w:val="No Spacing"/>
    <w:uiPriority w:val="0"/>
    <w:qFormat/>
    <w:pPr>
      <w:widowControl w:val="false"/>
      <w:suppressAutoHyphens w:val="true"/>
      <w:bidi w:val="0"/>
      <w:spacing w:before="0" w:after="0"/>
      <w:ind w:firstLine="709"/>
      <w:jc w:val="both"/>
    </w:pPr>
    <w:rPr>
      <w:rFonts w:ascii="Arial" w:hAnsi="Arial" w:eastAsia="Arial" w:cs="Arial"/>
      <w:color w:val="auto"/>
      <w:kern w:val="0"/>
      <w:sz w:val="24"/>
      <w:szCs w:val="24"/>
      <w:lang w:val="pt-BR" w:eastAsia="zh-CN" w:bidi="ar-SA"/>
    </w:rPr>
  </w:style>
  <w:style w:type="paragraph" w:styleId="CabealhodoSumrio1" w:customStyle="1">
    <w:name w:val="Cabeçalho do Sumário1"/>
    <w:basedOn w:val="Ttulo1"/>
    <w:next w:val="Normal"/>
    <w:uiPriority w:val="39"/>
    <w:unhideWhenUsed/>
    <w:qFormat/>
    <w:pPr>
      <w:pageBreakBefore w:val="false"/>
      <w:widowControl/>
      <w:tabs>
        <w:tab w:val="clear" w:pos="709"/>
      </w:tabs>
      <w:spacing w:lineRule="auto" w:line="259" w:before="240" w:after="0"/>
    </w:pPr>
    <w:rPr>
      <w:rFonts w:ascii="Calibri" w:hAnsi="Calibri" w:eastAsia="宋体" w:cs="" w:asciiTheme="majorHAnsi" w:cstheme="majorBidi" w:eastAsiaTheme="majorEastAsia" w:hAnsiTheme="majorHAnsi"/>
      <w:b w:val="false"/>
      <w:caps w:val="false"/>
      <w:smallCaps w:val="false"/>
      <w:color w:val="376092" w:themeColor="accent1" w:themeShade="bf"/>
      <w:sz w:val="32"/>
      <w:szCs w:val="32"/>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table" w:default="1" w:styleId="9">
    <w:name w:val="Normal Table"/>
    <w:uiPriority w:val="99"/>
    <w:semiHidden/>
    <w:unhideWhenUsed/>
    <w:qFormat/>
    <w:tblPr>
      <w:tblCellMar>
        <w:top w:w="0" w:type="dxa"/>
        <w:left w:w="108" w:type="dxa"/>
        <w:bottom w:w="0" w:type="dxa"/>
        <w:right w:w="108" w:type="dxa"/>
      </w:tblCellMar>
    </w:tblPr>
  </w:style>
  <w:style w:type="table" w:styleId="21">
    <w:name w:val="Table Grid"/>
    <w:basedOn w:val="9"/>
    <w:uiPriority w:val="39"/>
    <w:semiHidden/>
    <w:unhideWhenUs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
    <w:name w:val="Table Normal"/>
    <w:uiPriority w:val="0"/>
    <w:qFormat/>
    <w:tblPr>
      <w:tblCellMar>
        <w:top w:w="0" w:type="dxa"/>
        <w:left w:w="0" w:type="dxa"/>
        <w:bottom w:w="0" w:type="dxa"/>
        <w:right w:w="0" w:type="dxa"/>
      </w:tblCellMar>
    </w:tblPr>
  </w:style>
  <w:style w:type="table" w:customStyle="1" w:styleId="28">
    <w:name w:val="_Style 26"/>
    <w:basedOn w:val="22"/>
    <w:uiPriority w:val="0"/>
    <w:qFormat/>
    <w:tblPr>
      <w:tblCellMar>
        <w:left w:w="115" w:type="dxa"/>
        <w:right w:w="115" w:type="dxa"/>
      </w:tblCellMar>
    </w:tblPr>
  </w:style>
  <w:style w:type="table" w:customStyle="1" w:styleId="29">
    <w:name w:val="_Style 27"/>
    <w:basedOn w:val="22"/>
    <w:uiPriority w:val="0"/>
    <w:qFormat/>
    <w:tblPr>
      <w:tblCellMar>
        <w:left w:w="115" w:type="dxa"/>
        <w:right w:w="115" w:type="dxa"/>
      </w:tblCellMar>
    </w:tblPr>
  </w:style>
  <w:style w:type="table" w:customStyle="1" w:styleId="30">
    <w:name w:val="_Style 28"/>
    <w:basedOn w:val="22"/>
    <w:uiPriority w:val="0"/>
    <w:qFormat/>
    <w:tblPr>
      <w:tblCellMar>
        <w:left w:w="115" w:type="dxa"/>
        <w:right w:w="115" w:type="dxa"/>
      </w:tblCellMar>
    </w:tblPr>
  </w:style>
  <w:style w:type="table" w:customStyle="1" w:styleId="31">
    <w:name w:val="_Style 29"/>
    <w:basedOn w:val="22"/>
    <w:uiPriority w:val="0"/>
    <w:qFormat/>
    <w:tblPr>
      <w:tblCellMar>
        <w:top w:w="100" w:type="dxa"/>
        <w:left w:w="100" w:type="dxa"/>
        <w:bottom w:w="100" w:type="dxa"/>
        <w:right w:w="100" w:type="dxa"/>
      </w:tblCellMar>
    </w:tblPr>
  </w:style>
  <w:style w:type="table" w:customStyle="1" w:styleId="32">
    <w:name w:val="_Style 30"/>
    <w:basedOn w:val="22"/>
    <w:uiPriority w:val="0"/>
    <w:qFormat/>
    <w:tblPr>
      <w:tblCellMar>
        <w:top w:w="100" w:type="dxa"/>
        <w:left w:w="100" w:type="dxa"/>
        <w:bottom w:w="100" w:type="dxa"/>
        <w:right w:w="100" w:type="dxa"/>
      </w:tblCellMar>
    </w:tblPr>
  </w:style>
  <w:style w:type="table" w:customStyle="1" w:styleId="33">
    <w:name w:val="_Style 31"/>
    <w:basedOn w:val="22"/>
    <w:uiPriority w:val="0"/>
    <w:qFormat/>
    <w:tblPr>
      <w:tblCellMar>
        <w:top w:w="100" w:type="dxa"/>
        <w:left w:w="100" w:type="dxa"/>
        <w:bottom w:w="100" w:type="dxa"/>
        <w:right w:w="100" w:type="dxa"/>
      </w:tblCellMar>
    </w:tblPr>
  </w:style>
  <w:style w:type="table" w:customStyle="1" w:styleId="34">
    <w:name w:val="_Style 32"/>
    <w:basedOn w:val="22"/>
    <w:uiPriority w:val="0"/>
    <w:qFormat/>
    <w:tblPr>
      <w:tblCellMar>
        <w:top w:w="100" w:type="dxa"/>
        <w:left w:w="100" w:type="dxa"/>
        <w:bottom w:w="100" w:type="dxa"/>
        <w:right w:w="100" w:type="dxa"/>
      </w:tblCellMar>
    </w:tblPr>
  </w:style>
  <w:style w:type="table" w:customStyle="1" w:styleId="35">
    <w:name w:val="_Style 33"/>
    <w:basedOn w:val="22"/>
    <w:uiPriority w:val="0"/>
    <w:qFormat/>
    <w:tblPr>
      <w:tblCellMar>
        <w:top w:w="100" w:type="dxa"/>
        <w:left w:w="100" w:type="dxa"/>
        <w:bottom w:w="100" w:type="dxa"/>
        <w:right w:w="100" w:type="dxa"/>
      </w:tblCellMar>
    </w:tblPr>
  </w:style>
  <w:style w:type="table" w:customStyle="1" w:styleId="36">
    <w:name w:val="_Style 18"/>
    <w:basedOn w:val="22"/>
    <w:uiPriority w:val="0"/>
    <w:qFormat/>
    <w:tblPr>
      <w:tblCellMar>
        <w:left w:w="115" w:type="dxa"/>
        <w:right w:w="115" w:type="dxa"/>
      </w:tblCellMar>
    </w:tblPr>
  </w:style>
  <w:style w:type="table" w:customStyle="1" w:styleId="37">
    <w:name w:val="_Style 13"/>
    <w:basedOn w:val="22"/>
    <w:uiPriority w:val="0"/>
    <w:qFormat/>
    <w:tblPr>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baconline.com.br/blog/o-que-e-html5-seo" TargetMode="External"/><Relationship Id="rId3" Type="http://schemas.openxmlformats.org/officeDocument/2006/relationships/hyperlink" Target="https://www.diagrams.n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LibreOffice/7.0.6.2$Linux_X86_64 LibreOffice_project/144abb84a525d8e30c9dbbefa69cbbf2d8d4ae3b</Application>
  <AppVersion>15.0000</AppVersion>
  <Pages>22</Pages>
  <Words>2283</Words>
  <Characters>12941</Characters>
  <CharactersWithSpaces>15137</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2023-02-11T19:39:00Z</dcterms:created>
  <dc:creator>Microsoft</dc:creator>
  <dc:description/>
  <dc:language>pt-BR</dc:language>
  <cp:lastModifiedBy/>
  <dcterms:modified xsi:type="dcterms:W3CDTF">2024-11-11T20:03:04Z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