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B1521F" w:rsidP="00AB7A3D">
      <w:pPr>
        <w:ind w:firstLine="0"/>
      </w:pPr>
      <w:r>
        <w:rPr>
          <w:noProof/>
          <w:lang w:eastAsia="pt-BR"/>
        </w:rPr>
        <w:drawing>
          <wp:anchor distT="0" distB="0" distL="114300" distR="114300" simplePos="0" relativeHeight="251917312" behindDoc="0" locked="0" layoutInCell="1" allowOverlap="1" wp14:anchorId="03B8A722" wp14:editId="5DF07CB5">
            <wp:simplePos x="0" y="0"/>
            <wp:positionH relativeFrom="column">
              <wp:posOffset>8849995</wp:posOffset>
            </wp:positionH>
            <wp:positionV relativeFrom="paragraph">
              <wp:posOffset>-177165</wp:posOffset>
            </wp:positionV>
            <wp:extent cx="5508000" cy="3384000"/>
            <wp:effectExtent l="19050" t="19050" r="16510" b="2603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4MV01.jpg"/>
                    <pic:cNvPicPr/>
                  </pic:nvPicPr>
                  <pic:blipFill>
                    <a:blip r:embed="rId5">
                      <a:extLst>
                        <a:ext uri="{28A0092B-C50C-407E-A947-70E740481C1C}">
                          <a14:useLocalDpi xmlns:a14="http://schemas.microsoft.com/office/drawing/2010/main" val="0"/>
                        </a:ext>
                      </a:extLst>
                    </a:blip>
                    <a:stretch>
                      <a:fillRect/>
                    </a:stretch>
                  </pic:blipFill>
                  <pic:spPr>
                    <a:xfrm>
                      <a:off x="0" y="0"/>
                      <a:ext cx="5508000" cy="3384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23B4D">
        <w:rPr>
          <w:noProof/>
          <w:lang w:eastAsia="pt-BR"/>
        </w:rPr>
        <mc:AlternateContent>
          <mc:Choice Requires="wps">
            <w:drawing>
              <wp:anchor distT="45720" distB="45720" distL="114300" distR="114300" simplePos="0" relativeHeight="251644914" behindDoc="1" locked="0" layoutInCell="1" allowOverlap="1" wp14:anchorId="6DED1A88" wp14:editId="3C1FD5C8">
                <wp:simplePos x="0" y="0"/>
                <wp:positionH relativeFrom="column">
                  <wp:posOffset>-746646</wp:posOffset>
                </wp:positionH>
                <wp:positionV relativeFrom="margin">
                  <wp:posOffset>-739140</wp:posOffset>
                </wp:positionV>
                <wp:extent cx="15119985"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9985"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D854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ED1A88" id="_x0000_t202" coordsize="21600,21600" o:spt="202" path="m,l,21600r21600,l21600,xe">
                <v:stroke joinstyle="miter"/>
                <v:path gradientshapeok="t" o:connecttype="rect"/>
              </v:shapetype>
              <v:shape id="Caixa de Texto 2" o:spid="_x0000_s1026" type="#_x0000_t202" style="position:absolute;margin-left:-58.8pt;margin-top:-58.2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" fillcolor="#e2efd9 [665]" strokecolor="#c5e0b3 [1305]" strokeweight=".25pt">
                <v:textbox>
                  <w:txbxContent>
                    <w:p w:rsidR="00165E22" w:rsidRDefault="00165E22" w:rsidP="00D854C3"/>
                  </w:txbxContent>
                </v:textbox>
                <w10:wrap anchory="margin"/>
              </v:shape>
            </w:pict>
          </mc:Fallback>
        </mc:AlternateContent>
      </w:r>
      <w:r w:rsidR="0075500B">
        <w:rPr>
          <w:noProof/>
          <w:lang w:eastAsia="pt-BR"/>
        </w:rPr>
        <mc:AlternateContent>
          <mc:Choice Requires="wps">
            <w:drawing>
              <wp:anchor distT="45720" distB="45720" distL="114300" distR="114300" simplePos="0" relativeHeight="251645939" behindDoc="1" locked="0" layoutInCell="1" allowOverlap="1" wp14:anchorId="2C593598" wp14:editId="7569DD2F">
                <wp:simplePos x="0" y="0"/>
                <wp:positionH relativeFrom="column">
                  <wp:posOffset>2310765</wp:posOffset>
                </wp:positionH>
                <wp:positionV relativeFrom="paragraph">
                  <wp:posOffset>-106136</wp:posOffset>
                </wp:positionV>
                <wp:extent cx="6550932" cy="54292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0932" cy="542925"/>
                        </a:xfrm>
                        <a:prstGeom prst="rect">
                          <a:avLst/>
                        </a:prstGeom>
                        <a:noFill/>
                        <a:ln w="9525">
                          <a:noFill/>
                          <a:miter lim="800000"/>
                          <a:headEnd/>
                          <a:tailEnd/>
                        </a:ln>
                      </wps:spPr>
                      <wps:txbx>
                        <w:txbxContent>
                          <w:p w:rsidR="00BB4A31" w:rsidRPr="005A1FC4" w:rsidRDefault="009E6496" w:rsidP="008934D4">
                            <w:pPr>
                              <w:ind w:firstLine="0"/>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ATRAÇÕES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38496" id="_x0000_s1027" type="#_x0000_t202" style="position:absolute;margin-left:181.95pt;margin-top:-8.35pt;width:515.8pt;height:42.75pt;z-index:-2516705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" filled="f" stroked="f">
                <v:textbox>
                  <w:txbxContent>
                    <w:p w:rsidR="00BB4A31" w:rsidRPr="005A1FC4" w:rsidRDefault="009E6496" w:rsidP="008934D4">
                      <w:pPr>
                        <w:ind w:firstLine="0"/>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ATRAÇÕES</w:t>
                      </w:r>
                    </w:p>
                  </w:txbxContent>
                </v:textbox>
              </v:shape>
            </w:pict>
          </mc:Fallback>
        </mc:AlternateContent>
      </w:r>
      <w:r w:rsidR="004D2A22">
        <w:rPr>
          <w:noProof/>
          <w:lang w:eastAsia="pt-BR"/>
        </w:rPr>
        <w:drawing>
          <wp:anchor distT="0" distB="0" distL="114300" distR="114300" simplePos="0" relativeHeight="251707392" behindDoc="0" locked="0" layoutInCell="1" allowOverlap="1" wp14:anchorId="79575386" wp14:editId="262C3AD6">
            <wp:simplePos x="0" y="0"/>
            <wp:positionH relativeFrom="column">
              <wp:posOffset>-774065</wp:posOffset>
            </wp:positionH>
            <wp:positionV relativeFrom="paragraph">
              <wp:posOffset>-264795</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6">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4D2A22">
        <w:rPr>
          <w:noProof/>
          <w:lang w:eastAsia="pt-BR"/>
        </w:rPr>
        <mc:AlternateContent>
          <mc:Choice Requires="wps">
            <w:drawing>
              <wp:anchor distT="0" distB="0" distL="114300" distR="114300" simplePos="0" relativeHeight="251715584" behindDoc="1" locked="0" layoutInCell="1" allowOverlap="1" wp14:anchorId="09D9E0AA" wp14:editId="068C80B9">
                <wp:simplePos x="0" y="0"/>
                <wp:positionH relativeFrom="column">
                  <wp:posOffset>-767715</wp:posOffset>
                </wp:positionH>
                <wp:positionV relativeFrom="paragraph">
                  <wp:posOffset>-272415</wp:posOffset>
                </wp:positionV>
                <wp:extent cx="15154275" cy="0"/>
                <wp:effectExtent l="0" t="0" r="28575" b="19050"/>
                <wp:wrapNone/>
                <wp:docPr id="12" name="Conector reto 12"/>
                <wp:cNvGraphicFramePr/>
                <a:graphic xmlns:a="http://schemas.openxmlformats.org/drawingml/2006/main">
                  <a:graphicData uri="http://schemas.microsoft.com/office/word/2010/wordprocessingShape">
                    <wps:wsp>
                      <wps:cNvCnPr/>
                      <wps:spPr>
                        <a:xfrm>
                          <a:off x="0" y="0"/>
                          <a:ext cx="1515427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381CF" id="Conector reto 12"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5pt,-21.45pt" to="1132.8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" strokecolor="#c00000" strokeweight=".5pt">
                <v:stroke joinstyle="miter"/>
              </v:line>
            </w:pict>
          </mc:Fallback>
        </mc:AlternateContent>
      </w:r>
      <w:r w:rsidR="006E4F17">
        <w:rPr>
          <w:noProof/>
          <w:lang w:eastAsia="pt-BR"/>
        </w:rPr>
        <mc:AlternateContent>
          <mc:Choice Requires="wps">
            <w:drawing>
              <wp:anchor distT="45720" distB="45720" distL="114300" distR="114300" simplePos="0" relativeHeight="251706368" behindDoc="0" locked="0" layoutInCell="1" allowOverlap="1" wp14:anchorId="5732FE11" wp14:editId="5A49A93E">
                <wp:simplePos x="0" y="0"/>
                <wp:positionH relativeFrom="margin">
                  <wp:posOffset>10186035</wp:posOffset>
                </wp:positionH>
                <wp:positionV relativeFrom="margin">
                  <wp:posOffset>-758190</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6E52C" id="_x0000_s1028" type="#_x0000_t202" style="position:absolute;margin-left:802.05pt;margin-top:-59.7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r w:rsidR="006E4F17">
        <w:rPr>
          <w:noProof/>
          <w:lang w:eastAsia="pt-BR"/>
        </w:rPr>
        <mc:AlternateContent>
          <mc:Choice Requires="wps">
            <w:drawing>
              <wp:anchor distT="0" distB="0" distL="114300" distR="114300" simplePos="0" relativeHeight="251705344" behindDoc="0" locked="0" layoutInCell="1" allowOverlap="1" wp14:anchorId="56EE8BE9" wp14:editId="187A4210">
                <wp:simplePos x="0" y="0"/>
                <wp:positionH relativeFrom="column">
                  <wp:posOffset>-1110615</wp:posOffset>
                </wp:positionH>
                <wp:positionV relativeFrom="paragraph">
                  <wp:posOffset>-710565</wp:posOffset>
                </wp:positionV>
                <wp:extent cx="15497175" cy="328930"/>
                <wp:effectExtent l="0" t="0" r="28575" b="13970"/>
                <wp:wrapNone/>
                <wp:docPr id="28" name="Retângulo 28"/>
                <wp:cNvGraphicFramePr/>
                <a:graphic xmlns:a="http://schemas.openxmlformats.org/drawingml/2006/main">
                  <a:graphicData uri="http://schemas.microsoft.com/office/word/2010/wordprocessingShape">
                    <wps:wsp>
                      <wps:cNvSpPr/>
                      <wps:spPr>
                        <a:xfrm>
                          <a:off x="0" y="0"/>
                          <a:ext cx="15497175"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2DF77" id="Retângulo 28" o:spid="_x0000_s1026" style="position:absolute;margin-left:-87.45pt;margin-top:-55.95pt;width:1220.2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" fillcolor="#375623 [1609]" strokecolor="#1f4d78 [1604]" strokeweight="1pt"/>
            </w:pict>
          </mc:Fallback>
        </mc:AlternateContent>
      </w:r>
    </w:p>
    <w:p w:rsidR="009F054C" w:rsidRDefault="0075500B">
      <w:r>
        <w:rPr>
          <w:noProof/>
          <w:lang w:eastAsia="pt-BR"/>
        </w:rPr>
        <mc:AlternateContent>
          <mc:Choice Requires="wps">
            <w:drawing>
              <wp:anchor distT="45720" distB="45720" distL="114300" distR="114300" simplePos="0" relativeHeight="251744256" behindDoc="1" locked="0" layoutInCell="1" allowOverlap="1" wp14:anchorId="2545202E" wp14:editId="67F0394F">
                <wp:simplePos x="0" y="0"/>
                <wp:positionH relativeFrom="column">
                  <wp:posOffset>2264410</wp:posOffset>
                </wp:positionH>
                <wp:positionV relativeFrom="paragraph">
                  <wp:posOffset>157752</wp:posOffset>
                </wp:positionV>
                <wp:extent cx="6551295" cy="681990"/>
                <wp:effectExtent l="0" t="0" r="0" b="381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295" cy="681990"/>
                        </a:xfrm>
                        <a:prstGeom prst="rect">
                          <a:avLst/>
                        </a:prstGeom>
                        <a:noFill/>
                        <a:ln w="9525">
                          <a:noFill/>
                          <a:miter lim="800000"/>
                          <a:headEnd/>
                          <a:tailEnd/>
                        </a:ln>
                      </wps:spPr>
                      <wps:txbx>
                        <w:txbxContent>
                          <w:p w:rsidR="009C26EE" w:rsidRDefault="009E6496" w:rsidP="008934D4">
                            <w:pPr>
                              <w:ind w:firstLine="0"/>
                              <w:rPr>
                                <w:rFonts w:ascii="Harrington" w:hAnsi="Harrington"/>
                                <w:color w:val="C00000"/>
                                <w:sz w:val="64"/>
                                <w:szCs w:val="64"/>
                                <w:u w:val="single"/>
                              </w:rPr>
                            </w:pPr>
                            <w:r>
                              <w:rPr>
                                <w:rFonts w:ascii="Harrington" w:hAnsi="Harrington"/>
                                <w:color w:val="C00000"/>
                                <w:sz w:val="64"/>
                                <w:szCs w:val="64"/>
                                <w:u w:val="single"/>
                              </w:rPr>
                              <w:t>Monumentos culturais preservados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45202E" id="_x0000_t202" coordsize="21600,21600" o:spt="202" path="m,l,21600r21600,l21600,xe">
                <v:stroke joinstyle="miter"/>
                <v:path gradientshapeok="t" o:connecttype="rect"/>
              </v:shapetype>
              <v:shape id="Caixa de Texto 4" o:spid="_x0000_s1029" type="#_x0000_t202" style="position:absolute;left:0;text-align:left;margin-left:178.3pt;margin-top:12.4pt;width:515.85pt;height:53.7pt;z-index:-251572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" filled="f" stroked="f">
                <v:textbox>
                  <w:txbxContent>
                    <w:p w:rsidR="009C26EE" w:rsidRDefault="009E6496" w:rsidP="008934D4">
                      <w:pPr>
                        <w:ind w:firstLine="0"/>
                        <w:rPr>
                          <w:rFonts w:ascii="Harrington" w:hAnsi="Harrington"/>
                          <w:color w:val="C00000"/>
                          <w:sz w:val="64"/>
                          <w:szCs w:val="64"/>
                          <w:u w:val="single"/>
                        </w:rPr>
                      </w:pPr>
                      <w:r>
                        <w:rPr>
                          <w:rFonts w:ascii="Harrington" w:hAnsi="Harrington"/>
                          <w:color w:val="C00000"/>
                          <w:sz w:val="64"/>
                          <w:szCs w:val="64"/>
                          <w:u w:val="single"/>
                        </w:rPr>
                        <w:t>Monumentos culturais preservados</w:t>
                      </w:r>
                    </w:p>
                  </w:txbxContent>
                </v:textbox>
              </v:shape>
            </w:pict>
          </mc:Fallback>
        </mc:AlternateContent>
      </w:r>
    </w:p>
    <w:p w:rsidR="00364C2F" w:rsidRDefault="00364C2F"/>
    <w:p w:rsidR="00364C2F" w:rsidRDefault="00364C2F"/>
    <w:p w:rsidR="00FF6311" w:rsidRDefault="009767A7">
      <w:r>
        <w:rPr>
          <w:noProof/>
          <w:lang w:eastAsia="pt-BR"/>
        </w:rPr>
        <mc:AlternateContent>
          <mc:Choice Requires="wps">
            <w:drawing>
              <wp:anchor distT="45720" distB="45720" distL="114300" distR="114300" simplePos="0" relativeHeight="251703296" behindDoc="1" locked="0" layoutInCell="1" allowOverlap="1" wp14:anchorId="462EE0F6" wp14:editId="0F791F14">
                <wp:simplePos x="0" y="0"/>
                <wp:positionH relativeFrom="column">
                  <wp:posOffset>-570230</wp:posOffset>
                </wp:positionH>
                <wp:positionV relativeFrom="paragraph">
                  <wp:posOffset>201295</wp:posOffset>
                </wp:positionV>
                <wp:extent cx="2743200" cy="8660033"/>
                <wp:effectExtent l="0" t="0" r="19050" b="27305"/>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660033"/>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2EE0F6" id="_x0000_s1030" type="#_x0000_t202" style="position:absolute;left:0;text-align:left;margin-left:-44.9pt;margin-top:15.85pt;width:3in;height:681.9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41674C" w:rsidRDefault="004D2A22">
      <w:pPr>
        <w:rPr>
          <w:noProof/>
          <w:lang w:eastAsia="pt-BR"/>
        </w:rPr>
      </w:pPr>
      <w:r>
        <w:rPr>
          <w:noProof/>
          <w:lang w:eastAsia="pt-BR"/>
        </w:rPr>
        <mc:AlternateContent>
          <mc:Choice Requires="wps">
            <w:drawing>
              <wp:anchor distT="45720" distB="45720" distL="114300" distR="114300" simplePos="0" relativeHeight="251704320" behindDoc="1" locked="0" layoutInCell="1" allowOverlap="1" wp14:anchorId="34A9F059" wp14:editId="76765501">
                <wp:simplePos x="0" y="0"/>
                <wp:positionH relativeFrom="column">
                  <wp:posOffset>-570230</wp:posOffset>
                </wp:positionH>
                <wp:positionV relativeFrom="paragraph">
                  <wp:posOffset>205740</wp:posOffset>
                </wp:positionV>
                <wp:extent cx="2628265" cy="8413115"/>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8413115"/>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76F35">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52299B">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9F059" id="_x0000_s1031" type="#_x0000_t202" style="position:absolute;left:0;text-align:left;margin-left:-44.9pt;margin-top:16.2pt;width:206.95pt;height:662.4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76F35">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52299B">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p>
    <w:p w:rsidR="00CB1164" w:rsidRDefault="007A0D78">
      <w:r>
        <w:rPr>
          <w:noProof/>
          <w:lang w:eastAsia="pt-BR"/>
        </w:rPr>
        <mc:AlternateContent>
          <mc:Choice Requires="wps">
            <w:drawing>
              <wp:anchor distT="45720" distB="45720" distL="114300" distR="114300" simplePos="0" relativeHeight="251879424" behindDoc="1" locked="0" layoutInCell="1" allowOverlap="1" wp14:anchorId="04F49A81" wp14:editId="36D7EC41">
                <wp:simplePos x="0" y="0"/>
                <wp:positionH relativeFrom="column">
                  <wp:posOffset>-603885</wp:posOffset>
                </wp:positionH>
                <wp:positionV relativeFrom="paragraph">
                  <wp:posOffset>15563469</wp:posOffset>
                </wp:positionV>
                <wp:extent cx="2557780" cy="2229485"/>
                <wp:effectExtent l="0" t="0" r="0" b="0"/>
                <wp:wrapNone/>
                <wp:docPr id="32"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7780" cy="2229485"/>
                        </a:xfrm>
                        <a:prstGeom prst="rect">
                          <a:avLst/>
                        </a:prstGeom>
                        <a:noFill/>
                        <a:ln w="9525">
                          <a:noFill/>
                          <a:miter lim="800000"/>
                          <a:headEnd/>
                          <a:tailEnd/>
                        </a:ln>
                      </wps:spPr>
                      <wps:txbx>
                        <w:txbxContent>
                          <w:p w:rsidR="0091151D" w:rsidRPr="0013088C" w:rsidRDefault="0091151D" w:rsidP="0013088C">
                            <w:pPr>
                              <w:ind w:firstLine="170"/>
                              <w:jc w:val="center"/>
                              <w:rPr>
                                <w:rFonts w:ascii="Harrington" w:hAnsi="Harrington"/>
                                <w:color w:val="C00000"/>
                                <w:sz w:val="40"/>
                                <w:szCs w:val="40"/>
                                <w:u w:val="single"/>
                              </w:rPr>
                            </w:pPr>
                            <w:r w:rsidRPr="0013088C">
                              <w:rPr>
                                <w:rFonts w:ascii="Harrington" w:hAnsi="Harrington"/>
                                <w:color w:val="C00000"/>
                                <w:sz w:val="40"/>
                                <w:szCs w:val="40"/>
                                <w:u w:val="single"/>
                              </w:rPr>
                              <w:t>Pedra do Sino</w:t>
                            </w:r>
                          </w:p>
                          <w:p w:rsidR="0091151D" w:rsidRPr="0013088C" w:rsidRDefault="0091151D" w:rsidP="0013088C">
                            <w:pPr>
                              <w:ind w:firstLine="170"/>
                              <w:jc w:val="center"/>
                              <w:rPr>
                                <w:rFonts w:asciiTheme="minorHAnsi" w:eastAsia="Arial" w:hAnsiTheme="minorHAnsi"/>
                                <w:color w:val="000000" w:themeColor="text1"/>
                                <w:sz w:val="40"/>
                                <w:szCs w:val="40"/>
                              </w:rPr>
                            </w:pPr>
                          </w:p>
                          <w:p w:rsidR="0091151D" w:rsidRPr="009E6496" w:rsidRDefault="0091151D" w:rsidP="00B37E1E">
                            <w:pPr>
                              <w:ind w:firstLine="170"/>
                              <w:jc w:val="center"/>
                              <w:rPr>
                                <w:rFonts w:asciiTheme="minorHAnsi" w:eastAsia="Arial" w:hAnsiTheme="minorHAnsi"/>
                                <w:color w:val="000000" w:themeColor="text1"/>
                                <w:sz w:val="20"/>
                                <w:szCs w:val="20"/>
                              </w:rPr>
                            </w:pPr>
                            <w:r w:rsidRPr="009E6496">
                              <w:rPr>
                                <w:rFonts w:asciiTheme="minorHAnsi" w:eastAsia="Arial" w:hAnsiTheme="minorHAnsi"/>
                                <w:color w:val="000000" w:themeColor="text1"/>
                                <w:sz w:val="20"/>
                                <w:szCs w:val="20"/>
                              </w:rPr>
                              <w:t>Ao ser tocada, uma grande pedra de granito, sobre outras, produz som de um sino, ouvido a quilômetros de distância. A ressonância é produzida devido à sobreposição de um conjunto de pedras, sendo que uma delas fica praticamente sem apoio, produzido eco ao ser tocada por outra pedra ou metal. A intensa vegetação no local ajuda a aumentar o som em ritmo contínuo.</w:t>
                            </w:r>
                          </w:p>
                          <w:p w:rsidR="0091151D" w:rsidRPr="009E6496" w:rsidRDefault="0091151D" w:rsidP="00B37E1E">
                            <w:pPr>
                              <w:ind w:firstLine="170"/>
                              <w:jc w:val="center"/>
                              <w:rPr>
                                <w:rFonts w:asciiTheme="minorHAnsi" w:eastAsia="Arial" w:hAnsiTheme="minorHAnsi"/>
                                <w:color w:val="000000" w:themeColor="text1"/>
                                <w:sz w:val="20"/>
                                <w:szCs w:val="20"/>
                              </w:rPr>
                            </w:pPr>
                          </w:p>
                          <w:p w:rsidR="0091151D" w:rsidRPr="009E6496" w:rsidRDefault="0091151D" w:rsidP="00DE1C91">
                            <w:pPr>
                              <w:ind w:firstLine="170"/>
                              <w:rPr>
                                <w:rFonts w:asciiTheme="minorHAnsi" w:hAnsiTheme="minorHAnsi"/>
                                <w:b/>
                                <w:color w:val="000000" w:themeColor="text1"/>
                                <w:sz w:val="20"/>
                                <w:szCs w:val="20"/>
                                <w:u w:val="single"/>
                              </w:rPr>
                            </w:pPr>
                          </w:p>
                          <w:p w:rsidR="0091151D" w:rsidRPr="009E6496" w:rsidRDefault="0091151D" w:rsidP="00DE1C91">
                            <w:pPr>
                              <w:ind w:firstLine="170"/>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F49A81" id="_x0000_t202" coordsize="21600,21600" o:spt="202" path="m,l,21600r21600,l21600,xe">
                <v:stroke joinstyle="miter"/>
                <v:path gradientshapeok="t" o:connecttype="rect"/>
              </v:shapetype>
              <v:shape id="Caixa de Texto 32" o:spid="_x0000_s1032" type="#_x0000_t202" style="position:absolute;left:0;text-align:left;margin-left:-47.55pt;margin-top:1225.45pt;width:201.4pt;height:175.55pt;z-index:-251437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" filled="f" stroked="f">
                <v:textbox>
                  <w:txbxContent>
                    <w:p w:rsidR="0091151D" w:rsidRPr="0013088C" w:rsidRDefault="0091151D" w:rsidP="0013088C">
                      <w:pPr>
                        <w:ind w:firstLine="170"/>
                        <w:jc w:val="center"/>
                        <w:rPr>
                          <w:rFonts w:ascii="Harrington" w:hAnsi="Harrington"/>
                          <w:color w:val="C00000"/>
                          <w:sz w:val="40"/>
                          <w:szCs w:val="40"/>
                          <w:u w:val="single"/>
                        </w:rPr>
                      </w:pPr>
                      <w:r w:rsidRPr="0013088C">
                        <w:rPr>
                          <w:rFonts w:ascii="Harrington" w:hAnsi="Harrington"/>
                          <w:color w:val="C00000"/>
                          <w:sz w:val="40"/>
                          <w:szCs w:val="40"/>
                          <w:u w:val="single"/>
                        </w:rPr>
                        <w:t>Pedra do Sino</w:t>
                      </w:r>
                    </w:p>
                    <w:p w:rsidR="0091151D" w:rsidRPr="0013088C" w:rsidRDefault="0091151D" w:rsidP="0013088C">
                      <w:pPr>
                        <w:ind w:firstLine="170"/>
                        <w:jc w:val="center"/>
                        <w:rPr>
                          <w:rFonts w:asciiTheme="minorHAnsi" w:eastAsia="Arial" w:hAnsiTheme="minorHAnsi"/>
                          <w:color w:val="000000" w:themeColor="text1"/>
                          <w:sz w:val="40"/>
                          <w:szCs w:val="40"/>
                        </w:rPr>
                      </w:pPr>
                    </w:p>
                    <w:p w:rsidR="0091151D" w:rsidRPr="009E6496" w:rsidRDefault="0091151D" w:rsidP="00B37E1E">
                      <w:pPr>
                        <w:ind w:firstLine="170"/>
                        <w:jc w:val="center"/>
                        <w:rPr>
                          <w:rFonts w:asciiTheme="minorHAnsi" w:eastAsia="Arial" w:hAnsiTheme="minorHAnsi"/>
                          <w:color w:val="000000" w:themeColor="text1"/>
                          <w:sz w:val="20"/>
                          <w:szCs w:val="20"/>
                        </w:rPr>
                      </w:pPr>
                      <w:r w:rsidRPr="009E6496">
                        <w:rPr>
                          <w:rFonts w:asciiTheme="minorHAnsi" w:eastAsia="Arial" w:hAnsiTheme="minorHAnsi"/>
                          <w:color w:val="000000" w:themeColor="text1"/>
                          <w:sz w:val="20"/>
                          <w:szCs w:val="20"/>
                        </w:rPr>
                        <w:t>Ao ser tocada, uma grande pedra de granito, sobre outras, produz som de um sino, ouvido a quilômetros de distância. A ressonância é produzida devido à sobreposição de um conjunto de pedras, sendo que uma delas fica praticamente sem apoio, produzido eco ao ser tocada por outra pedra ou metal. A intensa vegetação no local ajuda a aumentar o som em ritmo contínuo.</w:t>
                      </w:r>
                    </w:p>
                    <w:p w:rsidR="0091151D" w:rsidRPr="009E6496" w:rsidRDefault="0091151D" w:rsidP="00B37E1E">
                      <w:pPr>
                        <w:ind w:firstLine="170"/>
                        <w:jc w:val="center"/>
                        <w:rPr>
                          <w:rFonts w:asciiTheme="minorHAnsi" w:eastAsia="Arial" w:hAnsiTheme="minorHAnsi"/>
                          <w:color w:val="000000" w:themeColor="text1"/>
                          <w:sz w:val="20"/>
                          <w:szCs w:val="20"/>
                        </w:rPr>
                      </w:pPr>
                    </w:p>
                    <w:p w:rsidR="0091151D" w:rsidRPr="009E6496" w:rsidRDefault="0091151D" w:rsidP="00DE1C91">
                      <w:pPr>
                        <w:ind w:firstLine="170"/>
                        <w:rPr>
                          <w:rFonts w:asciiTheme="minorHAnsi" w:hAnsiTheme="minorHAnsi"/>
                          <w:b/>
                          <w:color w:val="000000" w:themeColor="text1"/>
                          <w:sz w:val="20"/>
                          <w:szCs w:val="20"/>
                          <w:u w:val="single"/>
                        </w:rPr>
                      </w:pPr>
                    </w:p>
                    <w:p w:rsidR="0091151D" w:rsidRPr="009E6496" w:rsidRDefault="0091151D" w:rsidP="00DE1C91">
                      <w:pPr>
                        <w:ind w:firstLine="170"/>
                        <w:rPr>
                          <w:rFonts w:asciiTheme="minorHAnsi" w:eastAsia="Arial" w:hAnsiTheme="minorHAnsi"/>
                          <w:sz w:val="20"/>
                          <w:szCs w:val="20"/>
                        </w:rPr>
                      </w:pPr>
                    </w:p>
                  </w:txbxContent>
                </v:textbox>
              </v:shape>
            </w:pict>
          </mc:Fallback>
        </mc:AlternateContent>
      </w:r>
      <w:r>
        <w:rPr>
          <w:noProof/>
          <w:lang w:eastAsia="pt-BR"/>
        </w:rPr>
        <mc:AlternateContent>
          <mc:Choice Requires="wps">
            <w:drawing>
              <wp:anchor distT="45720" distB="45720" distL="114300" distR="114300" simplePos="0" relativeHeight="251877376" behindDoc="1" locked="0" layoutInCell="1" allowOverlap="1" wp14:anchorId="0D75E892" wp14:editId="7F67E2E1">
                <wp:simplePos x="0" y="0"/>
                <wp:positionH relativeFrom="column">
                  <wp:posOffset>2058035</wp:posOffset>
                </wp:positionH>
                <wp:positionV relativeFrom="paragraph">
                  <wp:posOffset>10068941</wp:posOffset>
                </wp:positionV>
                <wp:extent cx="3401695" cy="7815580"/>
                <wp:effectExtent l="0" t="0" r="0" b="0"/>
                <wp:wrapNone/>
                <wp:docPr id="30" name="Caixa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1695" cy="7815580"/>
                        </a:xfrm>
                        <a:prstGeom prst="rect">
                          <a:avLst/>
                        </a:prstGeom>
                        <a:noFill/>
                        <a:ln w="9525">
                          <a:noFill/>
                          <a:miter lim="800000"/>
                          <a:headEnd/>
                          <a:tailEnd/>
                        </a:ln>
                      </wps:spPr>
                      <wps:txbx>
                        <w:txbxContent>
                          <w:p w:rsidR="0091151D" w:rsidRPr="0013088C" w:rsidRDefault="0091151D" w:rsidP="003529E0">
                            <w:pPr>
                              <w:ind w:firstLine="170"/>
                              <w:jc w:val="right"/>
                              <w:rPr>
                                <w:rFonts w:ascii="Harrington" w:hAnsi="Harrington"/>
                                <w:color w:val="C00000"/>
                                <w:sz w:val="40"/>
                                <w:szCs w:val="40"/>
                                <w:u w:val="single"/>
                              </w:rPr>
                            </w:pPr>
                            <w:r w:rsidRPr="0013088C">
                              <w:rPr>
                                <w:rFonts w:ascii="Harrington" w:hAnsi="Harrington"/>
                                <w:color w:val="C00000"/>
                                <w:sz w:val="40"/>
                                <w:szCs w:val="40"/>
                                <w:u w:val="single"/>
                              </w:rPr>
                              <w:t>Morro da Santa Cruz</w:t>
                            </w:r>
                          </w:p>
                          <w:p w:rsidR="0091151D" w:rsidRPr="005535E4" w:rsidRDefault="0091151D" w:rsidP="003529E0">
                            <w:pPr>
                              <w:ind w:firstLine="170"/>
                              <w:jc w:val="right"/>
                              <w:rPr>
                                <w:rFonts w:ascii="Harrington" w:hAnsi="Harrington"/>
                                <w:color w:val="C00000"/>
                                <w:sz w:val="32"/>
                                <w:szCs w:val="32"/>
                                <w:u w:val="single"/>
                              </w:rPr>
                            </w:pPr>
                          </w:p>
                          <w:p w:rsidR="0091151D" w:rsidRPr="009E6496" w:rsidRDefault="0091151D" w:rsidP="003529E0">
                            <w:pPr>
                              <w:ind w:firstLine="170"/>
                              <w:jc w:val="right"/>
                              <w:rPr>
                                <w:rFonts w:asciiTheme="minorHAnsi" w:hAnsiTheme="minorHAnsi"/>
                                <w:color w:val="000000" w:themeColor="text1"/>
                                <w:sz w:val="20"/>
                                <w:szCs w:val="20"/>
                              </w:rPr>
                            </w:pPr>
                            <w:r w:rsidRPr="009E6496">
                              <w:rPr>
                                <w:rFonts w:asciiTheme="minorHAnsi" w:hAnsiTheme="minorHAnsi"/>
                                <w:color w:val="000000" w:themeColor="text1"/>
                                <w:sz w:val="20"/>
                                <w:szCs w:val="20"/>
                              </w:rPr>
                              <w:t>Também conhecido como Morro Vermelho, este monte deu nome ao povoado devido à ausência de vegetação em parte de seu cume. Também conhecido como Morro da Santa Cruz, é o maior ponto de referência e orgulho da comunidade.</w:t>
                            </w:r>
                          </w:p>
                          <w:p w:rsidR="0091151D" w:rsidRPr="009E6496" w:rsidRDefault="0091151D" w:rsidP="003529E0">
                            <w:pPr>
                              <w:ind w:firstLine="170"/>
                              <w:jc w:val="right"/>
                              <w:rPr>
                                <w:rFonts w:asciiTheme="minorHAnsi" w:hAnsiTheme="minorHAnsi"/>
                                <w:color w:val="000000" w:themeColor="text1"/>
                                <w:sz w:val="20"/>
                                <w:szCs w:val="20"/>
                              </w:rPr>
                            </w:pPr>
                            <w:r w:rsidRPr="009E6496">
                              <w:rPr>
                                <w:rFonts w:asciiTheme="minorHAnsi" w:hAnsiTheme="minorHAnsi"/>
                                <w:color w:val="000000" w:themeColor="text1"/>
                                <w:sz w:val="20"/>
                                <w:szCs w:val="20"/>
                              </w:rPr>
                              <w:t>Ao sopé desta montanha, passava a Estrada Real, por onde circulavam bandeirantes, fiscais, tropeiros e toda a sorte de gente, levando toneladas de ouro da Serra da Piedade, Caeté, Viracopos, Ribeirão Comprido e Cuiabá para o porto de Parati, no Rio de Janeiro, de onde seguiam para Portugal e toda a Europa. Mais à frente, pelo Caminho dos Emboabas, já no local chamado Retiro dos Capetas, ficava um posto fiscal da Coroa, onde a força policial dos Dragões Reais garantia a cobrança de altos impostos sobre o metal extraído e sobre animais, ferramentas, mantimentos e roupas que seguiam para as quase 800 minas de ouro da região.</w:t>
                            </w:r>
                          </w:p>
                          <w:p w:rsidR="0091151D" w:rsidRPr="009E6496" w:rsidRDefault="0091151D" w:rsidP="003529E0">
                            <w:pPr>
                              <w:ind w:firstLine="170"/>
                              <w:jc w:val="right"/>
                              <w:rPr>
                                <w:rFonts w:asciiTheme="minorHAnsi" w:hAnsiTheme="minorHAnsi"/>
                                <w:color w:val="000000" w:themeColor="text1"/>
                                <w:sz w:val="20"/>
                                <w:szCs w:val="20"/>
                              </w:rPr>
                            </w:pPr>
                            <w:r w:rsidRPr="009E6496">
                              <w:rPr>
                                <w:rFonts w:asciiTheme="minorHAnsi" w:hAnsiTheme="minorHAnsi"/>
                                <w:color w:val="000000" w:themeColor="text1"/>
                                <w:sz w:val="20"/>
                                <w:szCs w:val="20"/>
                              </w:rPr>
                              <w:t>Outro marco importante do monte eram as romarias religiosas centenárias. Grupos de católicos seguiam a pé do povoado até o cume do morro, onde reluzia um cruzeiro. Ali participavam de missa campal, que atraia gente de toda a região. Contam os mais antigos que os peregrinos conseguiam muitas graças com a caminhada até o alto do Morro Vermelho. A imponente cruz de madeira, com os símbolos do martírio de Jesus Cristo, era vista de todos os locais do distrito, mas acabou queimada por um raio, sendo substituída por uma cruz de metal de 15 metros, com iluminação especial, que pode ser avistada a longa distância.</w:t>
                            </w:r>
                          </w:p>
                          <w:p w:rsidR="0091151D" w:rsidRPr="009E6496" w:rsidRDefault="0091151D" w:rsidP="003529E0">
                            <w:pPr>
                              <w:ind w:firstLine="170"/>
                              <w:jc w:val="right"/>
                              <w:rPr>
                                <w:rFonts w:asciiTheme="minorHAnsi" w:hAnsiTheme="minorHAnsi"/>
                                <w:i/>
                                <w:color w:val="000000" w:themeColor="text1"/>
                                <w:sz w:val="20"/>
                                <w:szCs w:val="20"/>
                              </w:rPr>
                            </w:pPr>
                            <w:r w:rsidRPr="009E6496">
                              <w:rPr>
                                <w:rFonts w:asciiTheme="minorHAnsi" w:hAnsiTheme="minorHAnsi"/>
                                <w:color w:val="000000" w:themeColor="text1"/>
                                <w:sz w:val="20"/>
                                <w:szCs w:val="20"/>
                              </w:rPr>
                              <w:t xml:space="preserve">O escritor, antropologista e estudioso inglês Richard Burton (1821/1890), no livro </w:t>
                            </w:r>
                            <w:r w:rsidRPr="009E6496">
                              <w:rPr>
                                <w:rFonts w:asciiTheme="minorHAnsi" w:hAnsiTheme="minorHAnsi"/>
                                <w:i/>
                                <w:color w:val="000000" w:themeColor="text1"/>
                                <w:sz w:val="20"/>
                                <w:szCs w:val="20"/>
                              </w:rPr>
                              <w:t>Viagem do Rio de Janeiro a Morro Velho</w:t>
                            </w:r>
                            <w:r w:rsidRPr="009E6496">
                              <w:rPr>
                                <w:rFonts w:asciiTheme="minorHAnsi" w:hAnsiTheme="minorHAnsi"/>
                                <w:color w:val="000000" w:themeColor="text1"/>
                                <w:sz w:val="20"/>
                                <w:szCs w:val="20"/>
                              </w:rPr>
                              <w:t xml:space="preserve"> (1867), descreve detalhes de sua rápida passagem pelo Morro Vermelho: “</w:t>
                            </w:r>
                            <w:proofErr w:type="gramStart"/>
                            <w:r w:rsidRPr="009E6496">
                              <w:rPr>
                                <w:rFonts w:asciiTheme="minorHAnsi" w:hAnsiTheme="minorHAnsi"/>
                                <w:color w:val="000000" w:themeColor="text1"/>
                                <w:sz w:val="20"/>
                                <w:szCs w:val="20"/>
                              </w:rPr>
                              <w:t>...</w:t>
                            </w:r>
                            <w:r w:rsidRPr="009E6496">
                              <w:rPr>
                                <w:rFonts w:asciiTheme="minorHAnsi" w:hAnsiTheme="minorHAnsi"/>
                                <w:i/>
                                <w:color w:val="000000" w:themeColor="text1"/>
                                <w:sz w:val="20"/>
                                <w:szCs w:val="20"/>
                              </w:rPr>
                              <w:t>Esse</w:t>
                            </w:r>
                            <w:proofErr w:type="gramEnd"/>
                            <w:r w:rsidRPr="009E6496">
                              <w:rPr>
                                <w:rFonts w:asciiTheme="minorHAnsi" w:hAnsiTheme="minorHAnsi"/>
                                <w:i/>
                                <w:color w:val="000000" w:themeColor="text1"/>
                                <w:sz w:val="20"/>
                                <w:szCs w:val="20"/>
                              </w:rPr>
                              <w:t xml:space="preserve"> morro, realmente vermelho, e em forma de esfinge, ergue-se a </w:t>
                            </w:r>
                            <w:proofErr w:type="spellStart"/>
                            <w:r w:rsidRPr="009E6496">
                              <w:rPr>
                                <w:rFonts w:asciiTheme="minorHAnsi" w:hAnsiTheme="minorHAnsi"/>
                                <w:i/>
                                <w:color w:val="000000" w:themeColor="text1"/>
                                <w:sz w:val="20"/>
                                <w:szCs w:val="20"/>
                              </w:rPr>
                              <w:t>suleste</w:t>
                            </w:r>
                            <w:proofErr w:type="spellEnd"/>
                            <w:r w:rsidRPr="009E6496">
                              <w:rPr>
                                <w:rFonts w:asciiTheme="minorHAnsi" w:hAnsiTheme="minorHAnsi"/>
                                <w:i/>
                                <w:color w:val="000000" w:themeColor="text1"/>
                                <w:sz w:val="20"/>
                                <w:szCs w:val="20"/>
                              </w:rPr>
                              <w:t xml:space="preserve"> de Moro Velho; um raio destruíra, recentemente, seu cruzeiro...”. </w:t>
                            </w:r>
                          </w:p>
                          <w:p w:rsidR="0091151D" w:rsidRPr="009E6496" w:rsidRDefault="0091151D" w:rsidP="003529E0">
                            <w:pPr>
                              <w:ind w:firstLine="170"/>
                              <w:jc w:val="right"/>
                              <w:rPr>
                                <w:rFonts w:asciiTheme="minorHAnsi" w:eastAsia="Times New Roman" w:hAnsiTheme="minorHAnsi"/>
                                <w:color w:val="000000" w:themeColor="text1"/>
                                <w:sz w:val="20"/>
                                <w:szCs w:val="20"/>
                              </w:rPr>
                            </w:pPr>
                            <w:r w:rsidRPr="009E6496">
                              <w:rPr>
                                <w:rFonts w:asciiTheme="minorHAnsi" w:eastAsia="Arial" w:hAnsiTheme="minorHAnsi"/>
                                <w:color w:val="000000" w:themeColor="text1"/>
                                <w:sz w:val="20"/>
                                <w:szCs w:val="20"/>
                              </w:rPr>
                              <w:t>A formação rochosa faz parte da Serra do Gongo Soco, do complexo Serra do Espinhaço, que se estende por toda a Região Central de Minas. Em busca do ouro, p</w:t>
                            </w:r>
                            <w:r w:rsidRPr="009E6496">
                              <w:rPr>
                                <w:rFonts w:asciiTheme="minorHAnsi" w:eastAsia="Times New Roman" w:hAnsiTheme="minorHAnsi"/>
                                <w:color w:val="000000" w:themeColor="text1"/>
                                <w:sz w:val="20"/>
                                <w:szCs w:val="20"/>
                              </w:rPr>
                              <w:t xml:space="preserve">aulistas e ricos portugueses atingiram o Ribeirão Comprido também pelo caminho de Ouro Preto, passando por Rio Acima. Por este trecho, avistava-se um morro vermelho. Do planalto em redor do morro, as caravanas de bandeirantes, tropeiros, fiscais e autoridades se dirigiram por um lado para a Vila Nova da Rainha (Caeté), por outro para Sabará margeando o Ribeirão Comprido e ainda por outro caminho, pelo </w:t>
                            </w:r>
                            <w:proofErr w:type="spellStart"/>
                            <w:r w:rsidRPr="009E6496">
                              <w:rPr>
                                <w:rFonts w:asciiTheme="minorHAnsi" w:eastAsia="Times New Roman" w:hAnsiTheme="minorHAnsi"/>
                                <w:color w:val="000000" w:themeColor="text1"/>
                                <w:sz w:val="20"/>
                                <w:szCs w:val="20"/>
                                <w:u w:val="single"/>
                              </w:rPr>
                              <w:t>Cutão</w:t>
                            </w:r>
                            <w:proofErr w:type="spellEnd"/>
                            <w:r w:rsidRPr="009E6496">
                              <w:rPr>
                                <w:rFonts w:asciiTheme="minorHAnsi" w:eastAsia="Times New Roman" w:hAnsiTheme="minorHAnsi"/>
                                <w:color w:val="000000" w:themeColor="text1"/>
                                <w:sz w:val="20"/>
                                <w:szCs w:val="20"/>
                              </w:rPr>
                              <w:t>, para Raposos. A comunidade se organiza para reativar as peregrinações religiosas ao local.</w:t>
                            </w:r>
                          </w:p>
                          <w:p w:rsidR="0091151D" w:rsidRPr="009E6496" w:rsidRDefault="0091151D" w:rsidP="003529E0">
                            <w:pPr>
                              <w:ind w:firstLine="170"/>
                              <w:jc w:val="right"/>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75E892" id="Caixa de Texto 30" o:spid="_x0000_s1033" type="#_x0000_t202" style="position:absolute;left:0;text-align:left;margin-left:162.05pt;margin-top:792.85pt;width:267.85pt;height:615.4pt;z-index:-25143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" filled="f" stroked="f">
                <v:textbox>
                  <w:txbxContent>
                    <w:p w:rsidR="0091151D" w:rsidRPr="0013088C" w:rsidRDefault="0091151D" w:rsidP="003529E0">
                      <w:pPr>
                        <w:ind w:firstLine="170"/>
                        <w:jc w:val="right"/>
                        <w:rPr>
                          <w:rFonts w:ascii="Harrington" w:hAnsi="Harrington"/>
                          <w:color w:val="C00000"/>
                          <w:sz w:val="40"/>
                          <w:szCs w:val="40"/>
                          <w:u w:val="single"/>
                        </w:rPr>
                      </w:pPr>
                      <w:r w:rsidRPr="0013088C">
                        <w:rPr>
                          <w:rFonts w:ascii="Harrington" w:hAnsi="Harrington"/>
                          <w:color w:val="C00000"/>
                          <w:sz w:val="40"/>
                          <w:szCs w:val="40"/>
                          <w:u w:val="single"/>
                        </w:rPr>
                        <w:t>Morro da Santa Cruz</w:t>
                      </w:r>
                    </w:p>
                    <w:p w:rsidR="0091151D" w:rsidRPr="005535E4" w:rsidRDefault="0091151D" w:rsidP="003529E0">
                      <w:pPr>
                        <w:ind w:firstLine="170"/>
                        <w:jc w:val="right"/>
                        <w:rPr>
                          <w:rFonts w:ascii="Harrington" w:hAnsi="Harrington"/>
                          <w:color w:val="C00000"/>
                          <w:sz w:val="32"/>
                          <w:szCs w:val="32"/>
                          <w:u w:val="single"/>
                        </w:rPr>
                      </w:pPr>
                    </w:p>
                    <w:p w:rsidR="0091151D" w:rsidRPr="009E6496" w:rsidRDefault="0091151D" w:rsidP="003529E0">
                      <w:pPr>
                        <w:ind w:firstLine="170"/>
                        <w:jc w:val="right"/>
                        <w:rPr>
                          <w:rFonts w:asciiTheme="minorHAnsi" w:hAnsiTheme="minorHAnsi"/>
                          <w:color w:val="000000" w:themeColor="text1"/>
                          <w:sz w:val="20"/>
                          <w:szCs w:val="20"/>
                        </w:rPr>
                      </w:pPr>
                      <w:r w:rsidRPr="009E6496">
                        <w:rPr>
                          <w:rFonts w:asciiTheme="minorHAnsi" w:hAnsiTheme="minorHAnsi"/>
                          <w:color w:val="000000" w:themeColor="text1"/>
                          <w:sz w:val="20"/>
                          <w:szCs w:val="20"/>
                        </w:rPr>
                        <w:t>Também conhecido como Morro Vermelho, este monte deu nome ao povoado devido à ausência de vegetação em parte de seu cume. Também conhecido como Morro da Santa Cruz, é o maior ponto de referência e orgulho da comunidade.</w:t>
                      </w:r>
                    </w:p>
                    <w:p w:rsidR="0091151D" w:rsidRPr="009E6496" w:rsidRDefault="0091151D" w:rsidP="003529E0">
                      <w:pPr>
                        <w:ind w:firstLine="170"/>
                        <w:jc w:val="right"/>
                        <w:rPr>
                          <w:rFonts w:asciiTheme="minorHAnsi" w:hAnsiTheme="minorHAnsi"/>
                          <w:color w:val="000000" w:themeColor="text1"/>
                          <w:sz w:val="20"/>
                          <w:szCs w:val="20"/>
                        </w:rPr>
                      </w:pPr>
                      <w:r w:rsidRPr="009E6496">
                        <w:rPr>
                          <w:rFonts w:asciiTheme="minorHAnsi" w:hAnsiTheme="minorHAnsi"/>
                          <w:color w:val="000000" w:themeColor="text1"/>
                          <w:sz w:val="20"/>
                          <w:szCs w:val="20"/>
                        </w:rPr>
                        <w:t>Ao sopé desta montanha, passava a Estrada Real, por onde circulavam bandeirantes, fiscais, tropeiros e toda a sorte de gente, levando toneladas de ouro da Serra da Piedade, Caeté, Viracopos, Ribeirão Comprido e Cuiabá para o porto de Parati, no Rio de Janeiro, de onde seguiam para Portugal e toda a Europa. Mais à frente, pelo Caminho dos Emboabas, já no local chamado Retiro dos Capetas, ficava um posto fiscal da Coroa, onde a força policial dos Dragões Reais garantia a cobrança de altos impostos sobre o metal extraído e sobre animais, ferramentas, mantimentos e roupas que seguiam para as quase 800 minas de ouro da região.</w:t>
                      </w:r>
                    </w:p>
                    <w:p w:rsidR="0091151D" w:rsidRPr="009E6496" w:rsidRDefault="0091151D" w:rsidP="003529E0">
                      <w:pPr>
                        <w:ind w:firstLine="170"/>
                        <w:jc w:val="right"/>
                        <w:rPr>
                          <w:rFonts w:asciiTheme="minorHAnsi" w:hAnsiTheme="minorHAnsi"/>
                          <w:color w:val="000000" w:themeColor="text1"/>
                          <w:sz w:val="20"/>
                          <w:szCs w:val="20"/>
                        </w:rPr>
                      </w:pPr>
                      <w:r w:rsidRPr="009E6496">
                        <w:rPr>
                          <w:rFonts w:asciiTheme="minorHAnsi" w:hAnsiTheme="minorHAnsi"/>
                          <w:color w:val="000000" w:themeColor="text1"/>
                          <w:sz w:val="20"/>
                          <w:szCs w:val="20"/>
                        </w:rPr>
                        <w:t>Outro marco importante do monte eram as romarias religiosas centenárias. Grupos de católicos seguiam a pé do povoado até o cume do morro, onde reluzia um cruzeiro. Ali participavam de missa campal, que atraia gente de toda a região. Contam os mais antigos que os peregrinos conseguiam muitas graças com a caminhada até o alto do Morro Vermelho. A imponente cruz de madeira, com os símbolos do martírio de Jesus Cristo, era vista de todos os locais do distrito, mas acabou queimada por um raio, sendo substituída por uma cruz de metal de 15 metros, com iluminação especial, que pode ser avistada a longa distância.</w:t>
                      </w:r>
                    </w:p>
                    <w:p w:rsidR="0091151D" w:rsidRPr="009E6496" w:rsidRDefault="0091151D" w:rsidP="003529E0">
                      <w:pPr>
                        <w:ind w:firstLine="170"/>
                        <w:jc w:val="right"/>
                        <w:rPr>
                          <w:rFonts w:asciiTheme="minorHAnsi" w:hAnsiTheme="minorHAnsi"/>
                          <w:i/>
                          <w:color w:val="000000" w:themeColor="text1"/>
                          <w:sz w:val="20"/>
                          <w:szCs w:val="20"/>
                        </w:rPr>
                      </w:pPr>
                      <w:r w:rsidRPr="009E6496">
                        <w:rPr>
                          <w:rFonts w:asciiTheme="minorHAnsi" w:hAnsiTheme="minorHAnsi"/>
                          <w:color w:val="000000" w:themeColor="text1"/>
                          <w:sz w:val="20"/>
                          <w:szCs w:val="20"/>
                        </w:rPr>
                        <w:t xml:space="preserve">O escritor, antropologista e estudioso inglês Richard Burton (1821/1890), no livro </w:t>
                      </w:r>
                      <w:r w:rsidRPr="009E6496">
                        <w:rPr>
                          <w:rFonts w:asciiTheme="minorHAnsi" w:hAnsiTheme="minorHAnsi"/>
                          <w:i/>
                          <w:color w:val="000000" w:themeColor="text1"/>
                          <w:sz w:val="20"/>
                          <w:szCs w:val="20"/>
                        </w:rPr>
                        <w:t>Viagem do Rio de Janeiro a Morro Velho</w:t>
                      </w:r>
                      <w:r w:rsidRPr="009E6496">
                        <w:rPr>
                          <w:rFonts w:asciiTheme="minorHAnsi" w:hAnsiTheme="minorHAnsi"/>
                          <w:color w:val="000000" w:themeColor="text1"/>
                          <w:sz w:val="20"/>
                          <w:szCs w:val="20"/>
                        </w:rPr>
                        <w:t xml:space="preserve"> (1867), descreve detalhes de sua rápida passagem pelo Morro Vermelho: “</w:t>
                      </w:r>
                      <w:proofErr w:type="gramStart"/>
                      <w:r w:rsidRPr="009E6496">
                        <w:rPr>
                          <w:rFonts w:asciiTheme="minorHAnsi" w:hAnsiTheme="minorHAnsi"/>
                          <w:color w:val="000000" w:themeColor="text1"/>
                          <w:sz w:val="20"/>
                          <w:szCs w:val="20"/>
                        </w:rPr>
                        <w:t>...</w:t>
                      </w:r>
                      <w:r w:rsidRPr="009E6496">
                        <w:rPr>
                          <w:rFonts w:asciiTheme="minorHAnsi" w:hAnsiTheme="minorHAnsi"/>
                          <w:i/>
                          <w:color w:val="000000" w:themeColor="text1"/>
                          <w:sz w:val="20"/>
                          <w:szCs w:val="20"/>
                        </w:rPr>
                        <w:t>Esse</w:t>
                      </w:r>
                      <w:proofErr w:type="gramEnd"/>
                      <w:r w:rsidRPr="009E6496">
                        <w:rPr>
                          <w:rFonts w:asciiTheme="minorHAnsi" w:hAnsiTheme="minorHAnsi"/>
                          <w:i/>
                          <w:color w:val="000000" w:themeColor="text1"/>
                          <w:sz w:val="20"/>
                          <w:szCs w:val="20"/>
                        </w:rPr>
                        <w:t xml:space="preserve"> morro, realmente vermelho, e em forma de esfinge, ergue-se a </w:t>
                      </w:r>
                      <w:proofErr w:type="spellStart"/>
                      <w:r w:rsidRPr="009E6496">
                        <w:rPr>
                          <w:rFonts w:asciiTheme="minorHAnsi" w:hAnsiTheme="minorHAnsi"/>
                          <w:i/>
                          <w:color w:val="000000" w:themeColor="text1"/>
                          <w:sz w:val="20"/>
                          <w:szCs w:val="20"/>
                        </w:rPr>
                        <w:t>suleste</w:t>
                      </w:r>
                      <w:proofErr w:type="spellEnd"/>
                      <w:r w:rsidRPr="009E6496">
                        <w:rPr>
                          <w:rFonts w:asciiTheme="minorHAnsi" w:hAnsiTheme="minorHAnsi"/>
                          <w:i/>
                          <w:color w:val="000000" w:themeColor="text1"/>
                          <w:sz w:val="20"/>
                          <w:szCs w:val="20"/>
                        </w:rPr>
                        <w:t xml:space="preserve"> de Moro Velho; um raio destruíra, recentemente, seu cruzeiro...”. </w:t>
                      </w:r>
                    </w:p>
                    <w:p w:rsidR="0091151D" w:rsidRPr="009E6496" w:rsidRDefault="0091151D" w:rsidP="003529E0">
                      <w:pPr>
                        <w:ind w:firstLine="170"/>
                        <w:jc w:val="right"/>
                        <w:rPr>
                          <w:rFonts w:asciiTheme="minorHAnsi" w:eastAsia="Times New Roman" w:hAnsiTheme="minorHAnsi"/>
                          <w:color w:val="000000" w:themeColor="text1"/>
                          <w:sz w:val="20"/>
                          <w:szCs w:val="20"/>
                        </w:rPr>
                      </w:pPr>
                      <w:r w:rsidRPr="009E6496">
                        <w:rPr>
                          <w:rFonts w:asciiTheme="minorHAnsi" w:eastAsia="Arial" w:hAnsiTheme="minorHAnsi"/>
                          <w:color w:val="000000" w:themeColor="text1"/>
                          <w:sz w:val="20"/>
                          <w:szCs w:val="20"/>
                        </w:rPr>
                        <w:t>A formação rochosa faz parte da Serra do Gongo Soco, do complexo Serra do Espinhaço, que se estende por toda a Região Central de Minas. Em busca do ouro, p</w:t>
                      </w:r>
                      <w:r w:rsidRPr="009E6496">
                        <w:rPr>
                          <w:rFonts w:asciiTheme="minorHAnsi" w:eastAsia="Times New Roman" w:hAnsiTheme="minorHAnsi"/>
                          <w:color w:val="000000" w:themeColor="text1"/>
                          <w:sz w:val="20"/>
                          <w:szCs w:val="20"/>
                        </w:rPr>
                        <w:t xml:space="preserve">aulistas e ricos portugueses atingiram o Ribeirão Comprido também pelo caminho de Ouro Preto, passando por Rio Acima. Por este trecho, avistava-se um morro vermelho. Do planalto em redor do morro, as caravanas de bandeirantes, tropeiros, fiscais e autoridades se dirigiram por um lado para a Vila Nova da Rainha (Caeté), por outro para Sabará margeando o Ribeirão Comprido e ainda por outro caminho, pelo </w:t>
                      </w:r>
                      <w:proofErr w:type="spellStart"/>
                      <w:r w:rsidRPr="009E6496">
                        <w:rPr>
                          <w:rFonts w:asciiTheme="minorHAnsi" w:eastAsia="Times New Roman" w:hAnsiTheme="minorHAnsi"/>
                          <w:color w:val="000000" w:themeColor="text1"/>
                          <w:sz w:val="20"/>
                          <w:szCs w:val="20"/>
                          <w:u w:val="single"/>
                        </w:rPr>
                        <w:t>Cutão</w:t>
                      </w:r>
                      <w:proofErr w:type="spellEnd"/>
                      <w:r w:rsidRPr="009E6496">
                        <w:rPr>
                          <w:rFonts w:asciiTheme="minorHAnsi" w:eastAsia="Times New Roman" w:hAnsiTheme="minorHAnsi"/>
                          <w:color w:val="000000" w:themeColor="text1"/>
                          <w:sz w:val="20"/>
                          <w:szCs w:val="20"/>
                        </w:rPr>
                        <w:t>, para Raposos. A comunidade se organiza para reativar as peregrinações religiosas ao local.</w:t>
                      </w:r>
                    </w:p>
                    <w:p w:rsidR="0091151D" w:rsidRPr="009E6496" w:rsidRDefault="0091151D" w:rsidP="003529E0">
                      <w:pPr>
                        <w:ind w:firstLine="170"/>
                        <w:jc w:val="right"/>
                        <w:rPr>
                          <w:rFonts w:asciiTheme="minorHAnsi" w:eastAsia="Arial" w:hAnsiTheme="minorHAnsi"/>
                          <w:sz w:val="20"/>
                          <w:szCs w:val="20"/>
                        </w:rPr>
                      </w:pPr>
                    </w:p>
                  </w:txbxContent>
                </v:textbox>
              </v:shape>
            </w:pict>
          </mc:Fallback>
        </mc:AlternateContent>
      </w:r>
      <w:r w:rsidR="00BC0441">
        <w:rPr>
          <w:noProof/>
          <w:lang w:eastAsia="pt-BR"/>
        </w:rPr>
        <w:drawing>
          <wp:anchor distT="0" distB="0" distL="114300" distR="114300" simplePos="0" relativeHeight="251926528" behindDoc="0" locked="0" layoutInCell="1" allowOverlap="1" wp14:anchorId="4F77DAA2" wp14:editId="440B4D4C">
            <wp:simplePos x="0" y="0"/>
            <wp:positionH relativeFrom="column">
              <wp:posOffset>5462905</wp:posOffset>
            </wp:positionH>
            <wp:positionV relativeFrom="paragraph">
              <wp:posOffset>12306300</wp:posOffset>
            </wp:positionV>
            <wp:extent cx="3239770" cy="2274570"/>
            <wp:effectExtent l="19050" t="19050" r="17780" b="1143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4MV13.jpg"/>
                    <pic:cNvPicPr/>
                  </pic:nvPicPr>
                  <pic:blipFill>
                    <a:blip r:embed="rId7">
                      <a:extLst>
                        <a:ext uri="{28A0092B-C50C-407E-A947-70E740481C1C}">
                          <a14:useLocalDpi xmlns:a14="http://schemas.microsoft.com/office/drawing/2010/main" val="0"/>
                        </a:ext>
                      </a:extLst>
                    </a:blip>
                    <a:stretch>
                      <a:fillRect/>
                    </a:stretch>
                  </pic:blipFill>
                  <pic:spPr>
                    <a:xfrm>
                      <a:off x="0" y="0"/>
                      <a:ext cx="3239770" cy="227457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D476D">
        <w:rPr>
          <w:noProof/>
          <w:lang w:eastAsia="pt-BR"/>
        </w:rPr>
        <mc:AlternateContent>
          <mc:Choice Requires="wps">
            <w:drawing>
              <wp:anchor distT="45720" distB="45720" distL="114300" distR="114300" simplePos="0" relativeHeight="251822080" behindDoc="0" locked="0" layoutInCell="1" allowOverlap="1" wp14:anchorId="00A12B4A" wp14:editId="42065EB8">
                <wp:simplePos x="0" y="0"/>
                <wp:positionH relativeFrom="column">
                  <wp:posOffset>2273935</wp:posOffset>
                </wp:positionH>
                <wp:positionV relativeFrom="paragraph">
                  <wp:posOffset>5426507</wp:posOffset>
                </wp:positionV>
                <wp:extent cx="2597285" cy="4542155"/>
                <wp:effectExtent l="0" t="0" r="0" b="0"/>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285" cy="4542155"/>
                        </a:xfrm>
                        <a:prstGeom prst="rect">
                          <a:avLst/>
                        </a:prstGeom>
                        <a:noFill/>
                        <a:ln w="9525">
                          <a:noFill/>
                          <a:miter lim="800000"/>
                          <a:headEnd/>
                          <a:tailEnd/>
                        </a:ln>
                      </wps:spPr>
                      <wps:txbx>
                        <w:txbxContent>
                          <w:p w:rsidR="0042017D" w:rsidRPr="0013088C" w:rsidRDefault="009E6496" w:rsidP="003035ED">
                            <w:pPr>
                              <w:ind w:firstLine="170"/>
                              <w:jc w:val="center"/>
                              <w:rPr>
                                <w:rFonts w:ascii="Harrington" w:eastAsia="Arial" w:hAnsi="Harrington"/>
                                <w:color w:val="C00000"/>
                                <w:sz w:val="40"/>
                                <w:szCs w:val="40"/>
                                <w:u w:val="single"/>
                              </w:rPr>
                            </w:pPr>
                            <w:r w:rsidRPr="0013088C">
                              <w:rPr>
                                <w:rFonts w:ascii="Harrington" w:eastAsia="Arial" w:hAnsi="Harrington"/>
                                <w:color w:val="C00000"/>
                                <w:sz w:val="40"/>
                                <w:szCs w:val="40"/>
                                <w:u w:val="single"/>
                              </w:rPr>
                              <w:t>Capela de Nossa Senhora do Rosário</w:t>
                            </w:r>
                          </w:p>
                          <w:p w:rsidR="009E6496" w:rsidRPr="0091151D" w:rsidRDefault="009E6496" w:rsidP="003035ED">
                            <w:pPr>
                              <w:ind w:firstLine="170"/>
                              <w:jc w:val="center"/>
                              <w:rPr>
                                <w:rFonts w:ascii="Harrington" w:eastAsia="Arial" w:hAnsi="Harrington"/>
                                <w:color w:val="C00000"/>
                                <w:sz w:val="32"/>
                                <w:szCs w:val="32"/>
                                <w:u w:val="single"/>
                              </w:rPr>
                            </w:pPr>
                            <w:proofErr w:type="gramStart"/>
                            <w:r w:rsidRPr="0013088C">
                              <w:rPr>
                                <w:rFonts w:ascii="Harrington" w:eastAsia="Arial" w:hAnsi="Harrington"/>
                                <w:color w:val="C00000"/>
                                <w:sz w:val="40"/>
                                <w:szCs w:val="40"/>
                                <w:u w:val="single"/>
                              </w:rPr>
                              <w:t>dos</w:t>
                            </w:r>
                            <w:proofErr w:type="gramEnd"/>
                            <w:r w:rsidRPr="0013088C">
                              <w:rPr>
                                <w:rFonts w:ascii="Harrington" w:eastAsia="Arial" w:hAnsi="Harrington"/>
                                <w:color w:val="C00000"/>
                                <w:sz w:val="40"/>
                                <w:szCs w:val="40"/>
                                <w:u w:val="single"/>
                              </w:rPr>
                              <w:t xml:space="preserve"> Pretos</w:t>
                            </w:r>
                          </w:p>
                          <w:p w:rsidR="009E6496" w:rsidRPr="009E6496" w:rsidRDefault="009E6496" w:rsidP="003035ED">
                            <w:pPr>
                              <w:ind w:firstLine="170"/>
                              <w:jc w:val="center"/>
                              <w:rPr>
                                <w:rFonts w:asciiTheme="minorHAnsi" w:eastAsia="Arial" w:hAnsiTheme="minorHAnsi"/>
                                <w:b/>
                                <w:color w:val="000000" w:themeColor="text1"/>
                                <w:sz w:val="20"/>
                                <w:szCs w:val="20"/>
                                <w:u w:val="single"/>
                              </w:rPr>
                            </w:pPr>
                          </w:p>
                          <w:p w:rsidR="009E6496" w:rsidRPr="009E6496" w:rsidRDefault="009E6496" w:rsidP="003035ED">
                            <w:pPr>
                              <w:ind w:firstLine="170"/>
                              <w:jc w:val="center"/>
                              <w:rPr>
                                <w:rFonts w:asciiTheme="minorHAnsi" w:eastAsia="Arial" w:hAnsiTheme="minorHAnsi"/>
                                <w:color w:val="000000" w:themeColor="text1"/>
                                <w:sz w:val="20"/>
                                <w:szCs w:val="20"/>
                              </w:rPr>
                            </w:pPr>
                            <w:r w:rsidRPr="009E6496">
                              <w:rPr>
                                <w:rFonts w:asciiTheme="minorHAnsi" w:eastAsia="Arial" w:hAnsiTheme="minorHAnsi"/>
                                <w:color w:val="000000" w:themeColor="text1"/>
                                <w:sz w:val="20"/>
                                <w:szCs w:val="20"/>
                              </w:rPr>
                              <w:t xml:space="preserve">A mais antiga edificação de Morro Vermelho, a Capela de Nossa </w:t>
                            </w:r>
                            <w:r w:rsidRPr="009E6496">
                              <w:rPr>
                                <w:rFonts w:asciiTheme="minorHAnsi" w:eastAsia="Times New Roman" w:hAnsiTheme="minorHAnsi"/>
                                <w:bCs/>
                                <w:color w:val="000000" w:themeColor="text1"/>
                                <w:sz w:val="20"/>
                                <w:szCs w:val="20"/>
                              </w:rPr>
                              <w:t>Senhora do Rosário dos Pretos do Arraial</w:t>
                            </w:r>
                            <w:r w:rsidRPr="009E6496">
                              <w:rPr>
                                <w:rFonts w:asciiTheme="minorHAnsi" w:eastAsia="Times New Roman" w:hAnsiTheme="minorHAnsi"/>
                                <w:color w:val="000000" w:themeColor="text1"/>
                                <w:sz w:val="20"/>
                                <w:szCs w:val="20"/>
                              </w:rPr>
                              <w:t xml:space="preserve"> </w:t>
                            </w:r>
                            <w:r w:rsidRPr="009E6496">
                              <w:rPr>
                                <w:rFonts w:asciiTheme="minorHAnsi" w:eastAsia="Times New Roman" w:hAnsiTheme="minorHAnsi"/>
                                <w:bCs/>
                                <w:color w:val="000000" w:themeColor="text1"/>
                                <w:sz w:val="20"/>
                                <w:szCs w:val="20"/>
                              </w:rPr>
                              <w:t>do Morro Vermelho</w:t>
                            </w:r>
                            <w:r w:rsidRPr="009E6496">
                              <w:rPr>
                                <w:rFonts w:asciiTheme="minorHAnsi" w:eastAsia="Arial" w:hAnsiTheme="minorHAnsi"/>
                                <w:color w:val="000000" w:themeColor="text1"/>
                                <w:sz w:val="20"/>
                                <w:szCs w:val="20"/>
                              </w:rPr>
                              <w:t xml:space="preserve"> foi construída por escravos em 1703. Tem corpo único com sacristia na lateral direita. No seu interior, possui nave com coro cercado de balaustrada de madeira, teto pintado com a imagem da Virgem do Rosário e ornamentos de anjos e flores.</w:t>
                            </w:r>
                          </w:p>
                          <w:p w:rsidR="009E6496" w:rsidRPr="009E6496" w:rsidRDefault="009E6496" w:rsidP="003035ED">
                            <w:pPr>
                              <w:ind w:firstLine="170"/>
                              <w:jc w:val="center"/>
                              <w:rPr>
                                <w:rFonts w:asciiTheme="minorHAnsi" w:eastAsia="Arial" w:hAnsiTheme="minorHAnsi"/>
                                <w:color w:val="000000" w:themeColor="text1"/>
                                <w:sz w:val="20"/>
                                <w:szCs w:val="20"/>
                              </w:rPr>
                            </w:pPr>
                            <w:r w:rsidRPr="009E6496">
                              <w:rPr>
                                <w:rFonts w:asciiTheme="minorHAnsi" w:eastAsia="Arial" w:hAnsiTheme="minorHAnsi"/>
                                <w:color w:val="000000" w:themeColor="text1"/>
                                <w:sz w:val="20"/>
                                <w:szCs w:val="20"/>
                              </w:rPr>
                              <w:t>Nas extremidades, há pinturas das imagens dos evangelistas. Também na nave há o púlpito do lado esquerdo e dois altares sem grandes ornamentações. O altar-mor é todo pintado, imitando mármore. O teto é pintado, tendo uma pomba ao centro e anjos nas laterais.</w:t>
                            </w:r>
                          </w:p>
                          <w:p w:rsidR="009E6496" w:rsidRPr="009E6496" w:rsidRDefault="009E6496" w:rsidP="003035ED">
                            <w:pPr>
                              <w:ind w:firstLine="170"/>
                              <w:jc w:val="center"/>
                              <w:rPr>
                                <w:rFonts w:asciiTheme="minorHAnsi" w:hAnsiTheme="minorHAnsi"/>
                                <w:b/>
                                <w:color w:val="000000" w:themeColor="text1"/>
                                <w:sz w:val="20"/>
                                <w:szCs w:val="20"/>
                                <w:u w:val="single"/>
                              </w:rPr>
                            </w:pPr>
                            <w:r w:rsidRPr="009E6496">
                              <w:rPr>
                                <w:rFonts w:asciiTheme="minorHAnsi" w:eastAsia="Arial" w:hAnsiTheme="minorHAnsi"/>
                                <w:color w:val="000000" w:themeColor="text1"/>
                                <w:sz w:val="20"/>
                                <w:szCs w:val="20"/>
                              </w:rPr>
                              <w:t>Apesar da sua importância histórica, a capela não é protegida pelo Iphan pelo simples motivo de apresentar no teto interno pinturas superpostas, mas é tombada pelo patrimônio histórico municipal. Foi recentemente restaurada.</w:t>
                            </w:r>
                          </w:p>
                          <w:p w:rsidR="00E369EA" w:rsidRPr="009E6496" w:rsidRDefault="00E369EA" w:rsidP="00DE1C91">
                            <w:pPr>
                              <w:ind w:firstLine="170"/>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A6C2A" id="Caixa de Texto 8" o:spid="_x0000_s1032" type="#_x0000_t202" style="position:absolute;left:0;text-align:left;margin-left:179.05pt;margin-top:427.3pt;width:204.5pt;height:357.65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" filled="f" stroked="f">
                <v:textbox>
                  <w:txbxContent>
                    <w:p w:rsidR="0042017D" w:rsidRPr="0013088C" w:rsidRDefault="009E6496" w:rsidP="003035ED">
                      <w:pPr>
                        <w:ind w:firstLine="170"/>
                        <w:jc w:val="center"/>
                        <w:rPr>
                          <w:rFonts w:ascii="Harrington" w:eastAsia="Arial" w:hAnsi="Harrington"/>
                          <w:color w:val="C00000"/>
                          <w:sz w:val="40"/>
                          <w:szCs w:val="40"/>
                          <w:u w:val="single"/>
                        </w:rPr>
                      </w:pPr>
                      <w:r w:rsidRPr="0013088C">
                        <w:rPr>
                          <w:rFonts w:ascii="Harrington" w:eastAsia="Arial" w:hAnsi="Harrington"/>
                          <w:color w:val="C00000"/>
                          <w:sz w:val="40"/>
                          <w:szCs w:val="40"/>
                          <w:u w:val="single"/>
                        </w:rPr>
                        <w:t>Capela de Nossa Senhora do Rosário</w:t>
                      </w:r>
                    </w:p>
                    <w:p w:rsidR="009E6496" w:rsidRPr="0091151D" w:rsidRDefault="009E6496" w:rsidP="003035ED">
                      <w:pPr>
                        <w:ind w:firstLine="170"/>
                        <w:jc w:val="center"/>
                        <w:rPr>
                          <w:rFonts w:ascii="Harrington" w:eastAsia="Arial" w:hAnsi="Harrington"/>
                          <w:color w:val="C00000"/>
                          <w:sz w:val="32"/>
                          <w:szCs w:val="32"/>
                          <w:u w:val="single"/>
                        </w:rPr>
                      </w:pPr>
                      <w:proofErr w:type="gramStart"/>
                      <w:r w:rsidRPr="0013088C">
                        <w:rPr>
                          <w:rFonts w:ascii="Harrington" w:eastAsia="Arial" w:hAnsi="Harrington"/>
                          <w:color w:val="C00000"/>
                          <w:sz w:val="40"/>
                          <w:szCs w:val="40"/>
                          <w:u w:val="single"/>
                        </w:rPr>
                        <w:t>dos</w:t>
                      </w:r>
                      <w:proofErr w:type="gramEnd"/>
                      <w:r w:rsidRPr="0013088C">
                        <w:rPr>
                          <w:rFonts w:ascii="Harrington" w:eastAsia="Arial" w:hAnsi="Harrington"/>
                          <w:color w:val="C00000"/>
                          <w:sz w:val="40"/>
                          <w:szCs w:val="40"/>
                          <w:u w:val="single"/>
                        </w:rPr>
                        <w:t xml:space="preserve"> Pretos</w:t>
                      </w:r>
                    </w:p>
                    <w:p w:rsidR="009E6496" w:rsidRPr="009E6496" w:rsidRDefault="009E6496" w:rsidP="003035ED">
                      <w:pPr>
                        <w:ind w:firstLine="170"/>
                        <w:jc w:val="center"/>
                        <w:rPr>
                          <w:rFonts w:asciiTheme="minorHAnsi" w:eastAsia="Arial" w:hAnsiTheme="minorHAnsi"/>
                          <w:b/>
                          <w:color w:val="000000" w:themeColor="text1"/>
                          <w:sz w:val="20"/>
                          <w:szCs w:val="20"/>
                          <w:u w:val="single"/>
                        </w:rPr>
                      </w:pPr>
                    </w:p>
                    <w:p w:rsidR="009E6496" w:rsidRPr="009E6496" w:rsidRDefault="009E6496" w:rsidP="003035ED">
                      <w:pPr>
                        <w:ind w:firstLine="170"/>
                        <w:jc w:val="center"/>
                        <w:rPr>
                          <w:rFonts w:asciiTheme="minorHAnsi" w:eastAsia="Arial" w:hAnsiTheme="minorHAnsi"/>
                          <w:color w:val="000000" w:themeColor="text1"/>
                          <w:sz w:val="20"/>
                          <w:szCs w:val="20"/>
                        </w:rPr>
                      </w:pPr>
                      <w:r w:rsidRPr="009E6496">
                        <w:rPr>
                          <w:rFonts w:asciiTheme="minorHAnsi" w:eastAsia="Arial" w:hAnsiTheme="minorHAnsi"/>
                          <w:color w:val="000000" w:themeColor="text1"/>
                          <w:sz w:val="20"/>
                          <w:szCs w:val="20"/>
                        </w:rPr>
                        <w:t xml:space="preserve">A mais antiga edificação de Morro Vermelho, a Capela de Nossa </w:t>
                      </w:r>
                      <w:r w:rsidRPr="009E6496">
                        <w:rPr>
                          <w:rFonts w:asciiTheme="minorHAnsi" w:eastAsia="Times New Roman" w:hAnsiTheme="minorHAnsi"/>
                          <w:bCs/>
                          <w:color w:val="000000" w:themeColor="text1"/>
                          <w:sz w:val="20"/>
                          <w:szCs w:val="20"/>
                        </w:rPr>
                        <w:t>Senhora do Rosário dos Pretos do Arraial</w:t>
                      </w:r>
                      <w:r w:rsidRPr="009E6496">
                        <w:rPr>
                          <w:rFonts w:asciiTheme="minorHAnsi" w:eastAsia="Times New Roman" w:hAnsiTheme="minorHAnsi"/>
                          <w:color w:val="000000" w:themeColor="text1"/>
                          <w:sz w:val="20"/>
                          <w:szCs w:val="20"/>
                        </w:rPr>
                        <w:t xml:space="preserve"> </w:t>
                      </w:r>
                      <w:r w:rsidRPr="009E6496">
                        <w:rPr>
                          <w:rFonts w:asciiTheme="minorHAnsi" w:eastAsia="Times New Roman" w:hAnsiTheme="minorHAnsi"/>
                          <w:bCs/>
                          <w:color w:val="000000" w:themeColor="text1"/>
                          <w:sz w:val="20"/>
                          <w:szCs w:val="20"/>
                        </w:rPr>
                        <w:t>do Morro Vermelho</w:t>
                      </w:r>
                      <w:r w:rsidRPr="009E6496">
                        <w:rPr>
                          <w:rFonts w:asciiTheme="minorHAnsi" w:eastAsia="Arial" w:hAnsiTheme="minorHAnsi"/>
                          <w:color w:val="000000" w:themeColor="text1"/>
                          <w:sz w:val="20"/>
                          <w:szCs w:val="20"/>
                        </w:rPr>
                        <w:t xml:space="preserve"> foi construída por escravos em 1703. Tem corpo único com sacristia na lateral direita. No seu interior, possui nave com coro cercado de balaustrada de madeira, teto pintado com a imagem da Virgem do Rosário e ornamentos de anjos e flores.</w:t>
                      </w:r>
                    </w:p>
                    <w:p w:rsidR="009E6496" w:rsidRPr="009E6496" w:rsidRDefault="009E6496" w:rsidP="003035ED">
                      <w:pPr>
                        <w:ind w:firstLine="170"/>
                        <w:jc w:val="center"/>
                        <w:rPr>
                          <w:rFonts w:asciiTheme="minorHAnsi" w:eastAsia="Arial" w:hAnsiTheme="minorHAnsi"/>
                          <w:color w:val="000000" w:themeColor="text1"/>
                          <w:sz w:val="20"/>
                          <w:szCs w:val="20"/>
                        </w:rPr>
                      </w:pPr>
                      <w:r w:rsidRPr="009E6496">
                        <w:rPr>
                          <w:rFonts w:asciiTheme="minorHAnsi" w:eastAsia="Arial" w:hAnsiTheme="minorHAnsi"/>
                          <w:color w:val="000000" w:themeColor="text1"/>
                          <w:sz w:val="20"/>
                          <w:szCs w:val="20"/>
                        </w:rPr>
                        <w:t>Nas extremidades, há pinturas das imagens dos evangelistas. Também na nave há o púlpito do lado esquerdo e dois altares sem grandes ornamentações. O altar-mor é todo pintado, imitando mármore. O teto é pintado, tendo uma pomba ao centro e anjos nas laterais.</w:t>
                      </w:r>
                    </w:p>
                    <w:p w:rsidR="009E6496" w:rsidRPr="009E6496" w:rsidRDefault="009E6496" w:rsidP="003035ED">
                      <w:pPr>
                        <w:ind w:firstLine="170"/>
                        <w:jc w:val="center"/>
                        <w:rPr>
                          <w:rFonts w:asciiTheme="minorHAnsi" w:hAnsiTheme="minorHAnsi"/>
                          <w:b/>
                          <w:color w:val="000000" w:themeColor="text1"/>
                          <w:sz w:val="20"/>
                          <w:szCs w:val="20"/>
                          <w:u w:val="single"/>
                        </w:rPr>
                      </w:pPr>
                      <w:r w:rsidRPr="009E6496">
                        <w:rPr>
                          <w:rFonts w:asciiTheme="minorHAnsi" w:eastAsia="Arial" w:hAnsiTheme="minorHAnsi"/>
                          <w:color w:val="000000" w:themeColor="text1"/>
                          <w:sz w:val="20"/>
                          <w:szCs w:val="20"/>
                        </w:rPr>
                        <w:t>Apesar da sua importância histórica, a capela não é protegida pelo Iphan pelo simples motivo de apresentar no teto interno pinturas superpostas, mas é tombada pelo patrimônio histórico municipal. Foi recentemente restaurada.</w:t>
                      </w:r>
                    </w:p>
                    <w:p w:rsidR="00E369EA" w:rsidRPr="009E6496" w:rsidRDefault="00E369EA" w:rsidP="00DE1C91">
                      <w:pPr>
                        <w:ind w:firstLine="170"/>
                        <w:rPr>
                          <w:rFonts w:asciiTheme="minorHAnsi" w:eastAsia="Arial" w:hAnsiTheme="minorHAnsi"/>
                          <w:sz w:val="20"/>
                          <w:szCs w:val="20"/>
                        </w:rPr>
                      </w:pPr>
                    </w:p>
                  </w:txbxContent>
                </v:textbox>
              </v:shape>
            </w:pict>
          </mc:Fallback>
        </mc:AlternateContent>
      </w:r>
      <w:r w:rsidR="00FD476D">
        <w:rPr>
          <w:noProof/>
          <w:lang w:eastAsia="pt-BR"/>
        </w:rPr>
        <w:drawing>
          <wp:anchor distT="0" distB="0" distL="114300" distR="114300" simplePos="0" relativeHeight="251894784" behindDoc="0" locked="0" layoutInCell="1" allowOverlap="1" wp14:anchorId="096C9276" wp14:editId="253B811A">
            <wp:simplePos x="0" y="0"/>
            <wp:positionH relativeFrom="column">
              <wp:posOffset>4853859</wp:posOffset>
            </wp:positionH>
            <wp:positionV relativeFrom="paragraph">
              <wp:posOffset>5601916</wp:posOffset>
            </wp:positionV>
            <wp:extent cx="3672980" cy="1789430"/>
            <wp:effectExtent l="19050" t="19050" r="22860" b="2032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4MV07.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73120" cy="1789498"/>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D476D">
        <w:rPr>
          <w:noProof/>
          <w:lang w:eastAsia="pt-BR"/>
        </w:rPr>
        <w:drawing>
          <wp:anchor distT="0" distB="0" distL="114300" distR="114300" simplePos="0" relativeHeight="251924480" behindDoc="0" locked="0" layoutInCell="1" allowOverlap="1" wp14:anchorId="76D479D0" wp14:editId="505229AE">
            <wp:simplePos x="0" y="0"/>
            <wp:positionH relativeFrom="column">
              <wp:posOffset>7112000</wp:posOffset>
            </wp:positionH>
            <wp:positionV relativeFrom="paragraph">
              <wp:posOffset>7524547</wp:posOffset>
            </wp:positionV>
            <wp:extent cx="1475740" cy="2127250"/>
            <wp:effectExtent l="19050" t="19050" r="10160" b="2540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4MV10.jpg"/>
                    <pic:cNvPicPr/>
                  </pic:nvPicPr>
                  <pic:blipFill>
                    <a:blip r:embed="rId9">
                      <a:extLst>
                        <a:ext uri="{28A0092B-C50C-407E-A947-70E740481C1C}">
                          <a14:useLocalDpi xmlns:a14="http://schemas.microsoft.com/office/drawing/2010/main" val="0"/>
                        </a:ext>
                      </a:extLst>
                    </a:blip>
                    <a:stretch>
                      <a:fillRect/>
                    </a:stretch>
                  </pic:blipFill>
                  <pic:spPr>
                    <a:xfrm>
                      <a:off x="0" y="0"/>
                      <a:ext cx="1475740" cy="21272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D476D">
        <w:rPr>
          <w:noProof/>
          <w:lang w:eastAsia="pt-BR"/>
        </w:rPr>
        <w:drawing>
          <wp:anchor distT="0" distB="0" distL="114300" distR="114300" simplePos="0" relativeHeight="251896832" behindDoc="0" locked="0" layoutInCell="1" allowOverlap="1" wp14:anchorId="7B15E1A2" wp14:editId="117DF37F">
            <wp:simplePos x="0" y="0"/>
            <wp:positionH relativeFrom="column">
              <wp:posOffset>4857547</wp:posOffset>
            </wp:positionH>
            <wp:positionV relativeFrom="paragraph">
              <wp:posOffset>7532370</wp:posOffset>
            </wp:positionV>
            <wp:extent cx="2188210" cy="2126615"/>
            <wp:effectExtent l="19050" t="19050" r="21590" b="26035"/>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4MV0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8210" cy="212661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D476D">
        <w:rPr>
          <w:noProof/>
          <w:lang w:eastAsia="pt-BR"/>
        </w:rPr>
        <mc:AlternateContent>
          <mc:Choice Requires="wps">
            <w:drawing>
              <wp:anchor distT="0" distB="0" distL="114300" distR="114300" simplePos="0" relativeHeight="251895808" behindDoc="1" locked="0" layoutInCell="1" allowOverlap="1" wp14:anchorId="27F31B7E" wp14:editId="347267C6">
                <wp:simplePos x="0" y="0"/>
                <wp:positionH relativeFrom="column">
                  <wp:posOffset>2314940</wp:posOffset>
                </wp:positionH>
                <wp:positionV relativeFrom="paragraph">
                  <wp:posOffset>5397635</wp:posOffset>
                </wp:positionV>
                <wp:extent cx="6384290" cy="4581728"/>
                <wp:effectExtent l="0" t="0" r="16510" b="28575"/>
                <wp:wrapNone/>
                <wp:docPr id="17" name="Retângulo 17"/>
                <wp:cNvGraphicFramePr/>
                <a:graphic xmlns:a="http://schemas.openxmlformats.org/drawingml/2006/main">
                  <a:graphicData uri="http://schemas.microsoft.com/office/word/2010/wordprocessingShape">
                    <wps:wsp>
                      <wps:cNvSpPr/>
                      <wps:spPr>
                        <a:xfrm>
                          <a:off x="0" y="0"/>
                          <a:ext cx="6384290" cy="4581728"/>
                        </a:xfrm>
                        <a:prstGeom prst="rect">
                          <a:avLst/>
                        </a:prstGeom>
                        <a:gradFill flip="none" rotWithShape="1">
                          <a:gsLst>
                            <a:gs pos="0">
                              <a:schemeClr val="accent4">
                                <a:lumMod val="20000"/>
                                <a:lumOff val="80000"/>
                                <a:shade val="30000"/>
                                <a:satMod val="115000"/>
                              </a:schemeClr>
                            </a:gs>
                            <a:gs pos="50000">
                              <a:schemeClr val="accent4">
                                <a:lumMod val="20000"/>
                                <a:lumOff val="80000"/>
                                <a:shade val="67500"/>
                                <a:satMod val="115000"/>
                              </a:schemeClr>
                            </a:gs>
                            <a:gs pos="100000">
                              <a:schemeClr val="accent4">
                                <a:lumMod val="20000"/>
                                <a:lumOff val="80000"/>
                                <a:shade val="100000"/>
                                <a:satMod val="115000"/>
                              </a:schemeClr>
                            </a:gs>
                          </a:gsLst>
                          <a:lin ang="162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A3440" id="Retângulo 17" o:spid="_x0000_s1026" style="position:absolute;margin-left:182.3pt;margin-top:425pt;width:502.7pt;height:360.75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" fillcolor="#fff2cc [663]" strokecolor="#1f4d78 [1604]" strokeweight=".25pt">
                <v:fill color2="#fff2cc [663]" rotate="t" angle="180" colors="0 #978e74;.5 #dacda8;1 #fff4c8" focus="100%" type="gradient"/>
              </v:rect>
            </w:pict>
          </mc:Fallback>
        </mc:AlternateContent>
      </w:r>
      <w:r w:rsidR="00943684">
        <w:rPr>
          <w:noProof/>
          <w:lang w:eastAsia="pt-BR"/>
        </w:rPr>
        <mc:AlternateContent>
          <mc:Choice Requires="wps">
            <w:drawing>
              <wp:anchor distT="45720" distB="45720" distL="114300" distR="114300" simplePos="0" relativeHeight="251931648" behindDoc="0" locked="0" layoutInCell="1" allowOverlap="1" wp14:anchorId="2403D6D8" wp14:editId="4255F3FC">
                <wp:simplePos x="0" y="0"/>
                <wp:positionH relativeFrom="column">
                  <wp:posOffset>8644255</wp:posOffset>
                </wp:positionH>
                <wp:positionV relativeFrom="paragraph">
                  <wp:posOffset>718820</wp:posOffset>
                </wp:positionV>
                <wp:extent cx="259080" cy="1492250"/>
                <wp:effectExtent l="0" t="0" r="0" b="0"/>
                <wp:wrapSquare wrapText="bothSides"/>
                <wp:docPr id="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1492250"/>
                        </a:xfrm>
                        <a:prstGeom prst="rect">
                          <a:avLst/>
                        </a:prstGeom>
                        <a:noFill/>
                        <a:ln w="9525">
                          <a:noFill/>
                          <a:miter lim="800000"/>
                          <a:headEnd/>
                          <a:tailEnd/>
                        </a:ln>
                      </wps:spPr>
                      <wps:txbx>
                        <w:txbxContent>
                          <w:p w:rsidR="00943684" w:rsidRPr="00943684" w:rsidRDefault="00943684" w:rsidP="00943684">
                            <w:pPr>
                              <w:ind w:firstLine="0"/>
                              <w:rPr>
                                <w:rFonts w:ascii="Times New Roman" w:hAnsi="Times New Roman" w:cs="Times New Roman"/>
                                <w:sz w:val="12"/>
                                <w:szCs w:val="12"/>
                              </w:rPr>
                            </w:pPr>
                            <w:r w:rsidRPr="00943684">
                              <w:rPr>
                                <w:rFonts w:ascii="Times New Roman" w:hAnsi="Times New Roman" w:cs="Times New Roman"/>
                                <w:sz w:val="12"/>
                                <w:szCs w:val="12"/>
                              </w:rPr>
                              <w:t>Foto: Acervo de Clodomiro Marques</w:t>
                            </w:r>
                            <w:r>
                              <w:rPr>
                                <w:rFonts w:ascii="Times New Roman" w:hAnsi="Times New Roman" w:cs="Times New Roman"/>
                                <w:sz w:val="12"/>
                                <w:szCs w:val="12"/>
                              </w:rPr>
                              <w:t xml:space="preserve"> (1918)</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00D85" id="_x0000_s1033" type="#_x0000_t202" style="position:absolute;left:0;text-align:left;margin-left:680.65pt;margin-top:56.6pt;width:20.4pt;height:117.5pt;z-index:251931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" filled="f" stroked="f">
                <v:textbox style="layout-flow:vertical;mso-layout-flow-alt:bottom-to-top">
                  <w:txbxContent>
                    <w:p w:rsidR="00943684" w:rsidRPr="00943684" w:rsidRDefault="00943684" w:rsidP="00943684">
                      <w:pPr>
                        <w:ind w:firstLine="0"/>
                        <w:rPr>
                          <w:rFonts w:ascii="Times New Roman" w:hAnsi="Times New Roman" w:cs="Times New Roman"/>
                          <w:sz w:val="12"/>
                          <w:szCs w:val="12"/>
                        </w:rPr>
                      </w:pPr>
                      <w:r w:rsidRPr="00943684">
                        <w:rPr>
                          <w:rFonts w:ascii="Times New Roman" w:hAnsi="Times New Roman" w:cs="Times New Roman"/>
                          <w:sz w:val="12"/>
                          <w:szCs w:val="12"/>
                        </w:rPr>
                        <w:t>Foto: Acervo de Clodomiro Marques</w:t>
                      </w:r>
                      <w:r>
                        <w:rPr>
                          <w:rFonts w:ascii="Times New Roman" w:hAnsi="Times New Roman" w:cs="Times New Roman"/>
                          <w:sz w:val="12"/>
                          <w:szCs w:val="12"/>
                        </w:rPr>
                        <w:t xml:space="preserve"> (1918)</w:t>
                      </w:r>
                    </w:p>
                  </w:txbxContent>
                </v:textbox>
                <w10:wrap type="square"/>
              </v:shape>
            </w:pict>
          </mc:Fallback>
        </mc:AlternateContent>
      </w:r>
      <w:r w:rsidR="00B37E1E">
        <w:rPr>
          <w:noProof/>
          <w:lang w:eastAsia="pt-BR"/>
        </w:rPr>
        <w:drawing>
          <wp:anchor distT="0" distB="0" distL="114300" distR="114300" simplePos="0" relativeHeight="251929600" behindDoc="0" locked="0" layoutInCell="1" allowOverlap="1" wp14:anchorId="767DEA61" wp14:editId="5795714A">
            <wp:simplePos x="0" y="0"/>
            <wp:positionH relativeFrom="column">
              <wp:posOffset>-608330</wp:posOffset>
            </wp:positionH>
            <wp:positionV relativeFrom="paragraph">
              <wp:posOffset>13745957</wp:posOffset>
            </wp:positionV>
            <wp:extent cx="2512060" cy="1711325"/>
            <wp:effectExtent l="19050" t="19050" r="21590" b="22225"/>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4MV14.jpg"/>
                    <pic:cNvPicPr/>
                  </pic:nvPicPr>
                  <pic:blipFill>
                    <a:blip r:embed="rId11">
                      <a:extLst>
                        <a:ext uri="{28A0092B-C50C-407E-A947-70E740481C1C}">
                          <a14:useLocalDpi xmlns:a14="http://schemas.microsoft.com/office/drawing/2010/main" val="0"/>
                        </a:ext>
                      </a:extLst>
                    </a:blip>
                    <a:stretch>
                      <a:fillRect/>
                    </a:stretch>
                  </pic:blipFill>
                  <pic:spPr>
                    <a:xfrm>
                      <a:off x="0" y="0"/>
                      <a:ext cx="2512060" cy="171132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37E1E">
        <w:rPr>
          <w:noProof/>
          <w:lang w:eastAsia="pt-BR"/>
        </w:rPr>
        <mc:AlternateContent>
          <mc:Choice Requires="wps">
            <w:drawing>
              <wp:anchor distT="45720" distB="45720" distL="114300" distR="114300" simplePos="0" relativeHeight="251873280" behindDoc="1" locked="0" layoutInCell="1" allowOverlap="1" wp14:anchorId="1B280D03" wp14:editId="6A87D97E">
                <wp:simplePos x="0" y="0"/>
                <wp:positionH relativeFrom="column">
                  <wp:posOffset>-750234</wp:posOffset>
                </wp:positionH>
                <wp:positionV relativeFrom="paragraph">
                  <wp:posOffset>10587823</wp:posOffset>
                </wp:positionV>
                <wp:extent cx="2808982" cy="3024553"/>
                <wp:effectExtent l="0" t="0" r="0" b="444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982" cy="3024553"/>
                        </a:xfrm>
                        <a:prstGeom prst="rect">
                          <a:avLst/>
                        </a:prstGeom>
                        <a:noFill/>
                        <a:ln w="9525">
                          <a:noFill/>
                          <a:miter lim="800000"/>
                          <a:headEnd/>
                          <a:tailEnd/>
                        </a:ln>
                      </wps:spPr>
                      <wps:txbx>
                        <w:txbxContent>
                          <w:p w:rsidR="00B67576" w:rsidRPr="0013088C" w:rsidRDefault="00FD476D" w:rsidP="0013088C">
                            <w:pPr>
                              <w:ind w:firstLine="0"/>
                              <w:jc w:val="center"/>
                              <w:rPr>
                                <w:rFonts w:ascii="Harrington" w:hAnsi="Harrington"/>
                                <w:color w:val="C00000"/>
                                <w:sz w:val="40"/>
                                <w:szCs w:val="40"/>
                                <w:u w:val="single"/>
                              </w:rPr>
                            </w:pPr>
                            <w:r>
                              <w:rPr>
                                <w:rFonts w:ascii="Harrington" w:hAnsi="Harrington"/>
                                <w:color w:val="C00000"/>
                                <w:sz w:val="40"/>
                                <w:szCs w:val="40"/>
                              </w:rPr>
                              <w:t>Sociedade</w:t>
                            </w:r>
                            <w:r w:rsidR="004C0071" w:rsidRPr="0013088C">
                              <w:rPr>
                                <w:rFonts w:ascii="Harrington" w:hAnsi="Harrington"/>
                                <w:color w:val="C00000"/>
                                <w:sz w:val="40"/>
                                <w:szCs w:val="40"/>
                                <w:u w:val="single"/>
                              </w:rPr>
                              <w:t xml:space="preserve"> Musical</w:t>
                            </w:r>
                          </w:p>
                          <w:p w:rsidR="004C0071" w:rsidRPr="0013088C" w:rsidRDefault="004C0071" w:rsidP="0013088C">
                            <w:pPr>
                              <w:ind w:firstLine="0"/>
                              <w:jc w:val="center"/>
                              <w:rPr>
                                <w:rFonts w:ascii="Harrington" w:hAnsi="Harrington"/>
                                <w:color w:val="000000" w:themeColor="text1"/>
                                <w:sz w:val="40"/>
                                <w:szCs w:val="40"/>
                                <w:u w:val="single"/>
                              </w:rPr>
                            </w:pPr>
                            <w:r w:rsidRPr="0013088C">
                              <w:rPr>
                                <w:rFonts w:ascii="Harrington" w:hAnsi="Harrington"/>
                                <w:color w:val="C00000"/>
                                <w:sz w:val="40"/>
                                <w:szCs w:val="40"/>
                                <w:u w:val="single"/>
                              </w:rPr>
                              <w:t>Santa Cecília</w:t>
                            </w:r>
                          </w:p>
                          <w:p w:rsidR="004C0071" w:rsidRPr="009E6496" w:rsidRDefault="004C0071" w:rsidP="00DE1C91">
                            <w:pPr>
                              <w:ind w:firstLine="170"/>
                              <w:rPr>
                                <w:rFonts w:asciiTheme="minorHAnsi" w:hAnsiTheme="minorHAnsi"/>
                                <w:b/>
                                <w:color w:val="000000" w:themeColor="text1"/>
                                <w:sz w:val="20"/>
                                <w:szCs w:val="20"/>
                                <w:u w:val="single"/>
                              </w:rPr>
                            </w:pPr>
                          </w:p>
                          <w:p w:rsidR="004C0071" w:rsidRPr="009E6496" w:rsidRDefault="006F5E82" w:rsidP="00B37E1E">
                            <w:pPr>
                              <w:ind w:firstLine="170"/>
                              <w:jc w:val="center"/>
                              <w:rPr>
                                <w:rFonts w:asciiTheme="minorHAnsi" w:eastAsia="Arial" w:hAnsiTheme="minorHAnsi"/>
                                <w:color w:val="000000" w:themeColor="text1"/>
                                <w:sz w:val="20"/>
                                <w:szCs w:val="20"/>
                              </w:rPr>
                            </w:pPr>
                            <w:r>
                              <w:rPr>
                                <w:rFonts w:asciiTheme="minorHAnsi" w:eastAsia="Arial" w:hAnsiTheme="minorHAnsi"/>
                                <w:color w:val="000000" w:themeColor="text1"/>
                                <w:sz w:val="20"/>
                                <w:szCs w:val="20"/>
                              </w:rPr>
                              <w:t xml:space="preserve">A Sociedade </w:t>
                            </w:r>
                            <w:r w:rsidR="004C0071" w:rsidRPr="009E6496">
                              <w:rPr>
                                <w:rFonts w:asciiTheme="minorHAnsi" w:eastAsia="Arial" w:hAnsiTheme="minorHAnsi"/>
                                <w:color w:val="000000" w:themeColor="text1"/>
                                <w:sz w:val="20"/>
                                <w:szCs w:val="20"/>
                              </w:rPr>
                              <w:t>Musical Santa Cecília, de Morro Vermelho, também nasceu junto com a Cavalhada Nossa Senhora de Nazareth, no início do século 18. É considerada uma das mais antigas de Minas Gerais, conservando em seu repertório músicas coloniais, populares e folclóricas.</w:t>
                            </w:r>
                          </w:p>
                          <w:p w:rsidR="004C0071" w:rsidRPr="009E6496" w:rsidRDefault="004C0071" w:rsidP="00B37E1E">
                            <w:pPr>
                              <w:ind w:firstLine="170"/>
                              <w:jc w:val="center"/>
                              <w:rPr>
                                <w:rFonts w:asciiTheme="minorHAnsi" w:hAnsiTheme="minorHAnsi"/>
                                <w:color w:val="000000" w:themeColor="text1"/>
                                <w:sz w:val="20"/>
                                <w:szCs w:val="20"/>
                              </w:rPr>
                            </w:pPr>
                            <w:r w:rsidRPr="009E6496">
                              <w:rPr>
                                <w:rFonts w:asciiTheme="minorHAnsi" w:eastAsia="Arial" w:hAnsiTheme="minorHAnsi"/>
                                <w:color w:val="000000" w:themeColor="text1"/>
                                <w:sz w:val="20"/>
                                <w:szCs w:val="20"/>
                              </w:rPr>
                              <w:t xml:space="preserve">Parte do acervo musical foi passada de ouvido, de geração a geração. </w:t>
                            </w:r>
                            <w:r w:rsidRPr="009E6496">
                              <w:rPr>
                                <w:rFonts w:asciiTheme="minorHAnsi" w:hAnsiTheme="minorHAnsi"/>
                                <w:color w:val="000000" w:themeColor="text1"/>
                                <w:sz w:val="20"/>
                                <w:szCs w:val="20"/>
                              </w:rPr>
                              <w:t>Além de manter viva a banda de mais de 300 anos, o povo de Morro Vermelho transmite para suas crianças a arte da boa música. Sob a batuta do mestre José Leal, a Oficina de Música treina crianças e jovens da comunidade.</w:t>
                            </w:r>
                          </w:p>
                          <w:p w:rsidR="004C0071" w:rsidRPr="009E6496" w:rsidRDefault="004C0071" w:rsidP="00DE1C91">
                            <w:pPr>
                              <w:ind w:firstLine="170"/>
                              <w:rPr>
                                <w:rFonts w:asciiTheme="minorHAnsi" w:hAnsiTheme="minorHAnsi"/>
                                <w:b/>
                                <w:color w:val="000000" w:themeColor="text1"/>
                                <w:sz w:val="20"/>
                                <w:szCs w:val="20"/>
                                <w:u w:val="single"/>
                              </w:rPr>
                            </w:pPr>
                          </w:p>
                          <w:p w:rsidR="004C0071" w:rsidRPr="009E6496" w:rsidRDefault="004C0071" w:rsidP="00DE1C91">
                            <w:pPr>
                              <w:ind w:firstLine="170"/>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80D03" id="Caixa de Texto 26" o:spid="_x0000_s1036" type="#_x0000_t202" style="position:absolute;left:0;text-align:left;margin-left:-59.05pt;margin-top:833.7pt;width:221.2pt;height:238.15pt;z-index:-25144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" filled="f" stroked="f">
                <v:textbox>
                  <w:txbxContent>
                    <w:p w:rsidR="00B67576" w:rsidRPr="0013088C" w:rsidRDefault="00FD476D" w:rsidP="0013088C">
                      <w:pPr>
                        <w:ind w:firstLine="0"/>
                        <w:jc w:val="center"/>
                        <w:rPr>
                          <w:rFonts w:ascii="Harrington" w:hAnsi="Harrington"/>
                          <w:color w:val="C00000"/>
                          <w:sz w:val="40"/>
                          <w:szCs w:val="40"/>
                          <w:u w:val="single"/>
                        </w:rPr>
                      </w:pPr>
                      <w:r>
                        <w:rPr>
                          <w:rFonts w:ascii="Harrington" w:hAnsi="Harrington"/>
                          <w:color w:val="C00000"/>
                          <w:sz w:val="40"/>
                          <w:szCs w:val="40"/>
                        </w:rPr>
                        <w:t>Sociedade</w:t>
                      </w:r>
                      <w:r w:rsidR="004C0071" w:rsidRPr="0013088C">
                        <w:rPr>
                          <w:rFonts w:ascii="Harrington" w:hAnsi="Harrington"/>
                          <w:color w:val="C00000"/>
                          <w:sz w:val="40"/>
                          <w:szCs w:val="40"/>
                          <w:u w:val="single"/>
                        </w:rPr>
                        <w:t xml:space="preserve"> Musical</w:t>
                      </w:r>
                    </w:p>
                    <w:p w:rsidR="004C0071" w:rsidRPr="0013088C" w:rsidRDefault="004C0071" w:rsidP="0013088C">
                      <w:pPr>
                        <w:ind w:firstLine="0"/>
                        <w:jc w:val="center"/>
                        <w:rPr>
                          <w:rFonts w:ascii="Harrington" w:hAnsi="Harrington"/>
                          <w:color w:val="000000" w:themeColor="text1"/>
                          <w:sz w:val="40"/>
                          <w:szCs w:val="40"/>
                          <w:u w:val="single"/>
                        </w:rPr>
                      </w:pPr>
                      <w:r w:rsidRPr="0013088C">
                        <w:rPr>
                          <w:rFonts w:ascii="Harrington" w:hAnsi="Harrington"/>
                          <w:color w:val="C00000"/>
                          <w:sz w:val="40"/>
                          <w:szCs w:val="40"/>
                          <w:u w:val="single"/>
                        </w:rPr>
                        <w:t>Santa Cecília</w:t>
                      </w:r>
                    </w:p>
                    <w:p w:rsidR="004C0071" w:rsidRPr="009E6496" w:rsidRDefault="004C0071" w:rsidP="00DE1C91">
                      <w:pPr>
                        <w:ind w:firstLine="170"/>
                        <w:rPr>
                          <w:rFonts w:asciiTheme="minorHAnsi" w:hAnsiTheme="minorHAnsi"/>
                          <w:b/>
                          <w:color w:val="000000" w:themeColor="text1"/>
                          <w:sz w:val="20"/>
                          <w:szCs w:val="20"/>
                          <w:u w:val="single"/>
                        </w:rPr>
                      </w:pPr>
                    </w:p>
                    <w:p w:rsidR="004C0071" w:rsidRPr="009E6496" w:rsidRDefault="006F5E82" w:rsidP="00B37E1E">
                      <w:pPr>
                        <w:ind w:firstLine="170"/>
                        <w:jc w:val="center"/>
                        <w:rPr>
                          <w:rFonts w:asciiTheme="minorHAnsi" w:eastAsia="Arial" w:hAnsiTheme="minorHAnsi"/>
                          <w:color w:val="000000" w:themeColor="text1"/>
                          <w:sz w:val="20"/>
                          <w:szCs w:val="20"/>
                        </w:rPr>
                      </w:pPr>
                      <w:r>
                        <w:rPr>
                          <w:rFonts w:asciiTheme="minorHAnsi" w:eastAsia="Arial" w:hAnsiTheme="minorHAnsi"/>
                          <w:color w:val="000000" w:themeColor="text1"/>
                          <w:sz w:val="20"/>
                          <w:szCs w:val="20"/>
                        </w:rPr>
                        <w:t xml:space="preserve">A Sociedade </w:t>
                      </w:r>
                      <w:r w:rsidR="004C0071" w:rsidRPr="009E6496">
                        <w:rPr>
                          <w:rFonts w:asciiTheme="minorHAnsi" w:eastAsia="Arial" w:hAnsiTheme="minorHAnsi"/>
                          <w:color w:val="000000" w:themeColor="text1"/>
                          <w:sz w:val="20"/>
                          <w:szCs w:val="20"/>
                        </w:rPr>
                        <w:t>Musical Santa Cecília, de Morro Vermelho, também nasceu junto com a Cavalhada Nossa Senhora de Nazareth, no início do século 18. É considerada uma das mais antigas de Minas Gerais, conservando em seu repertório músicas coloniais, populares e folclóricas.</w:t>
                      </w:r>
                    </w:p>
                    <w:p w:rsidR="004C0071" w:rsidRPr="009E6496" w:rsidRDefault="004C0071" w:rsidP="00B37E1E">
                      <w:pPr>
                        <w:ind w:firstLine="170"/>
                        <w:jc w:val="center"/>
                        <w:rPr>
                          <w:rFonts w:asciiTheme="minorHAnsi" w:hAnsiTheme="minorHAnsi"/>
                          <w:color w:val="000000" w:themeColor="text1"/>
                          <w:sz w:val="20"/>
                          <w:szCs w:val="20"/>
                        </w:rPr>
                      </w:pPr>
                      <w:r w:rsidRPr="009E6496">
                        <w:rPr>
                          <w:rFonts w:asciiTheme="minorHAnsi" w:eastAsia="Arial" w:hAnsiTheme="minorHAnsi"/>
                          <w:color w:val="000000" w:themeColor="text1"/>
                          <w:sz w:val="20"/>
                          <w:szCs w:val="20"/>
                        </w:rPr>
                        <w:t xml:space="preserve">Parte do acervo musical foi passada de ouvido, de geração a geração. </w:t>
                      </w:r>
                      <w:r w:rsidRPr="009E6496">
                        <w:rPr>
                          <w:rFonts w:asciiTheme="minorHAnsi" w:hAnsiTheme="minorHAnsi"/>
                          <w:color w:val="000000" w:themeColor="text1"/>
                          <w:sz w:val="20"/>
                          <w:szCs w:val="20"/>
                        </w:rPr>
                        <w:t>Além de manter viva a banda de mais de 300 anos, o povo de Morro Vermelho transmite para suas crianças a arte da boa música. Sob a batuta do mestre José Leal, a Oficina de Música treina crianças e jovens da comunidade.</w:t>
                      </w:r>
                    </w:p>
                    <w:p w:rsidR="004C0071" w:rsidRPr="009E6496" w:rsidRDefault="004C0071" w:rsidP="00DE1C91">
                      <w:pPr>
                        <w:ind w:firstLine="170"/>
                        <w:rPr>
                          <w:rFonts w:asciiTheme="minorHAnsi" w:hAnsiTheme="minorHAnsi"/>
                          <w:b/>
                          <w:color w:val="000000" w:themeColor="text1"/>
                          <w:sz w:val="20"/>
                          <w:szCs w:val="20"/>
                          <w:u w:val="single"/>
                        </w:rPr>
                      </w:pPr>
                    </w:p>
                    <w:p w:rsidR="004C0071" w:rsidRPr="009E6496" w:rsidRDefault="004C0071" w:rsidP="00DE1C91">
                      <w:pPr>
                        <w:ind w:firstLine="170"/>
                        <w:rPr>
                          <w:rFonts w:asciiTheme="minorHAnsi" w:eastAsia="Arial" w:hAnsiTheme="minorHAnsi"/>
                          <w:sz w:val="20"/>
                          <w:szCs w:val="20"/>
                        </w:rPr>
                      </w:pPr>
                    </w:p>
                  </w:txbxContent>
                </v:textbox>
              </v:shape>
            </w:pict>
          </mc:Fallback>
        </mc:AlternateContent>
      </w:r>
      <w:r w:rsidR="00B37E1E">
        <w:rPr>
          <w:noProof/>
          <w:lang w:eastAsia="pt-BR"/>
        </w:rPr>
        <w:drawing>
          <wp:anchor distT="0" distB="0" distL="114300" distR="114300" simplePos="0" relativeHeight="251928576" behindDoc="0" locked="0" layoutInCell="1" allowOverlap="1" wp14:anchorId="78AFB9D2" wp14:editId="0878A195">
            <wp:simplePos x="0" y="0"/>
            <wp:positionH relativeFrom="column">
              <wp:posOffset>-593613</wp:posOffset>
            </wp:positionH>
            <wp:positionV relativeFrom="paragraph">
              <wp:posOffset>8615680</wp:posOffset>
            </wp:positionV>
            <wp:extent cx="2745410" cy="1857600"/>
            <wp:effectExtent l="19050" t="19050" r="17145" b="2857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4MV16.jpg"/>
                    <pic:cNvPicPr/>
                  </pic:nvPicPr>
                  <pic:blipFill>
                    <a:blip r:embed="rId12">
                      <a:extLst>
                        <a:ext uri="{28A0092B-C50C-407E-A947-70E740481C1C}">
                          <a14:useLocalDpi xmlns:a14="http://schemas.microsoft.com/office/drawing/2010/main" val="0"/>
                        </a:ext>
                      </a:extLst>
                    </a:blip>
                    <a:stretch>
                      <a:fillRect/>
                    </a:stretch>
                  </pic:blipFill>
                  <pic:spPr>
                    <a:xfrm>
                      <a:off x="0" y="0"/>
                      <a:ext cx="2745410" cy="1857600"/>
                    </a:xfrm>
                    <a:prstGeom prst="rect">
                      <a:avLst/>
                    </a:prstGeom>
                    <a:ln w="3175">
                      <a:solidFill>
                        <a:schemeClr val="tx1"/>
                      </a:solidFill>
                    </a:ln>
                  </pic:spPr>
                </pic:pic>
              </a:graphicData>
            </a:graphic>
            <wp14:sizeRelV relativeFrom="margin">
              <wp14:pctHeight>0</wp14:pctHeight>
            </wp14:sizeRelV>
          </wp:anchor>
        </w:drawing>
      </w:r>
      <w:r w:rsidR="00B37E1E">
        <w:rPr>
          <w:noProof/>
          <w:lang w:eastAsia="pt-BR"/>
        </w:rPr>
        <mc:AlternateContent>
          <mc:Choice Requires="wps">
            <w:drawing>
              <wp:anchor distT="45720" distB="45720" distL="114300" distR="114300" simplePos="0" relativeHeight="251875328" behindDoc="0" locked="0" layoutInCell="1" allowOverlap="1" wp14:anchorId="16DB8103" wp14:editId="7DF1062F">
                <wp:simplePos x="0" y="0"/>
                <wp:positionH relativeFrom="column">
                  <wp:posOffset>5440157</wp:posOffset>
                </wp:positionH>
                <wp:positionV relativeFrom="paragraph">
                  <wp:posOffset>15241905</wp:posOffset>
                </wp:positionV>
                <wp:extent cx="1678305" cy="2469515"/>
                <wp:effectExtent l="0" t="0" r="0" b="0"/>
                <wp:wrapNone/>
                <wp:docPr id="27" name="Caixa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305" cy="2469515"/>
                        </a:xfrm>
                        <a:prstGeom prst="rect">
                          <a:avLst/>
                        </a:prstGeom>
                        <a:noFill/>
                        <a:ln w="9525">
                          <a:noFill/>
                          <a:miter lim="800000"/>
                          <a:headEnd/>
                          <a:tailEnd/>
                        </a:ln>
                      </wps:spPr>
                      <wps:txbx>
                        <w:txbxContent>
                          <w:p w:rsidR="0091151D" w:rsidRPr="009E6496" w:rsidRDefault="0091151D" w:rsidP="003529E0">
                            <w:pPr>
                              <w:ind w:firstLine="170"/>
                              <w:jc w:val="center"/>
                              <w:rPr>
                                <w:rFonts w:asciiTheme="minorHAnsi" w:hAnsiTheme="minorHAnsi"/>
                                <w:color w:val="000000" w:themeColor="text1"/>
                                <w:sz w:val="20"/>
                                <w:szCs w:val="20"/>
                              </w:rPr>
                            </w:pPr>
                            <w:r w:rsidRPr="009E6496">
                              <w:rPr>
                                <w:rFonts w:asciiTheme="minorHAnsi" w:hAnsiTheme="minorHAnsi"/>
                                <w:color w:val="000000" w:themeColor="text1"/>
                                <w:sz w:val="20"/>
                                <w:szCs w:val="20"/>
                              </w:rPr>
                              <w:t>Um dos pontos centenários e de tradicionais romarias de fé em Morro Vermelho, o Cruzeiro do Rosário também recebia anualmente fiéis para a santa missa e era local de peregrinações durante todo o ano. As ruínas do antigo cruzeiro ainda estão de pé. Lideranças comunitárias se organizam para restaurar o cruzeiro e as romarias ao local.</w:t>
                            </w:r>
                          </w:p>
                          <w:p w:rsidR="0091151D" w:rsidRPr="009E6496" w:rsidRDefault="0091151D" w:rsidP="003529E0">
                            <w:pPr>
                              <w:ind w:firstLine="170"/>
                              <w:jc w:val="center"/>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DED76" id="Caixa de Texto 27" o:spid="_x0000_s1033" type="#_x0000_t202" style="position:absolute;left:0;text-align:left;margin-left:428.35pt;margin-top:1200.15pt;width:132.15pt;height:194.45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" filled="f" stroked="f">
                <v:textbox>
                  <w:txbxContent>
                    <w:p w:rsidR="0091151D" w:rsidRPr="009E6496" w:rsidRDefault="0091151D" w:rsidP="003529E0">
                      <w:pPr>
                        <w:ind w:firstLine="170"/>
                        <w:jc w:val="center"/>
                        <w:rPr>
                          <w:rFonts w:asciiTheme="minorHAnsi" w:hAnsiTheme="minorHAnsi"/>
                          <w:color w:val="000000" w:themeColor="text1"/>
                          <w:sz w:val="20"/>
                          <w:szCs w:val="20"/>
                        </w:rPr>
                      </w:pPr>
                      <w:r w:rsidRPr="009E6496">
                        <w:rPr>
                          <w:rFonts w:asciiTheme="minorHAnsi" w:hAnsiTheme="minorHAnsi"/>
                          <w:color w:val="000000" w:themeColor="text1"/>
                          <w:sz w:val="20"/>
                          <w:szCs w:val="20"/>
                        </w:rPr>
                        <w:t>Um dos pontos centenários e de tradicionais romarias de fé em Morro Vermelho, o Cruzeiro do Rosário também recebia anualmente fiéis para a santa missa e era local de peregrinações durante todo o ano. As ruínas do antigo cruzeiro ainda estão de pé. Lideranças comunitárias se organizam para restaurar o cruzeiro e as romarias ao local.</w:t>
                      </w:r>
                    </w:p>
                    <w:p w:rsidR="0091151D" w:rsidRPr="009E6496" w:rsidRDefault="0091151D" w:rsidP="003529E0">
                      <w:pPr>
                        <w:ind w:firstLine="170"/>
                        <w:jc w:val="center"/>
                        <w:rPr>
                          <w:rFonts w:asciiTheme="minorHAnsi" w:eastAsia="Arial" w:hAnsiTheme="minorHAnsi"/>
                          <w:sz w:val="20"/>
                          <w:szCs w:val="20"/>
                        </w:rPr>
                      </w:pPr>
                    </w:p>
                  </w:txbxContent>
                </v:textbox>
              </v:shape>
            </w:pict>
          </mc:Fallback>
        </mc:AlternateContent>
      </w:r>
      <w:r w:rsidR="00B37E1E">
        <w:rPr>
          <w:noProof/>
          <w:lang w:eastAsia="pt-BR"/>
        </w:rPr>
        <w:drawing>
          <wp:anchor distT="0" distB="0" distL="114300" distR="114300" simplePos="0" relativeHeight="251927552" behindDoc="0" locked="0" layoutInCell="1" allowOverlap="1" wp14:anchorId="22873ED3" wp14:editId="3981E0F8">
            <wp:simplePos x="0" y="0"/>
            <wp:positionH relativeFrom="column">
              <wp:posOffset>7080138</wp:posOffset>
            </wp:positionH>
            <wp:positionV relativeFrom="paragraph">
              <wp:posOffset>15355570</wp:posOffset>
            </wp:positionV>
            <wp:extent cx="1548000" cy="2156400"/>
            <wp:effectExtent l="19050" t="19050" r="14605" b="15875"/>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4MV11.jpg"/>
                    <pic:cNvPicPr/>
                  </pic:nvPicPr>
                  <pic:blipFill>
                    <a:blip r:embed="rId13">
                      <a:extLst>
                        <a:ext uri="{28A0092B-C50C-407E-A947-70E740481C1C}">
                          <a14:useLocalDpi xmlns:a14="http://schemas.microsoft.com/office/drawing/2010/main" val="0"/>
                        </a:ext>
                      </a:extLst>
                    </a:blip>
                    <a:stretch>
                      <a:fillRect/>
                    </a:stretch>
                  </pic:blipFill>
                  <pic:spPr>
                    <a:xfrm>
                      <a:off x="0" y="0"/>
                      <a:ext cx="1548000" cy="2156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37E1E">
        <w:rPr>
          <w:noProof/>
          <w:lang w:eastAsia="pt-BR"/>
        </w:rPr>
        <w:drawing>
          <wp:anchor distT="0" distB="0" distL="114300" distR="114300" simplePos="0" relativeHeight="251925504" behindDoc="0" locked="0" layoutInCell="1" allowOverlap="1" wp14:anchorId="46A06C66" wp14:editId="136B6AE3">
            <wp:simplePos x="0" y="0"/>
            <wp:positionH relativeFrom="column">
              <wp:posOffset>5458348</wp:posOffset>
            </wp:positionH>
            <wp:positionV relativeFrom="paragraph">
              <wp:posOffset>10120630</wp:posOffset>
            </wp:positionV>
            <wp:extent cx="3235960" cy="2105660"/>
            <wp:effectExtent l="19050" t="19050" r="21590" b="2794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4MV12.jpg"/>
                    <pic:cNvPicPr/>
                  </pic:nvPicPr>
                  <pic:blipFill>
                    <a:blip r:embed="rId14">
                      <a:extLst>
                        <a:ext uri="{28A0092B-C50C-407E-A947-70E740481C1C}">
                          <a14:useLocalDpi xmlns:a14="http://schemas.microsoft.com/office/drawing/2010/main" val="0"/>
                        </a:ext>
                      </a:extLst>
                    </a:blip>
                    <a:stretch>
                      <a:fillRect/>
                    </a:stretch>
                  </pic:blipFill>
                  <pic:spPr>
                    <a:xfrm>
                      <a:off x="0" y="0"/>
                      <a:ext cx="3235960" cy="210566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63AE8">
        <w:rPr>
          <w:noProof/>
          <w:lang w:eastAsia="pt-BR"/>
        </w:rPr>
        <w:drawing>
          <wp:anchor distT="0" distB="0" distL="114300" distR="114300" simplePos="0" relativeHeight="251923456" behindDoc="0" locked="0" layoutInCell="1" allowOverlap="1" wp14:anchorId="1AF0342C" wp14:editId="0C0E4E2F">
            <wp:simplePos x="0" y="0"/>
            <wp:positionH relativeFrom="column">
              <wp:posOffset>2278126</wp:posOffset>
            </wp:positionH>
            <wp:positionV relativeFrom="paragraph">
              <wp:posOffset>3863340</wp:posOffset>
            </wp:positionV>
            <wp:extent cx="1580400" cy="1368000"/>
            <wp:effectExtent l="19050" t="19050" r="20320" b="2286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4MV04.jpg"/>
                    <pic:cNvPicPr/>
                  </pic:nvPicPr>
                  <pic:blipFill>
                    <a:blip r:embed="rId15">
                      <a:extLst>
                        <a:ext uri="{28A0092B-C50C-407E-A947-70E740481C1C}">
                          <a14:useLocalDpi xmlns:a14="http://schemas.microsoft.com/office/drawing/2010/main" val="0"/>
                        </a:ext>
                      </a:extLst>
                    </a:blip>
                    <a:stretch>
                      <a:fillRect/>
                    </a:stretch>
                  </pic:blipFill>
                  <pic:spPr>
                    <a:xfrm>
                      <a:off x="0" y="0"/>
                      <a:ext cx="1580400" cy="136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63AE8">
        <w:rPr>
          <w:noProof/>
          <w:lang w:eastAsia="pt-BR"/>
        </w:rPr>
        <w:drawing>
          <wp:anchor distT="0" distB="0" distL="114300" distR="114300" simplePos="0" relativeHeight="251922432" behindDoc="0" locked="0" layoutInCell="1" allowOverlap="1" wp14:anchorId="1BDA1E85" wp14:editId="19D185B2">
            <wp:simplePos x="0" y="0"/>
            <wp:positionH relativeFrom="column">
              <wp:posOffset>2280285</wp:posOffset>
            </wp:positionH>
            <wp:positionV relativeFrom="paragraph">
              <wp:posOffset>2409825</wp:posOffset>
            </wp:positionV>
            <wp:extent cx="1580400" cy="1368000"/>
            <wp:effectExtent l="19050" t="19050" r="20320" b="2286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4MV05.jpg"/>
                    <pic:cNvPicPr/>
                  </pic:nvPicPr>
                  <pic:blipFill>
                    <a:blip r:embed="rId16">
                      <a:extLst>
                        <a:ext uri="{28A0092B-C50C-407E-A947-70E740481C1C}">
                          <a14:useLocalDpi xmlns:a14="http://schemas.microsoft.com/office/drawing/2010/main" val="0"/>
                        </a:ext>
                      </a:extLst>
                    </a:blip>
                    <a:stretch>
                      <a:fillRect/>
                    </a:stretch>
                  </pic:blipFill>
                  <pic:spPr>
                    <a:xfrm>
                      <a:off x="0" y="0"/>
                      <a:ext cx="1580400" cy="136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63AE8">
        <w:rPr>
          <w:noProof/>
          <w:lang w:eastAsia="pt-BR"/>
        </w:rPr>
        <w:drawing>
          <wp:anchor distT="0" distB="0" distL="114300" distR="114300" simplePos="0" relativeHeight="251921408" behindDoc="0" locked="0" layoutInCell="1" allowOverlap="1" wp14:anchorId="1602CC0B" wp14:editId="045A7553">
            <wp:simplePos x="0" y="0"/>
            <wp:positionH relativeFrom="column">
              <wp:posOffset>3962400</wp:posOffset>
            </wp:positionH>
            <wp:positionV relativeFrom="paragraph">
              <wp:posOffset>3854450</wp:posOffset>
            </wp:positionV>
            <wp:extent cx="1512000" cy="1368000"/>
            <wp:effectExtent l="19050" t="19050" r="12065" b="2286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4MV06.jpg"/>
                    <pic:cNvPicPr/>
                  </pic:nvPicPr>
                  <pic:blipFill>
                    <a:blip r:embed="rId17">
                      <a:extLst>
                        <a:ext uri="{28A0092B-C50C-407E-A947-70E740481C1C}">
                          <a14:useLocalDpi xmlns:a14="http://schemas.microsoft.com/office/drawing/2010/main" val="0"/>
                        </a:ext>
                      </a:extLst>
                    </a:blip>
                    <a:stretch>
                      <a:fillRect/>
                    </a:stretch>
                  </pic:blipFill>
                  <pic:spPr>
                    <a:xfrm>
                      <a:off x="0" y="0"/>
                      <a:ext cx="1512000" cy="136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63AE8">
        <w:rPr>
          <w:noProof/>
          <w:lang w:eastAsia="pt-BR"/>
        </w:rPr>
        <w:drawing>
          <wp:anchor distT="0" distB="0" distL="114300" distR="114300" simplePos="0" relativeHeight="251920384" behindDoc="0" locked="0" layoutInCell="1" allowOverlap="1" wp14:anchorId="1D53B4E4" wp14:editId="2F4F4A19">
            <wp:simplePos x="0" y="0"/>
            <wp:positionH relativeFrom="column">
              <wp:posOffset>3970020</wp:posOffset>
            </wp:positionH>
            <wp:positionV relativeFrom="paragraph">
              <wp:posOffset>2409825</wp:posOffset>
            </wp:positionV>
            <wp:extent cx="1512000" cy="1368000"/>
            <wp:effectExtent l="19050" t="19050" r="12065" b="2286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MV05x.jpg"/>
                    <pic:cNvPicPr/>
                  </pic:nvPicPr>
                  <pic:blipFill>
                    <a:blip r:embed="rId18">
                      <a:extLst>
                        <a:ext uri="{28A0092B-C50C-407E-A947-70E740481C1C}">
                          <a14:useLocalDpi xmlns:a14="http://schemas.microsoft.com/office/drawing/2010/main" val="0"/>
                        </a:ext>
                      </a:extLst>
                    </a:blip>
                    <a:stretch>
                      <a:fillRect/>
                    </a:stretch>
                  </pic:blipFill>
                  <pic:spPr>
                    <a:xfrm>
                      <a:off x="0" y="0"/>
                      <a:ext cx="1512000" cy="136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63AE8">
        <w:rPr>
          <w:noProof/>
          <w:lang w:eastAsia="pt-BR"/>
        </w:rPr>
        <w:drawing>
          <wp:anchor distT="0" distB="0" distL="114300" distR="114300" simplePos="0" relativeHeight="251919360" behindDoc="0" locked="0" layoutInCell="1" allowOverlap="1" wp14:anchorId="0FDA6E90" wp14:editId="49D036BF">
            <wp:simplePos x="0" y="0"/>
            <wp:positionH relativeFrom="column">
              <wp:posOffset>2286635</wp:posOffset>
            </wp:positionH>
            <wp:positionV relativeFrom="paragraph">
              <wp:posOffset>107315</wp:posOffset>
            </wp:positionV>
            <wp:extent cx="3204000" cy="2232000"/>
            <wp:effectExtent l="19050" t="19050" r="15875" b="1651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4MV02.jpg"/>
                    <pic:cNvPicPr/>
                  </pic:nvPicPr>
                  <pic:blipFill>
                    <a:blip r:embed="rId19">
                      <a:extLst>
                        <a:ext uri="{28A0092B-C50C-407E-A947-70E740481C1C}">
                          <a14:useLocalDpi xmlns:a14="http://schemas.microsoft.com/office/drawing/2010/main" val="0"/>
                        </a:ext>
                      </a:extLst>
                    </a:blip>
                    <a:stretch>
                      <a:fillRect/>
                    </a:stretch>
                  </pic:blipFill>
                  <pic:spPr>
                    <a:xfrm>
                      <a:off x="0" y="0"/>
                      <a:ext cx="3204000" cy="223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763AE8">
        <w:rPr>
          <w:noProof/>
          <w:lang w:eastAsia="pt-BR"/>
        </w:rPr>
        <w:drawing>
          <wp:anchor distT="0" distB="0" distL="114300" distR="114300" simplePos="0" relativeHeight="251918336" behindDoc="0" locked="0" layoutInCell="1" allowOverlap="1" wp14:anchorId="53D10C36" wp14:editId="15CE50C2">
            <wp:simplePos x="0" y="0"/>
            <wp:positionH relativeFrom="column">
              <wp:posOffset>5614035</wp:posOffset>
            </wp:positionH>
            <wp:positionV relativeFrom="paragraph">
              <wp:posOffset>104775</wp:posOffset>
            </wp:positionV>
            <wp:extent cx="3095625" cy="5126990"/>
            <wp:effectExtent l="19050" t="19050" r="28575" b="1651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MV03.jpg"/>
                    <pic:cNvPicPr/>
                  </pic:nvPicPr>
                  <pic:blipFill>
                    <a:blip r:embed="rId20">
                      <a:extLst>
                        <a:ext uri="{28A0092B-C50C-407E-A947-70E740481C1C}">
                          <a14:useLocalDpi xmlns:a14="http://schemas.microsoft.com/office/drawing/2010/main" val="0"/>
                        </a:ext>
                      </a:extLst>
                    </a:blip>
                    <a:stretch>
                      <a:fillRect/>
                    </a:stretch>
                  </pic:blipFill>
                  <pic:spPr>
                    <a:xfrm>
                      <a:off x="0" y="0"/>
                      <a:ext cx="3095625" cy="512699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A63A87">
        <w:rPr>
          <w:noProof/>
          <w:lang w:eastAsia="pt-BR"/>
        </w:rPr>
        <mc:AlternateContent>
          <mc:Choice Requires="wps">
            <w:drawing>
              <wp:anchor distT="45720" distB="45720" distL="114300" distR="114300" simplePos="0" relativeHeight="251887616" behindDoc="1" locked="0" layoutInCell="1" allowOverlap="1" wp14:anchorId="26FCCD7D" wp14:editId="4B63F1ED">
                <wp:simplePos x="0" y="0"/>
                <wp:positionH relativeFrom="column">
                  <wp:posOffset>8759576</wp:posOffset>
                </wp:positionH>
                <wp:positionV relativeFrom="paragraph">
                  <wp:posOffset>8448796</wp:posOffset>
                </wp:positionV>
                <wp:extent cx="5626735" cy="9491240"/>
                <wp:effectExtent l="0" t="0" r="0" b="0"/>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735" cy="9491240"/>
                        </a:xfrm>
                        <a:prstGeom prst="rect">
                          <a:avLst/>
                        </a:prstGeom>
                        <a:noFill/>
                        <a:ln w="9525">
                          <a:noFill/>
                          <a:miter lim="800000"/>
                          <a:headEnd/>
                          <a:tailEnd/>
                        </a:ln>
                      </wps:spPr>
                      <wps:txbx>
                        <w:txbxContent>
                          <w:p w:rsidR="0075500B" w:rsidRPr="00911B3F" w:rsidRDefault="0075500B" w:rsidP="00B67576">
                            <w:pPr>
                              <w:jc w:val="center"/>
                              <w:rPr>
                                <w:rFonts w:asciiTheme="majorHAnsi" w:hAnsiTheme="majorHAnsi"/>
                                <w:sz w:val="32"/>
                                <w:szCs w:val="32"/>
                                <w:u w:val="single"/>
                              </w:rPr>
                            </w:pPr>
                            <w:r w:rsidRPr="00911B3F">
                              <w:rPr>
                                <w:rFonts w:asciiTheme="majorHAnsi" w:hAnsiTheme="majorHAnsi"/>
                                <w:sz w:val="32"/>
                                <w:szCs w:val="32"/>
                                <w:u w:val="single"/>
                              </w:rPr>
                              <w:t>Memorial da Arquidiocese</w:t>
                            </w:r>
                          </w:p>
                          <w:p w:rsidR="0075500B" w:rsidRPr="00671344" w:rsidRDefault="0075500B" w:rsidP="0075500B">
                            <w:pPr>
                              <w:rPr>
                                <w:rFonts w:asciiTheme="minorHAnsi" w:hAnsiTheme="minorHAnsi"/>
                                <w:sz w:val="20"/>
                                <w:szCs w:val="20"/>
                              </w:rPr>
                            </w:pPr>
                          </w:p>
                          <w:p w:rsidR="0075500B" w:rsidRPr="00671344" w:rsidRDefault="0075500B" w:rsidP="0075500B">
                            <w:pPr>
                              <w:rPr>
                                <w:rFonts w:asciiTheme="minorHAnsi" w:hAnsiTheme="minorHAnsi"/>
                                <w:sz w:val="20"/>
                                <w:szCs w:val="20"/>
                              </w:rPr>
                            </w:pPr>
                            <w:r w:rsidRPr="00671344">
                              <w:rPr>
                                <w:rFonts w:asciiTheme="minorHAnsi" w:hAnsiTheme="minorHAnsi"/>
                                <w:b/>
                                <w:sz w:val="20"/>
                                <w:szCs w:val="20"/>
                              </w:rPr>
                              <w:t>Arquitetura</w:t>
                            </w:r>
                            <w:r>
                              <w:rPr>
                                <w:rFonts w:asciiTheme="minorHAnsi" w:hAnsiTheme="minorHAnsi"/>
                                <w:b/>
                                <w:sz w:val="20"/>
                                <w:szCs w:val="20"/>
                              </w:rPr>
                              <w:t xml:space="preserve"> – </w:t>
                            </w:r>
                            <w:r w:rsidRPr="00671344">
                              <w:rPr>
                                <w:rFonts w:asciiTheme="minorHAnsi" w:hAnsiTheme="minorHAnsi"/>
                                <w:sz w:val="20"/>
                                <w:szCs w:val="20"/>
                              </w:rPr>
                              <w:t>A Igreja Matriz de Nossa Senhora de Nazareth é o edifício de maior destaque no distrito de Morro Vermelho, implantado em um amplo adro alteado, razoavelmente plano e pavimentado em terra vermelha, origem do nome do povoado. O partido arquitetônico segue o modelo tradicional da arquitetura religiosa barroca luso-brasileira, elaborado e difundido a partir das últimas décadas do século 17 e século 18. Consiste em um corpo alongado, cuja entrada é ladeada por duas torres quadradas, externas, mais altas, seguidas pela nave única, em altura intermediária, e a capela-mor, um pouco mais baixa, modelo que foi amplamente empregado nas igrejas matrizes mineiras coloniais.</w:t>
                            </w:r>
                          </w:p>
                          <w:p w:rsidR="0075500B" w:rsidRPr="00671344" w:rsidRDefault="0075500B" w:rsidP="0075500B">
                            <w:pPr>
                              <w:rPr>
                                <w:rFonts w:asciiTheme="minorHAnsi" w:hAnsiTheme="minorHAnsi"/>
                                <w:sz w:val="20"/>
                                <w:szCs w:val="20"/>
                              </w:rPr>
                            </w:pPr>
                            <w:r w:rsidRPr="00671344">
                              <w:rPr>
                                <w:rFonts w:asciiTheme="minorHAnsi" w:hAnsiTheme="minorHAnsi"/>
                                <w:sz w:val="20"/>
                                <w:szCs w:val="20"/>
                              </w:rPr>
                              <w:t>O templo é resultado da sobreposição de camadas históricas, materializadas em inúmeras intervenções. Seu sistema construtivo em madeira e adobe é característico das igrejas mais antigas e situadas em freguesias com menos recursos, chegando ao nosso tempo como testemunho material de técnicas, saberes e fazeres tradicionais. Seu interior, por outro lado, foi objeto de atenção e do cuidado dos devotos, passando por diversas alterações que, entretanto, concorreram para a constituição de uma unidade estilística rococó, caracterizada pelos espaços amplos, bem definidos e iluminados de forma equilibrada; pelas superfícies lisas e claras nas paredes, altares e forros; pelo altar-mor e tribunas, forros e altares colaterais que se amoldam bem às características do espaço rococó.</w:t>
                            </w:r>
                          </w:p>
                          <w:p w:rsidR="0075500B" w:rsidRPr="00DF1BB7" w:rsidRDefault="0075500B" w:rsidP="0075500B">
                            <w:pPr>
                              <w:rPr>
                                <w:rFonts w:asciiTheme="minorHAnsi" w:hAnsiTheme="minorHAnsi"/>
                                <w:sz w:val="12"/>
                                <w:szCs w:val="20"/>
                              </w:rPr>
                            </w:pPr>
                          </w:p>
                          <w:p w:rsidR="0075500B" w:rsidRDefault="0075500B" w:rsidP="0075500B">
                            <w:pPr>
                              <w:rPr>
                                <w:rFonts w:asciiTheme="minorHAnsi" w:hAnsiTheme="minorHAnsi"/>
                                <w:sz w:val="20"/>
                                <w:szCs w:val="20"/>
                              </w:rPr>
                            </w:pPr>
                            <w:r w:rsidRPr="00671344">
                              <w:rPr>
                                <w:rFonts w:asciiTheme="minorHAnsi" w:hAnsiTheme="minorHAnsi"/>
                                <w:b/>
                                <w:sz w:val="20"/>
                                <w:szCs w:val="20"/>
                              </w:rPr>
                              <w:t>Iconografia</w:t>
                            </w:r>
                            <w:r>
                              <w:rPr>
                                <w:rFonts w:asciiTheme="minorHAnsi" w:hAnsiTheme="minorHAnsi"/>
                                <w:b/>
                                <w:sz w:val="20"/>
                                <w:szCs w:val="20"/>
                              </w:rPr>
                              <w:t xml:space="preserve"> – </w:t>
                            </w:r>
                            <w:r w:rsidRPr="00671344">
                              <w:rPr>
                                <w:rFonts w:asciiTheme="minorHAnsi" w:hAnsiTheme="minorHAnsi"/>
                                <w:sz w:val="20"/>
                                <w:szCs w:val="20"/>
                              </w:rPr>
                              <w:t xml:space="preserve">A devoção a Nossa Senhora de Nazareth tem sua origem ligada à história de nobre português dom Fuás </w:t>
                            </w:r>
                            <w:proofErr w:type="spellStart"/>
                            <w:r w:rsidRPr="00671344">
                              <w:rPr>
                                <w:rFonts w:asciiTheme="minorHAnsi" w:hAnsiTheme="minorHAnsi"/>
                                <w:sz w:val="20"/>
                                <w:szCs w:val="20"/>
                              </w:rPr>
                              <w:t>Roupinho</w:t>
                            </w:r>
                            <w:proofErr w:type="spellEnd"/>
                            <w:r w:rsidRPr="00671344">
                              <w:rPr>
                                <w:rFonts w:asciiTheme="minorHAnsi" w:hAnsiTheme="minorHAnsi"/>
                                <w:sz w:val="20"/>
                                <w:szCs w:val="20"/>
                              </w:rPr>
                              <w:t>, que, durante a caça a um animal, viu seu cavalo saltar sobre um penhasco. Lembrando-se de uma pequenina imagem da Virgem Maria que avistara em sua corrida, implorou por seu socorro e, milagrosamente, o cavalo estacou, salvando-o da queda. Refeito do susto, dom Fuás dirigiu-se ao local onde avistara Nossa Senhora para lhe agradecer, quando encontrou preso a ela um pergaminho que narrava a história de sua efígie, já venerada em Nazar</w:t>
                            </w:r>
                            <w:r>
                              <w:rPr>
                                <w:rFonts w:asciiTheme="minorHAnsi" w:hAnsiTheme="minorHAnsi"/>
                                <w:sz w:val="20"/>
                                <w:szCs w:val="20"/>
                              </w:rPr>
                              <w:t>é</w:t>
                            </w:r>
                            <w:r w:rsidRPr="00671344">
                              <w:rPr>
                                <w:rFonts w:asciiTheme="minorHAnsi" w:hAnsiTheme="minorHAnsi"/>
                                <w:sz w:val="20"/>
                                <w:szCs w:val="20"/>
                              </w:rPr>
                              <w:t xml:space="preserve"> nos primeiros tempos do cristianismo. </w:t>
                            </w:r>
                          </w:p>
                          <w:p w:rsidR="0075500B" w:rsidRPr="00671344" w:rsidRDefault="0075500B" w:rsidP="0075500B">
                            <w:pPr>
                              <w:rPr>
                                <w:rFonts w:asciiTheme="minorHAnsi" w:hAnsiTheme="minorHAnsi"/>
                                <w:sz w:val="20"/>
                                <w:szCs w:val="20"/>
                              </w:rPr>
                            </w:pPr>
                            <w:r w:rsidRPr="00671344">
                              <w:rPr>
                                <w:rFonts w:asciiTheme="minorHAnsi" w:hAnsiTheme="minorHAnsi"/>
                                <w:sz w:val="20"/>
                                <w:szCs w:val="20"/>
                              </w:rPr>
                              <w:t xml:space="preserve">Lendo este relato, dom Fuás mandou erguer no local em que encontraram a imagem um santuário que perpetuasse o culto de sua protetora, Nossa Senhora de Nazareth. A igreja foi construída no alto de um penedo, em Portugal, e é visível do mar, a longa distância, por isso a Virgem tornou-se padroeira dos navegantes. Foram eles que propagaram o seu culto, transportando-o para o Brasil, que aqui se localizou principalmente na Amazônia, Pará, Minas Gerais e Rio de Janeiro. Em Minas Gerais foram construídas várias igrejas no período colonial sob sua invocação. </w:t>
                            </w:r>
                          </w:p>
                          <w:p w:rsidR="0075500B" w:rsidRPr="00DF1BB7" w:rsidRDefault="0075500B" w:rsidP="0075500B">
                            <w:pPr>
                              <w:rPr>
                                <w:rFonts w:asciiTheme="minorHAnsi" w:hAnsiTheme="minorHAnsi"/>
                                <w:sz w:val="4"/>
                                <w:szCs w:val="20"/>
                              </w:rPr>
                            </w:pPr>
                            <w:r w:rsidRPr="00DF1BB7">
                              <w:rPr>
                                <w:rFonts w:asciiTheme="minorHAnsi" w:hAnsiTheme="minorHAnsi"/>
                                <w:sz w:val="8"/>
                                <w:szCs w:val="20"/>
                              </w:rPr>
                              <w:t xml:space="preserve"> </w:t>
                            </w:r>
                            <w:r w:rsidRPr="00DF1BB7">
                              <w:rPr>
                                <w:rFonts w:asciiTheme="minorHAnsi" w:hAnsiTheme="minorHAnsi"/>
                                <w:sz w:val="12"/>
                                <w:szCs w:val="20"/>
                              </w:rPr>
                              <w:t xml:space="preserve">  </w:t>
                            </w:r>
                          </w:p>
                          <w:p w:rsidR="0075500B" w:rsidRPr="00671344" w:rsidRDefault="00DF1BB7" w:rsidP="0075500B">
                            <w:pPr>
                              <w:rPr>
                                <w:rFonts w:asciiTheme="minorHAnsi" w:hAnsiTheme="minorHAnsi"/>
                                <w:sz w:val="20"/>
                                <w:szCs w:val="20"/>
                              </w:rPr>
                            </w:pPr>
                            <w:r>
                              <w:rPr>
                                <w:rFonts w:asciiTheme="minorHAnsi" w:hAnsiTheme="minorHAnsi"/>
                                <w:b/>
                                <w:sz w:val="20"/>
                                <w:szCs w:val="20"/>
                              </w:rPr>
                              <w:t>Á</w:t>
                            </w:r>
                            <w:r w:rsidR="0075500B" w:rsidRPr="00DF1BB7">
                              <w:rPr>
                                <w:rFonts w:asciiTheme="minorHAnsi" w:hAnsiTheme="minorHAnsi"/>
                                <w:b/>
                                <w:sz w:val="20"/>
                                <w:szCs w:val="20"/>
                              </w:rPr>
                              <w:t xml:space="preserve">trio – </w:t>
                            </w:r>
                            <w:r w:rsidR="0075500B" w:rsidRPr="00DF1BB7">
                              <w:rPr>
                                <w:rFonts w:asciiTheme="minorHAnsi" w:hAnsiTheme="minorHAnsi"/>
                                <w:sz w:val="20"/>
                                <w:szCs w:val="20"/>
                              </w:rPr>
                              <w:t>Segundo memorial da Arquidiocese de Belo Horizonte, o átrio da igreja (entrada) apresenta no</w:t>
                            </w:r>
                            <w:r w:rsidR="0075500B" w:rsidRPr="00671344">
                              <w:rPr>
                                <w:rFonts w:asciiTheme="minorHAnsi" w:hAnsiTheme="minorHAnsi"/>
                                <w:sz w:val="20"/>
                                <w:szCs w:val="20"/>
                              </w:rPr>
                              <w:t xml:space="preserve"> forro pintura da segunda metade do século 19, representando as três virtudes teologais – Fé, Esperança e Caridade –, por meio de figuras femininas. As virtudes teologais são um caminho para um maior conhecimento e amor de Deus, dons divinos que ajudam o fiel a praticar atos virtuosos no seu dia a dia. Somam-se às virtudes teologais as virtudes cardeais: Prudência, Justiça, Força e Temperança.</w:t>
                            </w:r>
                          </w:p>
                          <w:p w:rsidR="0075500B" w:rsidRDefault="0075500B" w:rsidP="0075500B">
                            <w:pPr>
                              <w:rPr>
                                <w:rFonts w:asciiTheme="minorHAnsi" w:hAnsiTheme="minorHAnsi"/>
                                <w:sz w:val="20"/>
                                <w:szCs w:val="20"/>
                              </w:rPr>
                            </w:pPr>
                            <w:r w:rsidRPr="00671344">
                              <w:rPr>
                                <w:rFonts w:asciiTheme="minorHAnsi" w:hAnsiTheme="minorHAnsi"/>
                                <w:sz w:val="20"/>
                                <w:szCs w:val="20"/>
                              </w:rPr>
                              <w:t xml:space="preserve">À esquerda do átrio localiza-se o batistério, cuja pia batismal, esculpida em pedra sabão, é </w:t>
                            </w:r>
                            <w:proofErr w:type="spellStart"/>
                            <w:r w:rsidRPr="00671344">
                              <w:rPr>
                                <w:rFonts w:asciiTheme="minorHAnsi" w:hAnsiTheme="minorHAnsi"/>
                                <w:sz w:val="20"/>
                                <w:szCs w:val="20"/>
                              </w:rPr>
                              <w:t>datável</w:t>
                            </w:r>
                            <w:proofErr w:type="spellEnd"/>
                            <w:r w:rsidRPr="00671344">
                              <w:rPr>
                                <w:rFonts w:asciiTheme="minorHAnsi" w:hAnsiTheme="minorHAnsi"/>
                                <w:sz w:val="20"/>
                                <w:szCs w:val="20"/>
                              </w:rPr>
                              <w:t xml:space="preserve"> do século 18, com acabamento elaborado ao gosto joanino.</w:t>
                            </w:r>
                          </w:p>
                          <w:p w:rsidR="0075500B" w:rsidRPr="00BD7CF8" w:rsidRDefault="0075500B" w:rsidP="0075500B">
                            <w:pPr>
                              <w:rPr>
                                <w:rFonts w:asciiTheme="minorHAnsi" w:hAnsiTheme="minorHAnsi"/>
                                <w:sz w:val="12"/>
                                <w:szCs w:val="20"/>
                              </w:rPr>
                            </w:pPr>
                          </w:p>
                          <w:p w:rsidR="0075500B" w:rsidRPr="00671344" w:rsidRDefault="0075500B" w:rsidP="0075500B">
                            <w:pPr>
                              <w:rPr>
                                <w:rFonts w:asciiTheme="minorHAnsi" w:hAnsiTheme="minorHAnsi"/>
                                <w:sz w:val="20"/>
                                <w:szCs w:val="20"/>
                              </w:rPr>
                            </w:pPr>
                            <w:r w:rsidRPr="00671344">
                              <w:rPr>
                                <w:rFonts w:asciiTheme="minorHAnsi" w:hAnsiTheme="minorHAnsi"/>
                                <w:b/>
                                <w:sz w:val="20"/>
                                <w:szCs w:val="20"/>
                              </w:rPr>
                              <w:t>Nave</w:t>
                            </w:r>
                            <w:r>
                              <w:rPr>
                                <w:rFonts w:asciiTheme="minorHAnsi" w:hAnsiTheme="minorHAnsi"/>
                                <w:b/>
                                <w:sz w:val="20"/>
                                <w:szCs w:val="20"/>
                              </w:rPr>
                              <w:t xml:space="preserve"> – </w:t>
                            </w:r>
                            <w:r w:rsidRPr="00671344">
                              <w:rPr>
                                <w:rFonts w:asciiTheme="minorHAnsi" w:hAnsiTheme="minorHAnsi"/>
                                <w:sz w:val="20"/>
                                <w:szCs w:val="20"/>
                              </w:rPr>
                              <w:t xml:space="preserve">O forro da nave, em abóboda facetada de formado retangular, mostra pintura à têmpera com características neoclássicas, de fins do século 19. Apresenta painéis com as representações dos quatro evangelistas – João, Mateus, Lucas e Marcos – nas laterais esquerda e direita, e do milagre de Nossa Senhora de Nazareth a dom </w:t>
                            </w:r>
                            <w:proofErr w:type="spellStart"/>
                            <w:r w:rsidRPr="00671344">
                              <w:rPr>
                                <w:rFonts w:asciiTheme="minorHAnsi" w:hAnsiTheme="minorHAnsi"/>
                                <w:sz w:val="20"/>
                                <w:szCs w:val="20"/>
                              </w:rPr>
                              <w:t>Fuas</w:t>
                            </w:r>
                            <w:proofErr w:type="spellEnd"/>
                            <w:r w:rsidRPr="00671344">
                              <w:rPr>
                                <w:rFonts w:asciiTheme="minorHAnsi" w:hAnsiTheme="minorHAnsi"/>
                                <w:sz w:val="20"/>
                                <w:szCs w:val="20"/>
                              </w:rPr>
                              <w:t xml:space="preserve"> </w:t>
                            </w:r>
                            <w:proofErr w:type="spellStart"/>
                            <w:r w:rsidRPr="00671344">
                              <w:rPr>
                                <w:rFonts w:asciiTheme="minorHAnsi" w:hAnsiTheme="minorHAnsi"/>
                                <w:sz w:val="20"/>
                                <w:szCs w:val="20"/>
                              </w:rPr>
                              <w:t>Roupinho</w:t>
                            </w:r>
                            <w:proofErr w:type="spellEnd"/>
                            <w:r w:rsidRPr="00671344">
                              <w:rPr>
                                <w:rFonts w:asciiTheme="minorHAnsi" w:hAnsiTheme="minorHAnsi"/>
                                <w:sz w:val="20"/>
                                <w:szCs w:val="20"/>
                              </w:rPr>
                              <w:t>, ao centro. À esquerda do arco-cruzeiro, localiza-se altar colateral de Nossa Senhora das Dores e Senhor dos Passos, peça em madeira recortada com pintura simulando talha, de gosto rococó tardio.</w:t>
                            </w:r>
                          </w:p>
                          <w:p w:rsidR="0075500B" w:rsidRPr="00671344" w:rsidRDefault="0075500B" w:rsidP="0075500B">
                            <w:pPr>
                              <w:rPr>
                                <w:rFonts w:asciiTheme="minorHAnsi" w:hAnsiTheme="minorHAnsi"/>
                                <w:sz w:val="20"/>
                                <w:szCs w:val="20"/>
                              </w:rPr>
                            </w:pPr>
                            <w:r w:rsidRPr="00671344">
                              <w:rPr>
                                <w:rFonts w:asciiTheme="minorHAnsi" w:hAnsiTheme="minorHAnsi"/>
                                <w:sz w:val="20"/>
                                <w:szCs w:val="20"/>
                              </w:rPr>
                              <w:t>Na cartela estão representados símbolos da Paixão de Cristo: coroa de espinhos e punhal cravado, além da inscrição Ecce Homo, o que justifica a exposição no trono das duas imagens. À direita do arco-cruzeiro, o altar colateral de São José, também em madeira recortada e policromada, com inscrição em cartela: “Esposo de Maria da qual nasceu Jesus”.</w:t>
                            </w:r>
                          </w:p>
                          <w:p w:rsidR="0075500B" w:rsidRPr="00671344" w:rsidRDefault="0075500B" w:rsidP="0075500B">
                            <w:pPr>
                              <w:rPr>
                                <w:rFonts w:asciiTheme="minorHAnsi" w:hAnsiTheme="minorHAnsi"/>
                                <w:sz w:val="20"/>
                                <w:szCs w:val="20"/>
                              </w:rPr>
                            </w:pPr>
                            <w:r w:rsidRPr="00671344">
                              <w:rPr>
                                <w:rFonts w:asciiTheme="minorHAnsi" w:hAnsiTheme="minorHAnsi"/>
                                <w:sz w:val="20"/>
                                <w:szCs w:val="20"/>
                              </w:rPr>
                              <w:t>Integrados ao arco-cruzeiro, encontram-se dois púlpitos em formado de caixa retangular com ângulos chanfrados, de fins do século 18, destinados a homilias e sermões. A inserção dos púlpitos no arco-cruzeiro constitui solução menos frequente nas igrejas mineiras setecentistas, localizando-se geralmente no lado esquerdo e direito da nave.</w:t>
                            </w:r>
                          </w:p>
                          <w:p w:rsidR="0075500B" w:rsidRPr="00A63A87" w:rsidRDefault="0075500B" w:rsidP="0075500B">
                            <w:pPr>
                              <w:rPr>
                                <w:rFonts w:asciiTheme="minorHAnsi" w:hAnsiTheme="minorHAnsi"/>
                                <w:sz w:val="12"/>
                                <w:szCs w:val="20"/>
                              </w:rPr>
                            </w:pPr>
                          </w:p>
                          <w:p w:rsidR="0075500B" w:rsidRPr="00671344" w:rsidRDefault="0075500B" w:rsidP="0075500B">
                            <w:pPr>
                              <w:rPr>
                                <w:rFonts w:asciiTheme="minorHAnsi" w:hAnsiTheme="minorHAnsi"/>
                                <w:sz w:val="20"/>
                                <w:szCs w:val="20"/>
                              </w:rPr>
                            </w:pPr>
                            <w:r w:rsidRPr="00671344">
                              <w:rPr>
                                <w:rFonts w:asciiTheme="minorHAnsi" w:hAnsiTheme="minorHAnsi"/>
                                <w:b/>
                                <w:sz w:val="20"/>
                                <w:szCs w:val="20"/>
                              </w:rPr>
                              <w:t>Capela-mor</w:t>
                            </w:r>
                            <w:r>
                              <w:rPr>
                                <w:rFonts w:asciiTheme="minorHAnsi" w:hAnsiTheme="minorHAnsi"/>
                                <w:b/>
                                <w:sz w:val="20"/>
                                <w:szCs w:val="20"/>
                              </w:rPr>
                              <w:t xml:space="preserve"> – </w:t>
                            </w:r>
                            <w:r w:rsidRPr="00671344">
                              <w:rPr>
                                <w:rFonts w:asciiTheme="minorHAnsi" w:hAnsiTheme="minorHAnsi"/>
                                <w:sz w:val="20"/>
                                <w:szCs w:val="20"/>
                              </w:rPr>
                              <w:t xml:space="preserve">No forro da capela-mor localiza-se pintura rococó da última fase dos tetos em perspectivas em Minas, cujo quadro central tem por tema a Assunção de Nossa Senhora ao céu. O altar-mor, </w:t>
                            </w:r>
                            <w:proofErr w:type="spellStart"/>
                            <w:r w:rsidRPr="00671344">
                              <w:rPr>
                                <w:rFonts w:asciiTheme="minorHAnsi" w:hAnsiTheme="minorHAnsi"/>
                                <w:sz w:val="20"/>
                                <w:szCs w:val="20"/>
                              </w:rPr>
                              <w:t>datável</w:t>
                            </w:r>
                            <w:proofErr w:type="spellEnd"/>
                            <w:r w:rsidRPr="00671344">
                              <w:rPr>
                                <w:rFonts w:asciiTheme="minorHAnsi" w:hAnsiTheme="minorHAnsi"/>
                                <w:sz w:val="20"/>
                                <w:szCs w:val="20"/>
                              </w:rPr>
                              <w:t xml:space="preserve"> de fins do século 18 ou início do 19, ao gosto rococó, possui monograma da Virgem Maria, símbolos da Eucaristia e representação do Divino Espírito Santo no forro camarim. Nele </w:t>
                            </w:r>
                            <w:proofErr w:type="spellStart"/>
                            <w:r w:rsidRPr="00671344">
                              <w:rPr>
                                <w:rFonts w:asciiTheme="minorHAnsi" w:hAnsiTheme="minorHAnsi"/>
                                <w:sz w:val="20"/>
                                <w:szCs w:val="20"/>
                              </w:rPr>
                              <w:t>está</w:t>
                            </w:r>
                            <w:proofErr w:type="spellEnd"/>
                            <w:r w:rsidRPr="00671344">
                              <w:rPr>
                                <w:rFonts w:asciiTheme="minorHAnsi" w:hAnsiTheme="minorHAnsi"/>
                                <w:sz w:val="20"/>
                                <w:szCs w:val="20"/>
                              </w:rPr>
                              <w:t xml:space="preserve"> entronizada a imagem de Nossa Senhora de Nazareth, peça de meados do século 18, de provável origem portuguesa, obra de artista erudito, com tratamento requintado.</w:t>
                            </w:r>
                          </w:p>
                          <w:p w:rsidR="0075500B" w:rsidRPr="00671344" w:rsidRDefault="0075500B" w:rsidP="0075500B">
                            <w:pPr>
                              <w:rPr>
                                <w:rFonts w:asciiTheme="minorHAnsi" w:hAnsiTheme="minorHAnsi"/>
                                <w:sz w:val="20"/>
                                <w:szCs w:val="20"/>
                              </w:rPr>
                            </w:pPr>
                          </w:p>
                          <w:p w:rsidR="0075500B" w:rsidRPr="00671344" w:rsidRDefault="0075500B" w:rsidP="0075500B">
                            <w:pPr>
                              <w:rPr>
                                <w:rFonts w:asciiTheme="minorHAnsi" w:hAnsiTheme="minorHAnsi"/>
                                <w:bCs/>
                                <w:color w:val="000000" w:themeColor="text1"/>
                                <w:sz w:val="20"/>
                                <w:szCs w:val="20"/>
                              </w:rPr>
                            </w:pPr>
                          </w:p>
                          <w:p w:rsidR="0075500B" w:rsidRPr="00671344" w:rsidRDefault="0075500B" w:rsidP="0075500B">
                            <w:pPr>
                              <w:autoSpaceDE w:val="0"/>
                              <w:autoSpaceDN w:val="0"/>
                              <w:adjustRightInd w:val="0"/>
                              <w:rPr>
                                <w:rFonts w:asciiTheme="minorHAnsi" w:hAnsiTheme="minorHAnsi"/>
                                <w:color w:val="000000" w:themeColor="text1"/>
                                <w:sz w:val="20"/>
                                <w:szCs w:val="20"/>
                              </w:rPr>
                            </w:pPr>
                          </w:p>
                          <w:p w:rsidR="0075500B" w:rsidRPr="00671344" w:rsidRDefault="0075500B" w:rsidP="0075500B">
                            <w:pPr>
                              <w:rPr>
                                <w:rFonts w:asciiTheme="minorHAnsi" w:hAnsiTheme="minorHAnsi"/>
                                <w:bCs/>
                                <w:color w:val="000000" w:themeColor="text1"/>
                                <w:sz w:val="20"/>
                                <w:szCs w:val="20"/>
                              </w:rPr>
                            </w:pPr>
                          </w:p>
                          <w:p w:rsidR="0075500B" w:rsidRPr="00671344" w:rsidRDefault="0075500B" w:rsidP="0075500B">
                            <w:pPr>
                              <w:ind w:firstLine="0"/>
                              <w:jc w:val="center"/>
                              <w:rPr>
                                <w:rFonts w:asciiTheme="minorHAnsi" w:hAnsiTheme="minorHAnsi" w:cs="Times New Roman"/>
                                <w:b/>
                                <w:i/>
                                <w:color w:val="000000" w:themeColor="text1"/>
                                <w:sz w:val="20"/>
                                <w:szCs w:val="20"/>
                              </w:rPr>
                            </w:pPr>
                          </w:p>
                          <w:p w:rsidR="0075500B" w:rsidRPr="00671344" w:rsidRDefault="0075500B" w:rsidP="0075500B">
                            <w:pPr>
                              <w:rPr>
                                <w:rFonts w:asciiTheme="minorHAnsi" w:hAnsiTheme="minorHAnsi"/>
                                <w:sz w:val="20"/>
                                <w:szCs w:val="20"/>
                              </w:rPr>
                            </w:pPr>
                          </w:p>
                          <w:p w:rsidR="0075500B" w:rsidRPr="00671344" w:rsidRDefault="0075500B" w:rsidP="0075500B">
                            <w:pPr>
                              <w:rPr>
                                <w:rFonts w:asciiTheme="minorHAnsi" w:hAnsiTheme="minorHAnsi"/>
                                <w:sz w:val="20"/>
                                <w:szCs w:val="20"/>
                              </w:rPr>
                            </w:pPr>
                          </w:p>
                          <w:p w:rsidR="0075500B" w:rsidRPr="005535E4" w:rsidRDefault="0075500B" w:rsidP="00DE1C91">
                            <w:pPr>
                              <w:ind w:firstLine="170"/>
                              <w:rPr>
                                <w:rFonts w:ascii="Harrington" w:hAnsi="Harrington"/>
                                <w:color w:val="C00000"/>
                                <w:sz w:val="32"/>
                                <w:szCs w:val="32"/>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58DB3" id="Caixa de Texto 1" o:spid="_x0000_s1032" type="#_x0000_t202" style="position:absolute;left:0;text-align:left;margin-left:689.75pt;margin-top:665.25pt;width:443.05pt;height:747.35pt;z-index:-251428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" filled="f" stroked="f">
                <v:textbox>
                  <w:txbxContent>
                    <w:p w:rsidR="0075500B" w:rsidRPr="00911B3F" w:rsidRDefault="0075500B" w:rsidP="00B67576">
                      <w:pPr>
                        <w:jc w:val="center"/>
                        <w:rPr>
                          <w:rFonts w:asciiTheme="majorHAnsi" w:hAnsiTheme="majorHAnsi"/>
                          <w:sz w:val="32"/>
                          <w:szCs w:val="32"/>
                          <w:u w:val="single"/>
                        </w:rPr>
                      </w:pPr>
                      <w:r w:rsidRPr="00911B3F">
                        <w:rPr>
                          <w:rFonts w:asciiTheme="majorHAnsi" w:hAnsiTheme="majorHAnsi"/>
                          <w:sz w:val="32"/>
                          <w:szCs w:val="32"/>
                          <w:u w:val="single"/>
                        </w:rPr>
                        <w:t>Memorial da Arquidiocese</w:t>
                      </w:r>
                    </w:p>
                    <w:p w:rsidR="0075500B" w:rsidRPr="00671344" w:rsidRDefault="0075500B" w:rsidP="0075500B">
                      <w:pPr>
                        <w:rPr>
                          <w:rFonts w:asciiTheme="minorHAnsi" w:hAnsiTheme="minorHAnsi"/>
                          <w:sz w:val="20"/>
                          <w:szCs w:val="20"/>
                        </w:rPr>
                      </w:pPr>
                    </w:p>
                    <w:p w:rsidR="0075500B" w:rsidRPr="00671344" w:rsidRDefault="0075500B" w:rsidP="0075500B">
                      <w:pPr>
                        <w:rPr>
                          <w:rFonts w:asciiTheme="minorHAnsi" w:hAnsiTheme="minorHAnsi"/>
                          <w:sz w:val="20"/>
                          <w:szCs w:val="20"/>
                        </w:rPr>
                      </w:pPr>
                      <w:r w:rsidRPr="00671344">
                        <w:rPr>
                          <w:rFonts w:asciiTheme="minorHAnsi" w:hAnsiTheme="minorHAnsi"/>
                          <w:b/>
                          <w:sz w:val="20"/>
                          <w:szCs w:val="20"/>
                        </w:rPr>
                        <w:t>Arquitetura</w:t>
                      </w:r>
                      <w:r>
                        <w:rPr>
                          <w:rFonts w:asciiTheme="minorHAnsi" w:hAnsiTheme="minorHAnsi"/>
                          <w:b/>
                          <w:sz w:val="20"/>
                          <w:szCs w:val="20"/>
                        </w:rPr>
                        <w:t xml:space="preserve"> – </w:t>
                      </w:r>
                      <w:r w:rsidRPr="00671344">
                        <w:rPr>
                          <w:rFonts w:asciiTheme="minorHAnsi" w:hAnsiTheme="minorHAnsi"/>
                          <w:sz w:val="20"/>
                          <w:szCs w:val="20"/>
                        </w:rPr>
                        <w:t>A Igreja Matriz de Nossa Senhora de Nazareth é o edifício de maior destaque no distrito de Morro Vermelho, implantado em um amplo adro alteado, razoavelmente plano e pavimentado em terra vermelha, origem do nome do povoado. O partido arquitetônico segue o modelo tradicional da arquitetura religiosa barroca luso-brasileira, elaborado e difundido a partir das últimas décadas do século 17 e século 18. Consiste em um corpo alongado, cuja entrada é ladeada por duas torres quadradas, externas, mais altas, seguidas pela nave única, em altura intermediária, e a capela-mor, um pouco mais baixa, modelo que foi amplamente empregado nas igrejas matrizes mineiras coloniais.</w:t>
                      </w:r>
                    </w:p>
                    <w:p w:rsidR="0075500B" w:rsidRPr="00671344" w:rsidRDefault="0075500B" w:rsidP="0075500B">
                      <w:pPr>
                        <w:rPr>
                          <w:rFonts w:asciiTheme="minorHAnsi" w:hAnsiTheme="minorHAnsi"/>
                          <w:sz w:val="20"/>
                          <w:szCs w:val="20"/>
                        </w:rPr>
                      </w:pPr>
                      <w:r w:rsidRPr="00671344">
                        <w:rPr>
                          <w:rFonts w:asciiTheme="minorHAnsi" w:hAnsiTheme="minorHAnsi"/>
                          <w:sz w:val="20"/>
                          <w:szCs w:val="20"/>
                        </w:rPr>
                        <w:t>O templo é resultado da sobreposição de camadas históricas, materializadas em inúmeras intervenções. Seu sistema construtivo em madeira e adobe é característico das igrejas mais antigas e situadas em freguesias com menos recursos, chegando ao nosso tempo como testemunho material de técnicas, saberes e fazeres tradicionais. Seu interior, por outro lado, foi objeto de atenção e do cuidado dos devotos, passando por diversas alterações que, entretanto, concorreram para a constituição de uma unidade estilística rococó, caracterizada pelos espaços amplos, bem definidos e iluminados de forma equilibrada; pelas superfícies lisas e claras nas paredes, altares e forros; pelo altar-mor e tribunas, forros e altares colaterais que se amoldam bem às características do espaço rococó.</w:t>
                      </w:r>
                    </w:p>
                    <w:p w:rsidR="0075500B" w:rsidRPr="00DF1BB7" w:rsidRDefault="0075500B" w:rsidP="0075500B">
                      <w:pPr>
                        <w:rPr>
                          <w:rFonts w:asciiTheme="minorHAnsi" w:hAnsiTheme="minorHAnsi"/>
                          <w:sz w:val="12"/>
                          <w:szCs w:val="20"/>
                        </w:rPr>
                      </w:pPr>
                    </w:p>
                    <w:p w:rsidR="0075500B" w:rsidRDefault="0075500B" w:rsidP="0075500B">
                      <w:pPr>
                        <w:rPr>
                          <w:rFonts w:asciiTheme="minorHAnsi" w:hAnsiTheme="minorHAnsi"/>
                          <w:sz w:val="20"/>
                          <w:szCs w:val="20"/>
                        </w:rPr>
                      </w:pPr>
                      <w:r w:rsidRPr="00671344">
                        <w:rPr>
                          <w:rFonts w:asciiTheme="minorHAnsi" w:hAnsiTheme="minorHAnsi"/>
                          <w:b/>
                          <w:sz w:val="20"/>
                          <w:szCs w:val="20"/>
                        </w:rPr>
                        <w:t>Iconografia</w:t>
                      </w:r>
                      <w:r>
                        <w:rPr>
                          <w:rFonts w:asciiTheme="minorHAnsi" w:hAnsiTheme="minorHAnsi"/>
                          <w:b/>
                          <w:sz w:val="20"/>
                          <w:szCs w:val="20"/>
                        </w:rPr>
                        <w:t xml:space="preserve"> – </w:t>
                      </w:r>
                      <w:r w:rsidRPr="00671344">
                        <w:rPr>
                          <w:rFonts w:asciiTheme="minorHAnsi" w:hAnsiTheme="minorHAnsi"/>
                          <w:sz w:val="20"/>
                          <w:szCs w:val="20"/>
                        </w:rPr>
                        <w:t xml:space="preserve">A devoção a Nossa Senhora de Nazareth tem sua origem ligada à história de nobre português dom Fuás </w:t>
                      </w:r>
                      <w:proofErr w:type="spellStart"/>
                      <w:r w:rsidRPr="00671344">
                        <w:rPr>
                          <w:rFonts w:asciiTheme="minorHAnsi" w:hAnsiTheme="minorHAnsi"/>
                          <w:sz w:val="20"/>
                          <w:szCs w:val="20"/>
                        </w:rPr>
                        <w:t>Roupinho</w:t>
                      </w:r>
                      <w:proofErr w:type="spellEnd"/>
                      <w:r w:rsidRPr="00671344">
                        <w:rPr>
                          <w:rFonts w:asciiTheme="minorHAnsi" w:hAnsiTheme="minorHAnsi"/>
                          <w:sz w:val="20"/>
                          <w:szCs w:val="20"/>
                        </w:rPr>
                        <w:t>, que, durante a caça a um animal, viu seu cavalo saltar sobre um penhasco. Lembrando-se de uma pequenina imagem da Virgem Maria que avistara em sua corrida, implorou por seu socorro e, milagrosamente, o cavalo estacou, salvando-o da queda. Refeito do susto, dom Fuás dirigiu-se ao local onde avistara Nossa Senhora para lhe agradecer, quando encontrou preso a ela um pergaminho que narrava a história de sua efígie, já venerada em Nazar</w:t>
                      </w:r>
                      <w:r>
                        <w:rPr>
                          <w:rFonts w:asciiTheme="minorHAnsi" w:hAnsiTheme="minorHAnsi"/>
                          <w:sz w:val="20"/>
                          <w:szCs w:val="20"/>
                        </w:rPr>
                        <w:t>é</w:t>
                      </w:r>
                      <w:r w:rsidRPr="00671344">
                        <w:rPr>
                          <w:rFonts w:asciiTheme="minorHAnsi" w:hAnsiTheme="minorHAnsi"/>
                          <w:sz w:val="20"/>
                          <w:szCs w:val="20"/>
                        </w:rPr>
                        <w:t xml:space="preserve"> nos primeiros tempos do cristianismo. </w:t>
                      </w:r>
                    </w:p>
                    <w:p w:rsidR="0075500B" w:rsidRPr="00671344" w:rsidRDefault="0075500B" w:rsidP="0075500B">
                      <w:pPr>
                        <w:rPr>
                          <w:rFonts w:asciiTheme="minorHAnsi" w:hAnsiTheme="minorHAnsi"/>
                          <w:sz w:val="20"/>
                          <w:szCs w:val="20"/>
                        </w:rPr>
                      </w:pPr>
                      <w:r w:rsidRPr="00671344">
                        <w:rPr>
                          <w:rFonts w:asciiTheme="minorHAnsi" w:hAnsiTheme="minorHAnsi"/>
                          <w:sz w:val="20"/>
                          <w:szCs w:val="20"/>
                        </w:rPr>
                        <w:t xml:space="preserve">Lendo este relato, dom Fuás mandou erguer no local em que encontraram a imagem um santuário que perpetuasse o culto de sua protetora, Nossa Senhora de Nazareth. A igreja foi construída no alto de um penedo, em Portugal, e é visível do mar, a longa distância, por isso a Virgem tornou-se padroeira dos navegantes. Foram eles que propagaram o seu culto, transportando-o para o Brasil, que aqui se localizou principalmente na Amazônia, Pará, Minas Gerais e Rio de Janeiro. Em Minas Gerais foram construídas várias igrejas no período colonial sob sua invocação. </w:t>
                      </w:r>
                    </w:p>
                    <w:p w:rsidR="0075500B" w:rsidRPr="00DF1BB7" w:rsidRDefault="0075500B" w:rsidP="0075500B">
                      <w:pPr>
                        <w:rPr>
                          <w:rFonts w:asciiTheme="minorHAnsi" w:hAnsiTheme="minorHAnsi"/>
                          <w:sz w:val="4"/>
                          <w:szCs w:val="20"/>
                        </w:rPr>
                      </w:pPr>
                      <w:r w:rsidRPr="00DF1BB7">
                        <w:rPr>
                          <w:rFonts w:asciiTheme="minorHAnsi" w:hAnsiTheme="minorHAnsi"/>
                          <w:sz w:val="8"/>
                          <w:szCs w:val="20"/>
                        </w:rPr>
                        <w:t xml:space="preserve"> </w:t>
                      </w:r>
                      <w:r w:rsidRPr="00DF1BB7">
                        <w:rPr>
                          <w:rFonts w:asciiTheme="minorHAnsi" w:hAnsiTheme="minorHAnsi"/>
                          <w:sz w:val="12"/>
                          <w:szCs w:val="20"/>
                        </w:rPr>
                        <w:t xml:space="preserve">  </w:t>
                      </w:r>
                    </w:p>
                    <w:p w:rsidR="0075500B" w:rsidRPr="00671344" w:rsidRDefault="00DF1BB7" w:rsidP="0075500B">
                      <w:pPr>
                        <w:rPr>
                          <w:rFonts w:asciiTheme="minorHAnsi" w:hAnsiTheme="minorHAnsi"/>
                          <w:sz w:val="20"/>
                          <w:szCs w:val="20"/>
                        </w:rPr>
                      </w:pPr>
                      <w:r>
                        <w:rPr>
                          <w:rFonts w:asciiTheme="minorHAnsi" w:hAnsiTheme="minorHAnsi"/>
                          <w:b/>
                          <w:sz w:val="20"/>
                          <w:szCs w:val="20"/>
                        </w:rPr>
                        <w:t>Á</w:t>
                      </w:r>
                      <w:r w:rsidR="0075500B" w:rsidRPr="00DF1BB7">
                        <w:rPr>
                          <w:rFonts w:asciiTheme="minorHAnsi" w:hAnsiTheme="minorHAnsi"/>
                          <w:b/>
                          <w:sz w:val="20"/>
                          <w:szCs w:val="20"/>
                        </w:rPr>
                        <w:t xml:space="preserve">trio – </w:t>
                      </w:r>
                      <w:r w:rsidR="0075500B" w:rsidRPr="00DF1BB7">
                        <w:rPr>
                          <w:rFonts w:asciiTheme="minorHAnsi" w:hAnsiTheme="minorHAnsi"/>
                          <w:sz w:val="20"/>
                          <w:szCs w:val="20"/>
                        </w:rPr>
                        <w:t>Segundo memorial da Arquidiocese de Belo Horizonte, o átrio da igreja (entrada) apresenta no</w:t>
                      </w:r>
                      <w:r w:rsidR="0075500B" w:rsidRPr="00671344">
                        <w:rPr>
                          <w:rFonts w:asciiTheme="minorHAnsi" w:hAnsiTheme="minorHAnsi"/>
                          <w:sz w:val="20"/>
                          <w:szCs w:val="20"/>
                        </w:rPr>
                        <w:t xml:space="preserve"> forro pintura da segunda metade do século 19, representando as três virtudes teologais – Fé, Esperança e Caridade –, por meio de figuras femininas. As virtudes teologais são um caminho para um maior conhecimento e amor de Deus, dons divinos que ajudam o fiel a praticar atos virtuosos no seu dia a dia. Somam-se às virtudes teologais as virtudes cardeais: Prudência, Justiça, Força e Temperança.</w:t>
                      </w:r>
                    </w:p>
                    <w:p w:rsidR="0075500B" w:rsidRDefault="0075500B" w:rsidP="0075500B">
                      <w:pPr>
                        <w:rPr>
                          <w:rFonts w:asciiTheme="minorHAnsi" w:hAnsiTheme="minorHAnsi"/>
                          <w:sz w:val="20"/>
                          <w:szCs w:val="20"/>
                        </w:rPr>
                      </w:pPr>
                      <w:r w:rsidRPr="00671344">
                        <w:rPr>
                          <w:rFonts w:asciiTheme="minorHAnsi" w:hAnsiTheme="minorHAnsi"/>
                          <w:sz w:val="20"/>
                          <w:szCs w:val="20"/>
                        </w:rPr>
                        <w:t xml:space="preserve">À esquerda do átrio localiza-se o batistério, cuja pia batismal, esculpida em pedra sabão, é </w:t>
                      </w:r>
                      <w:proofErr w:type="spellStart"/>
                      <w:r w:rsidRPr="00671344">
                        <w:rPr>
                          <w:rFonts w:asciiTheme="minorHAnsi" w:hAnsiTheme="minorHAnsi"/>
                          <w:sz w:val="20"/>
                          <w:szCs w:val="20"/>
                        </w:rPr>
                        <w:t>datável</w:t>
                      </w:r>
                      <w:proofErr w:type="spellEnd"/>
                      <w:r w:rsidRPr="00671344">
                        <w:rPr>
                          <w:rFonts w:asciiTheme="minorHAnsi" w:hAnsiTheme="minorHAnsi"/>
                          <w:sz w:val="20"/>
                          <w:szCs w:val="20"/>
                        </w:rPr>
                        <w:t xml:space="preserve"> do século 18, com acabamento elaborado ao gosto joanino.</w:t>
                      </w:r>
                    </w:p>
                    <w:p w:rsidR="0075500B" w:rsidRPr="00BD7CF8" w:rsidRDefault="0075500B" w:rsidP="0075500B">
                      <w:pPr>
                        <w:rPr>
                          <w:rFonts w:asciiTheme="minorHAnsi" w:hAnsiTheme="minorHAnsi"/>
                          <w:sz w:val="12"/>
                          <w:szCs w:val="20"/>
                        </w:rPr>
                      </w:pPr>
                    </w:p>
                    <w:p w:rsidR="0075500B" w:rsidRPr="00671344" w:rsidRDefault="0075500B" w:rsidP="0075500B">
                      <w:pPr>
                        <w:rPr>
                          <w:rFonts w:asciiTheme="minorHAnsi" w:hAnsiTheme="minorHAnsi"/>
                          <w:sz w:val="20"/>
                          <w:szCs w:val="20"/>
                        </w:rPr>
                      </w:pPr>
                      <w:r w:rsidRPr="00671344">
                        <w:rPr>
                          <w:rFonts w:asciiTheme="minorHAnsi" w:hAnsiTheme="minorHAnsi"/>
                          <w:b/>
                          <w:sz w:val="20"/>
                          <w:szCs w:val="20"/>
                        </w:rPr>
                        <w:t>Nave</w:t>
                      </w:r>
                      <w:r>
                        <w:rPr>
                          <w:rFonts w:asciiTheme="minorHAnsi" w:hAnsiTheme="minorHAnsi"/>
                          <w:b/>
                          <w:sz w:val="20"/>
                          <w:szCs w:val="20"/>
                        </w:rPr>
                        <w:t xml:space="preserve"> – </w:t>
                      </w:r>
                      <w:r w:rsidRPr="00671344">
                        <w:rPr>
                          <w:rFonts w:asciiTheme="minorHAnsi" w:hAnsiTheme="minorHAnsi"/>
                          <w:sz w:val="20"/>
                          <w:szCs w:val="20"/>
                        </w:rPr>
                        <w:t xml:space="preserve">O forro da nave, em abóboda facetada de formado retangular, mostra pintura à têmpera com características neoclássicas, de fins do século 19. Apresenta painéis com as representações dos quatro evangelistas – João, Mateus, Lucas e Marcos – nas laterais esquerda e direita, e do milagre de Nossa Senhora de Nazareth a dom </w:t>
                      </w:r>
                      <w:proofErr w:type="spellStart"/>
                      <w:r w:rsidRPr="00671344">
                        <w:rPr>
                          <w:rFonts w:asciiTheme="minorHAnsi" w:hAnsiTheme="minorHAnsi"/>
                          <w:sz w:val="20"/>
                          <w:szCs w:val="20"/>
                        </w:rPr>
                        <w:t>Fuas</w:t>
                      </w:r>
                      <w:proofErr w:type="spellEnd"/>
                      <w:r w:rsidRPr="00671344">
                        <w:rPr>
                          <w:rFonts w:asciiTheme="minorHAnsi" w:hAnsiTheme="minorHAnsi"/>
                          <w:sz w:val="20"/>
                          <w:szCs w:val="20"/>
                        </w:rPr>
                        <w:t xml:space="preserve"> </w:t>
                      </w:r>
                      <w:proofErr w:type="spellStart"/>
                      <w:r w:rsidRPr="00671344">
                        <w:rPr>
                          <w:rFonts w:asciiTheme="minorHAnsi" w:hAnsiTheme="minorHAnsi"/>
                          <w:sz w:val="20"/>
                          <w:szCs w:val="20"/>
                        </w:rPr>
                        <w:t>Roupinho</w:t>
                      </w:r>
                      <w:proofErr w:type="spellEnd"/>
                      <w:r w:rsidRPr="00671344">
                        <w:rPr>
                          <w:rFonts w:asciiTheme="minorHAnsi" w:hAnsiTheme="minorHAnsi"/>
                          <w:sz w:val="20"/>
                          <w:szCs w:val="20"/>
                        </w:rPr>
                        <w:t>, ao centro. À esquerda do arco-cruzeiro, localiza-se altar colateral de Nossa Senhora das Dores e Senhor dos Passos, peça em madeira recortada com pintura simulando talha, de gosto rococó tardio.</w:t>
                      </w:r>
                    </w:p>
                    <w:p w:rsidR="0075500B" w:rsidRPr="00671344" w:rsidRDefault="0075500B" w:rsidP="0075500B">
                      <w:pPr>
                        <w:rPr>
                          <w:rFonts w:asciiTheme="minorHAnsi" w:hAnsiTheme="minorHAnsi"/>
                          <w:sz w:val="20"/>
                          <w:szCs w:val="20"/>
                        </w:rPr>
                      </w:pPr>
                      <w:r w:rsidRPr="00671344">
                        <w:rPr>
                          <w:rFonts w:asciiTheme="minorHAnsi" w:hAnsiTheme="minorHAnsi"/>
                          <w:sz w:val="20"/>
                          <w:szCs w:val="20"/>
                        </w:rPr>
                        <w:t>Na cartela estão representados símbolos da Paixão de Cristo: coroa de espinhos e punhal cravado, além da inscrição Ecce Homo, o que justifica a exposição no trono das duas imagens. À direita do arco-cruzeiro, o altar colateral de São José, também em madeira recortada e policromada, com inscrição em cartela: “Esposo de Maria da qual nasceu Jesus”.</w:t>
                      </w:r>
                    </w:p>
                    <w:p w:rsidR="0075500B" w:rsidRPr="00671344" w:rsidRDefault="0075500B" w:rsidP="0075500B">
                      <w:pPr>
                        <w:rPr>
                          <w:rFonts w:asciiTheme="minorHAnsi" w:hAnsiTheme="minorHAnsi"/>
                          <w:sz w:val="20"/>
                          <w:szCs w:val="20"/>
                        </w:rPr>
                      </w:pPr>
                      <w:r w:rsidRPr="00671344">
                        <w:rPr>
                          <w:rFonts w:asciiTheme="minorHAnsi" w:hAnsiTheme="minorHAnsi"/>
                          <w:sz w:val="20"/>
                          <w:szCs w:val="20"/>
                        </w:rPr>
                        <w:t>Integrados ao arco-cruzeiro, encontram-se dois púlpitos em formado de caixa retangular com ângulos chanfrados, de fins do século 18, destinados a homilias e sermões. A inserção dos púlpitos no arco-cruzeiro constitui solução menos frequente nas igrejas mineiras setecentistas, localizando-se geralmente no lado esquerdo e direito da nave.</w:t>
                      </w:r>
                    </w:p>
                    <w:p w:rsidR="0075500B" w:rsidRPr="00A63A87" w:rsidRDefault="0075500B" w:rsidP="0075500B">
                      <w:pPr>
                        <w:rPr>
                          <w:rFonts w:asciiTheme="minorHAnsi" w:hAnsiTheme="minorHAnsi"/>
                          <w:sz w:val="12"/>
                          <w:szCs w:val="20"/>
                        </w:rPr>
                      </w:pPr>
                    </w:p>
                    <w:p w:rsidR="0075500B" w:rsidRPr="00671344" w:rsidRDefault="0075500B" w:rsidP="0075500B">
                      <w:pPr>
                        <w:rPr>
                          <w:rFonts w:asciiTheme="minorHAnsi" w:hAnsiTheme="minorHAnsi"/>
                          <w:sz w:val="20"/>
                          <w:szCs w:val="20"/>
                        </w:rPr>
                      </w:pPr>
                      <w:r w:rsidRPr="00671344">
                        <w:rPr>
                          <w:rFonts w:asciiTheme="minorHAnsi" w:hAnsiTheme="minorHAnsi"/>
                          <w:b/>
                          <w:sz w:val="20"/>
                          <w:szCs w:val="20"/>
                        </w:rPr>
                        <w:t>Capela-mor</w:t>
                      </w:r>
                      <w:r>
                        <w:rPr>
                          <w:rFonts w:asciiTheme="minorHAnsi" w:hAnsiTheme="minorHAnsi"/>
                          <w:b/>
                          <w:sz w:val="20"/>
                          <w:szCs w:val="20"/>
                        </w:rPr>
                        <w:t xml:space="preserve"> – </w:t>
                      </w:r>
                      <w:r w:rsidRPr="00671344">
                        <w:rPr>
                          <w:rFonts w:asciiTheme="minorHAnsi" w:hAnsiTheme="minorHAnsi"/>
                          <w:sz w:val="20"/>
                          <w:szCs w:val="20"/>
                        </w:rPr>
                        <w:t xml:space="preserve">No forro da capela-mor localiza-se pintura rococó da última fase dos tetos em perspectivas em Minas, cujo quadro central tem por tema a Assunção de Nossa Senhora ao céu. O altar-mor, </w:t>
                      </w:r>
                      <w:proofErr w:type="spellStart"/>
                      <w:r w:rsidRPr="00671344">
                        <w:rPr>
                          <w:rFonts w:asciiTheme="minorHAnsi" w:hAnsiTheme="minorHAnsi"/>
                          <w:sz w:val="20"/>
                          <w:szCs w:val="20"/>
                        </w:rPr>
                        <w:t>datável</w:t>
                      </w:r>
                      <w:proofErr w:type="spellEnd"/>
                      <w:r w:rsidRPr="00671344">
                        <w:rPr>
                          <w:rFonts w:asciiTheme="minorHAnsi" w:hAnsiTheme="minorHAnsi"/>
                          <w:sz w:val="20"/>
                          <w:szCs w:val="20"/>
                        </w:rPr>
                        <w:t xml:space="preserve"> de fins do século 18 ou início do 19, ao gosto rococó, possui monograma da Virgem Maria, símbolos da Eucaristia e representação do Divino Espírito Santo no forro camarim. Nele </w:t>
                      </w:r>
                      <w:proofErr w:type="spellStart"/>
                      <w:r w:rsidRPr="00671344">
                        <w:rPr>
                          <w:rFonts w:asciiTheme="minorHAnsi" w:hAnsiTheme="minorHAnsi"/>
                          <w:sz w:val="20"/>
                          <w:szCs w:val="20"/>
                        </w:rPr>
                        <w:t>está</w:t>
                      </w:r>
                      <w:proofErr w:type="spellEnd"/>
                      <w:r w:rsidRPr="00671344">
                        <w:rPr>
                          <w:rFonts w:asciiTheme="minorHAnsi" w:hAnsiTheme="minorHAnsi"/>
                          <w:sz w:val="20"/>
                          <w:szCs w:val="20"/>
                        </w:rPr>
                        <w:t xml:space="preserve"> entronizada a imagem de Nossa Senhora de Nazareth, peça de meados do século 18, de provável origem portuguesa, obra de artista erudito, com tratamento requintado.</w:t>
                      </w:r>
                    </w:p>
                    <w:p w:rsidR="0075500B" w:rsidRPr="00671344" w:rsidRDefault="0075500B" w:rsidP="0075500B">
                      <w:pPr>
                        <w:rPr>
                          <w:rFonts w:asciiTheme="minorHAnsi" w:hAnsiTheme="minorHAnsi"/>
                          <w:sz w:val="20"/>
                          <w:szCs w:val="20"/>
                        </w:rPr>
                      </w:pPr>
                    </w:p>
                    <w:p w:rsidR="0075500B" w:rsidRPr="00671344" w:rsidRDefault="0075500B" w:rsidP="0075500B">
                      <w:pPr>
                        <w:rPr>
                          <w:rFonts w:asciiTheme="minorHAnsi" w:hAnsiTheme="minorHAnsi"/>
                          <w:bCs/>
                          <w:color w:val="000000" w:themeColor="text1"/>
                          <w:sz w:val="20"/>
                          <w:szCs w:val="20"/>
                        </w:rPr>
                      </w:pPr>
                    </w:p>
                    <w:p w:rsidR="0075500B" w:rsidRPr="00671344" w:rsidRDefault="0075500B" w:rsidP="0075500B">
                      <w:pPr>
                        <w:autoSpaceDE w:val="0"/>
                        <w:autoSpaceDN w:val="0"/>
                        <w:adjustRightInd w:val="0"/>
                        <w:rPr>
                          <w:rFonts w:asciiTheme="minorHAnsi" w:hAnsiTheme="minorHAnsi"/>
                          <w:color w:val="000000" w:themeColor="text1"/>
                          <w:sz w:val="20"/>
                          <w:szCs w:val="20"/>
                        </w:rPr>
                      </w:pPr>
                    </w:p>
                    <w:p w:rsidR="0075500B" w:rsidRPr="00671344" w:rsidRDefault="0075500B" w:rsidP="0075500B">
                      <w:pPr>
                        <w:rPr>
                          <w:rFonts w:asciiTheme="minorHAnsi" w:hAnsiTheme="minorHAnsi"/>
                          <w:bCs/>
                          <w:color w:val="000000" w:themeColor="text1"/>
                          <w:sz w:val="20"/>
                          <w:szCs w:val="20"/>
                        </w:rPr>
                      </w:pPr>
                    </w:p>
                    <w:p w:rsidR="0075500B" w:rsidRPr="00671344" w:rsidRDefault="0075500B" w:rsidP="0075500B">
                      <w:pPr>
                        <w:ind w:firstLine="0"/>
                        <w:jc w:val="center"/>
                        <w:rPr>
                          <w:rFonts w:asciiTheme="minorHAnsi" w:hAnsiTheme="minorHAnsi" w:cs="Times New Roman"/>
                          <w:b/>
                          <w:i/>
                          <w:color w:val="000000" w:themeColor="text1"/>
                          <w:sz w:val="20"/>
                          <w:szCs w:val="20"/>
                        </w:rPr>
                      </w:pPr>
                    </w:p>
                    <w:p w:rsidR="0075500B" w:rsidRPr="00671344" w:rsidRDefault="0075500B" w:rsidP="0075500B">
                      <w:pPr>
                        <w:rPr>
                          <w:rFonts w:asciiTheme="minorHAnsi" w:hAnsiTheme="minorHAnsi"/>
                          <w:sz w:val="20"/>
                          <w:szCs w:val="20"/>
                        </w:rPr>
                      </w:pPr>
                    </w:p>
                    <w:p w:rsidR="0075500B" w:rsidRPr="00671344" w:rsidRDefault="0075500B" w:rsidP="0075500B">
                      <w:pPr>
                        <w:rPr>
                          <w:rFonts w:asciiTheme="minorHAnsi" w:hAnsiTheme="minorHAnsi"/>
                          <w:sz w:val="20"/>
                          <w:szCs w:val="20"/>
                        </w:rPr>
                      </w:pPr>
                    </w:p>
                    <w:p w:rsidR="0075500B" w:rsidRPr="005535E4" w:rsidRDefault="0075500B" w:rsidP="00DE1C91">
                      <w:pPr>
                        <w:ind w:firstLine="170"/>
                        <w:rPr>
                          <w:rFonts w:ascii="Harrington" w:hAnsi="Harrington"/>
                          <w:color w:val="C00000"/>
                          <w:sz w:val="32"/>
                          <w:szCs w:val="32"/>
                          <w:u w:val="single"/>
                        </w:rPr>
                      </w:pPr>
                    </w:p>
                  </w:txbxContent>
                </v:textbox>
              </v:shape>
            </w:pict>
          </mc:Fallback>
        </mc:AlternateContent>
      </w:r>
      <w:r w:rsidR="00A63A87">
        <w:rPr>
          <w:noProof/>
          <w:lang w:eastAsia="pt-BR"/>
        </w:rPr>
        <mc:AlternateContent>
          <mc:Choice Requires="wps">
            <w:drawing>
              <wp:anchor distT="45720" distB="45720" distL="114300" distR="114300" simplePos="0" relativeHeight="251858944" behindDoc="0" locked="0" layoutInCell="1" allowOverlap="1" wp14:anchorId="5444EFCE" wp14:editId="73B0A273">
                <wp:simplePos x="0" y="0"/>
                <wp:positionH relativeFrom="column">
                  <wp:posOffset>8748001</wp:posOffset>
                </wp:positionH>
                <wp:positionV relativeFrom="paragraph">
                  <wp:posOffset>2233191</wp:posOffset>
                </wp:positionV>
                <wp:extent cx="5627370" cy="6213925"/>
                <wp:effectExtent l="0" t="0" r="0" b="0"/>
                <wp:wrapNone/>
                <wp:docPr id="1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7370" cy="6213925"/>
                        </a:xfrm>
                        <a:prstGeom prst="rect">
                          <a:avLst/>
                        </a:prstGeom>
                        <a:noFill/>
                        <a:ln w="9525">
                          <a:noFill/>
                          <a:miter lim="800000"/>
                          <a:headEnd/>
                          <a:tailEnd/>
                        </a:ln>
                      </wps:spPr>
                      <wps:txbx>
                        <w:txbxContent>
                          <w:p w:rsidR="004C0071" w:rsidRPr="0013088C" w:rsidRDefault="004C0071" w:rsidP="0042017D">
                            <w:pPr>
                              <w:ind w:firstLine="170"/>
                              <w:jc w:val="center"/>
                              <w:rPr>
                                <w:rFonts w:ascii="Harrington" w:hAnsi="Harrington"/>
                                <w:color w:val="000000" w:themeColor="text1"/>
                                <w:sz w:val="40"/>
                                <w:szCs w:val="40"/>
                                <w:u w:val="single"/>
                              </w:rPr>
                            </w:pPr>
                            <w:r w:rsidRPr="0013088C">
                              <w:rPr>
                                <w:rFonts w:ascii="Harrington" w:hAnsi="Harrington"/>
                                <w:color w:val="C00000"/>
                                <w:sz w:val="40"/>
                                <w:szCs w:val="40"/>
                                <w:u w:val="single"/>
                              </w:rPr>
                              <w:t>Matriz de Nossa Senhora de Nazareth</w:t>
                            </w:r>
                          </w:p>
                          <w:p w:rsidR="004C0071" w:rsidRPr="00671344" w:rsidRDefault="004C0071" w:rsidP="004C0071">
                            <w:pPr>
                              <w:rPr>
                                <w:rFonts w:asciiTheme="minorHAnsi" w:hAnsiTheme="minorHAnsi"/>
                                <w:color w:val="000000" w:themeColor="text1"/>
                                <w:sz w:val="20"/>
                                <w:szCs w:val="20"/>
                                <w:u w:val="single"/>
                              </w:rPr>
                            </w:pPr>
                          </w:p>
                          <w:p w:rsidR="004C0071" w:rsidRPr="00671344" w:rsidRDefault="004C0071" w:rsidP="004C0071">
                            <w:pPr>
                              <w:ind w:firstLine="170"/>
                              <w:rPr>
                                <w:rFonts w:asciiTheme="minorHAnsi" w:hAnsiTheme="minorHAnsi"/>
                                <w:color w:val="000000" w:themeColor="text1"/>
                                <w:sz w:val="20"/>
                                <w:szCs w:val="20"/>
                                <w:lang w:val="pt-PT"/>
                              </w:rPr>
                            </w:pPr>
                            <w:r w:rsidRPr="00671344">
                              <w:rPr>
                                <w:rFonts w:asciiTheme="minorHAnsi" w:hAnsiTheme="minorHAnsi"/>
                                <w:color w:val="000000" w:themeColor="text1"/>
                                <w:sz w:val="20"/>
                                <w:szCs w:val="20"/>
                                <w:lang w:val="pt-PT"/>
                              </w:rPr>
                              <w:t xml:space="preserve">Conta a história que em 1182 </w:t>
                            </w:r>
                            <w:r w:rsidRPr="00671344">
                              <w:rPr>
                                <w:rStyle w:val="Hyperlink"/>
                                <w:rFonts w:asciiTheme="minorHAnsi" w:hAnsiTheme="minorHAnsi"/>
                                <w:color w:val="000000" w:themeColor="text1"/>
                                <w:sz w:val="20"/>
                                <w:szCs w:val="20"/>
                                <w:u w:val="none"/>
                                <w:lang w:val="pt-PT"/>
                              </w:rPr>
                              <w:t>o cav</w:t>
                            </w:r>
                            <w:r w:rsidRPr="00671344">
                              <w:rPr>
                                <w:rFonts w:asciiTheme="minorHAnsi" w:hAnsiTheme="minorHAnsi"/>
                                <w:color w:val="000000" w:themeColor="text1"/>
                                <w:sz w:val="20"/>
                                <w:szCs w:val="20"/>
                                <w:lang w:val="pt-PT"/>
                              </w:rPr>
                              <w:t xml:space="preserve">aleiro </w:t>
                            </w:r>
                            <w:hyperlink r:id="rId21" w:tooltip="D. Fuas Roupinho" w:history="1">
                              <w:r w:rsidRPr="00671344">
                                <w:rPr>
                                  <w:rStyle w:val="Hyperlink"/>
                                  <w:rFonts w:asciiTheme="minorHAnsi" w:hAnsiTheme="minorHAnsi"/>
                                  <w:color w:val="000000" w:themeColor="text1"/>
                                  <w:sz w:val="20"/>
                                  <w:szCs w:val="20"/>
                                  <w:u w:val="none"/>
                                  <w:lang w:val="pt-PT"/>
                                </w:rPr>
                                <w:t>Dom Fuas Roupinho</w:t>
                              </w:r>
                            </w:hyperlink>
                            <w:r w:rsidRPr="00671344">
                              <w:rPr>
                                <w:rFonts w:asciiTheme="minorHAnsi" w:eastAsia="Arial" w:hAnsiTheme="minorHAnsi"/>
                                <w:color w:val="000000" w:themeColor="text1"/>
                                <w:sz w:val="20"/>
                                <w:szCs w:val="20"/>
                              </w:rPr>
                              <w:t xml:space="preserve"> perseguia um veado e, quando este desapareceu, teve diante dos olhos um abismo, invocando então a proteção da Virgem Maria. Foi salvo quando estava prestes a cair de um rochedo que despencava para o mar. Pelo milagre, dom </w:t>
                            </w:r>
                            <w:proofErr w:type="spellStart"/>
                            <w:r w:rsidRPr="00671344">
                              <w:rPr>
                                <w:rFonts w:asciiTheme="minorHAnsi" w:eastAsia="Arial" w:hAnsiTheme="minorHAnsi"/>
                                <w:color w:val="000000" w:themeColor="text1"/>
                                <w:sz w:val="20"/>
                                <w:szCs w:val="20"/>
                              </w:rPr>
                              <w:t>Fuas</w:t>
                            </w:r>
                            <w:proofErr w:type="spellEnd"/>
                            <w:r w:rsidRPr="00671344">
                              <w:rPr>
                                <w:rFonts w:asciiTheme="minorHAnsi" w:eastAsia="Arial" w:hAnsiTheme="minorHAnsi"/>
                                <w:color w:val="000000" w:themeColor="text1"/>
                                <w:sz w:val="20"/>
                                <w:szCs w:val="20"/>
                              </w:rPr>
                              <w:t xml:space="preserve"> </w:t>
                            </w:r>
                            <w:proofErr w:type="spellStart"/>
                            <w:r w:rsidRPr="00671344">
                              <w:rPr>
                                <w:rFonts w:asciiTheme="minorHAnsi" w:eastAsia="Arial" w:hAnsiTheme="minorHAnsi"/>
                                <w:color w:val="000000" w:themeColor="text1"/>
                                <w:sz w:val="20"/>
                                <w:szCs w:val="20"/>
                              </w:rPr>
                              <w:t>Roupinho</w:t>
                            </w:r>
                            <w:proofErr w:type="spellEnd"/>
                            <w:r w:rsidRPr="00671344">
                              <w:rPr>
                                <w:rFonts w:asciiTheme="minorHAnsi" w:eastAsia="Arial" w:hAnsiTheme="minorHAnsi"/>
                                <w:color w:val="000000" w:themeColor="text1"/>
                                <w:sz w:val="20"/>
                                <w:szCs w:val="20"/>
                              </w:rPr>
                              <w:t>, alcaide-mor de Porto de Mós, mandou construir no local a Capela da Memória, visível do oceano a grande distância. No século 14, foi ali construída uma igreja. Dom João II e Dom Manuel fizeram modificações e no século 17 uma igreja nova substituiu o velho templo.</w:t>
                            </w:r>
                            <w:r w:rsidRPr="00671344">
                              <w:rPr>
                                <w:rFonts w:asciiTheme="minorHAnsi" w:hAnsiTheme="minorHAnsi"/>
                                <w:color w:val="000000" w:themeColor="text1"/>
                                <w:sz w:val="20"/>
                                <w:szCs w:val="20"/>
                                <w:lang w:val="pt-PT"/>
                              </w:rPr>
                              <w:t xml:space="preserve"> </w:t>
                            </w:r>
                            <w:r w:rsidRPr="00671344">
                              <w:rPr>
                                <w:rFonts w:asciiTheme="minorHAnsi" w:hAnsiTheme="minorHAnsi"/>
                                <w:color w:val="000000" w:themeColor="text1"/>
                                <w:sz w:val="20"/>
                                <w:szCs w:val="20"/>
                                <w:lang w:val="pt-PT"/>
                              </w:rPr>
                              <w:t xml:space="preserve">O título da invocação deu nome à vila da </w:t>
                            </w:r>
                            <w:hyperlink r:id="rId22" w:tooltip="Nazaré (Portugal)" w:history="1">
                              <w:r w:rsidRPr="00671344">
                                <w:rPr>
                                  <w:rStyle w:val="Hyperlink"/>
                                  <w:rFonts w:asciiTheme="minorHAnsi" w:hAnsiTheme="minorHAnsi"/>
                                  <w:color w:val="000000" w:themeColor="text1"/>
                                  <w:sz w:val="20"/>
                                  <w:szCs w:val="20"/>
                                  <w:u w:val="none"/>
                                  <w:lang w:val="pt-PT"/>
                                </w:rPr>
                                <w:t>Nazaré</w:t>
                              </w:r>
                            </w:hyperlink>
                            <w:r w:rsidRPr="00671344">
                              <w:rPr>
                                <w:rFonts w:asciiTheme="minorHAnsi" w:hAnsiTheme="minorHAnsi"/>
                                <w:color w:val="000000" w:themeColor="text1"/>
                                <w:sz w:val="20"/>
                                <w:szCs w:val="20"/>
                                <w:lang w:val="pt-PT"/>
                              </w:rPr>
                              <w:t xml:space="preserve">, onde a imagem é venerada no </w:t>
                            </w:r>
                            <w:hyperlink r:id="rId23" w:history="1">
                              <w:r w:rsidRPr="00671344">
                                <w:rPr>
                                  <w:rStyle w:val="Hyperlink"/>
                                  <w:rFonts w:asciiTheme="minorHAnsi" w:hAnsiTheme="minorHAnsi"/>
                                  <w:color w:val="000000" w:themeColor="text1"/>
                                  <w:sz w:val="20"/>
                                  <w:szCs w:val="20"/>
                                  <w:u w:val="none"/>
                                  <w:lang w:val="pt-PT"/>
                                </w:rPr>
                                <w:t>Santuário de Nossa Senhora da Nazaré</w:t>
                              </w:r>
                            </w:hyperlink>
                            <w:r w:rsidRPr="00671344">
                              <w:rPr>
                                <w:rFonts w:asciiTheme="minorHAnsi" w:hAnsiTheme="minorHAnsi"/>
                                <w:color w:val="000000" w:themeColor="text1"/>
                                <w:sz w:val="20"/>
                                <w:szCs w:val="20"/>
                                <w:lang w:val="pt-PT"/>
                              </w:rPr>
                              <w:t xml:space="preserve">. Dali a devoção se espalhou por todo o mundo. </w:t>
                            </w:r>
                          </w:p>
                          <w:p w:rsidR="004C0071" w:rsidRPr="00671344" w:rsidRDefault="004C0071" w:rsidP="004C0071">
                            <w:pPr>
                              <w:rPr>
                                <w:rFonts w:asciiTheme="minorHAnsi" w:eastAsia="Arial" w:hAnsiTheme="minorHAnsi"/>
                                <w:color w:val="000000" w:themeColor="text1"/>
                                <w:sz w:val="20"/>
                                <w:szCs w:val="20"/>
                              </w:rPr>
                            </w:pPr>
                            <w:r w:rsidRPr="00671344">
                              <w:rPr>
                                <w:rFonts w:asciiTheme="minorHAnsi" w:eastAsia="Arial" w:hAnsiTheme="minorHAnsi"/>
                                <w:color w:val="000000" w:themeColor="text1"/>
                                <w:sz w:val="20"/>
                                <w:szCs w:val="20"/>
                              </w:rPr>
                              <w:t>Na igreja de Morro Vermelho, a cena do primeiro milagre está pintada no teto da nave. A matriz atual, que substituiu uma antiga capela</w:t>
                            </w:r>
                            <w:r w:rsidR="00807882">
                              <w:rPr>
                                <w:rFonts w:asciiTheme="minorHAnsi" w:eastAsia="Arial" w:hAnsiTheme="minorHAnsi"/>
                                <w:color w:val="000000" w:themeColor="text1"/>
                                <w:sz w:val="20"/>
                                <w:szCs w:val="20"/>
                              </w:rPr>
                              <w:t xml:space="preserve"> </w:t>
                            </w:r>
                            <w:r w:rsidRPr="00671344">
                              <w:rPr>
                                <w:rFonts w:asciiTheme="minorHAnsi" w:eastAsia="Arial" w:hAnsiTheme="minorHAnsi"/>
                                <w:color w:val="000000" w:themeColor="text1"/>
                                <w:sz w:val="20"/>
                                <w:szCs w:val="20"/>
                              </w:rPr>
                              <w:t>de 1700, foi erguida em 1713 pelo capitão-mor Paulo Rodrigues Durão, pai do poeta de O Caramuru, frei Santa Rita Durão. A data existente na capela-mor (1869)</w:t>
                            </w:r>
                            <w:r w:rsidR="00807882">
                              <w:rPr>
                                <w:rFonts w:asciiTheme="minorHAnsi" w:eastAsia="Arial" w:hAnsiTheme="minorHAnsi"/>
                                <w:color w:val="000000" w:themeColor="text1"/>
                                <w:sz w:val="20"/>
                                <w:szCs w:val="20"/>
                              </w:rPr>
                              <w:t xml:space="preserve"> refere-se à sua reforma, pois está também</w:t>
                            </w:r>
                            <w:r w:rsidRPr="00671344">
                              <w:rPr>
                                <w:rFonts w:asciiTheme="minorHAnsi" w:eastAsia="Arial" w:hAnsiTheme="minorHAnsi"/>
                                <w:color w:val="000000" w:themeColor="text1"/>
                                <w:sz w:val="20"/>
                                <w:szCs w:val="20"/>
                              </w:rPr>
                              <w:t xml:space="preserve"> na fachada. A matriz foi tombada em 1950 pelo Instituto do Patrimônio Histórico e Artístico Nacional (Iphan).</w:t>
                            </w:r>
                          </w:p>
                          <w:p w:rsidR="004C0071" w:rsidRPr="00671344" w:rsidRDefault="004C0071" w:rsidP="004C0071">
                            <w:pPr>
                              <w:ind w:firstLine="170"/>
                              <w:rPr>
                                <w:rFonts w:asciiTheme="minorHAnsi" w:eastAsia="Arial" w:hAnsiTheme="minorHAnsi"/>
                                <w:color w:val="000000" w:themeColor="text1"/>
                                <w:sz w:val="20"/>
                                <w:szCs w:val="20"/>
                              </w:rPr>
                            </w:pPr>
                            <w:r w:rsidRPr="00671344">
                              <w:rPr>
                                <w:rFonts w:asciiTheme="minorHAnsi" w:eastAsia="Arial" w:hAnsiTheme="minorHAnsi"/>
                                <w:color w:val="000000" w:themeColor="text1"/>
                                <w:sz w:val="20"/>
                                <w:szCs w:val="20"/>
                              </w:rPr>
                              <w:t xml:space="preserve">A </w:t>
                            </w:r>
                            <w:r w:rsidR="00722865" w:rsidRPr="00671344">
                              <w:rPr>
                                <w:rFonts w:asciiTheme="minorHAnsi" w:eastAsia="Arial" w:hAnsiTheme="minorHAnsi"/>
                                <w:color w:val="000000" w:themeColor="text1"/>
                                <w:sz w:val="20"/>
                                <w:szCs w:val="20"/>
                              </w:rPr>
                              <w:t>p</w:t>
                            </w:r>
                            <w:r w:rsidRPr="00671344">
                              <w:rPr>
                                <w:rFonts w:asciiTheme="minorHAnsi" w:eastAsia="Arial" w:hAnsiTheme="minorHAnsi"/>
                                <w:color w:val="000000" w:themeColor="text1"/>
                                <w:sz w:val="20"/>
                                <w:szCs w:val="20"/>
                              </w:rPr>
                              <w:t>aróquia foi criada em 30 de novembro de 1880 pela Lei 2.709 e hoje pertence à Arquidiocese de Belo Horizonte. Seu primeiro vigário foi o padre Francisco de Assis Chagas. A imagem de Nossa Senhora de Nazareth mostra a Virgem de túnica, véu e brincos, com o Menino Jesus nos braços. A matriz foi restaurada recentemente com a ajuda dos moradores e abriga rico acervo de altares e imagens, com as da padroeira, Senhor dos Passos e São José de Botas.</w:t>
                            </w:r>
                          </w:p>
                          <w:p w:rsidR="00807882" w:rsidRDefault="00671344" w:rsidP="00807882">
                            <w:pPr>
                              <w:rPr>
                                <w:rFonts w:asciiTheme="minorHAnsi" w:hAnsiTheme="minorHAnsi"/>
                                <w:color w:val="000000" w:themeColor="text1"/>
                                <w:sz w:val="20"/>
                                <w:szCs w:val="20"/>
                              </w:rPr>
                            </w:pPr>
                            <w:r w:rsidRPr="00671344">
                              <w:rPr>
                                <w:rFonts w:asciiTheme="minorHAnsi" w:hAnsiTheme="minorHAnsi"/>
                                <w:color w:val="000000" w:themeColor="text1"/>
                                <w:sz w:val="20"/>
                                <w:szCs w:val="20"/>
                              </w:rPr>
                              <w:t xml:space="preserve">Segundo </w:t>
                            </w:r>
                            <w:r w:rsidR="00D1244D" w:rsidRPr="00671344">
                              <w:rPr>
                                <w:rFonts w:asciiTheme="minorHAnsi" w:hAnsiTheme="minorHAnsi"/>
                                <w:color w:val="000000" w:themeColor="text1"/>
                                <w:sz w:val="20"/>
                                <w:szCs w:val="20"/>
                              </w:rPr>
                              <w:t xml:space="preserve">o </w:t>
                            </w:r>
                            <w:r w:rsidR="00C1247C" w:rsidRPr="00671344">
                              <w:rPr>
                                <w:rFonts w:asciiTheme="minorHAnsi" w:hAnsiTheme="minorHAnsi"/>
                                <w:color w:val="000000" w:themeColor="text1"/>
                                <w:sz w:val="20"/>
                                <w:szCs w:val="20"/>
                              </w:rPr>
                              <w:t>I</w:t>
                            </w:r>
                            <w:r w:rsidR="004C0071" w:rsidRPr="00671344">
                              <w:rPr>
                                <w:rFonts w:asciiTheme="minorHAnsi" w:hAnsiTheme="minorHAnsi"/>
                                <w:color w:val="000000" w:themeColor="text1"/>
                                <w:sz w:val="20"/>
                                <w:szCs w:val="20"/>
                              </w:rPr>
                              <w:t>phan</w:t>
                            </w:r>
                            <w:r w:rsidRPr="00671344">
                              <w:rPr>
                                <w:rFonts w:asciiTheme="minorHAnsi" w:hAnsiTheme="minorHAnsi"/>
                                <w:color w:val="000000" w:themeColor="text1"/>
                                <w:sz w:val="20"/>
                                <w:szCs w:val="20"/>
                              </w:rPr>
                              <w:t xml:space="preserve">, </w:t>
                            </w:r>
                            <w:r w:rsidR="004C0071" w:rsidRPr="00671344">
                              <w:rPr>
                                <w:rFonts w:asciiTheme="minorHAnsi" w:hAnsiTheme="minorHAnsi"/>
                                <w:color w:val="000000" w:themeColor="text1"/>
                                <w:sz w:val="20"/>
                                <w:szCs w:val="20"/>
                              </w:rPr>
                              <w:t>a igreja guarda o aspecto original das matrizes setecentistas mineiras em madeira e adobe, com fachada encimada por frontão triangular e duas torres quadradas com cobertura de telhados de quatro águas. Tem à frente um amplo adro, ainda hoje cenário de importantes manifestações religiosas e folclóricas, entre as quais tem especial relevância a festa da padroeira.</w:t>
                            </w:r>
                            <w:r w:rsidR="00807882">
                              <w:rPr>
                                <w:rFonts w:asciiTheme="minorHAnsi" w:hAnsiTheme="minorHAnsi"/>
                                <w:color w:val="000000" w:themeColor="text1"/>
                                <w:sz w:val="20"/>
                                <w:szCs w:val="20"/>
                              </w:rPr>
                              <w:t xml:space="preserve"> Informa que do</w:t>
                            </w:r>
                            <w:r w:rsidR="004C0071" w:rsidRPr="00671344">
                              <w:rPr>
                                <w:rFonts w:asciiTheme="minorHAnsi" w:hAnsiTheme="minorHAnsi"/>
                                <w:color w:val="000000" w:themeColor="text1"/>
                                <w:sz w:val="20"/>
                                <w:szCs w:val="20"/>
                              </w:rPr>
                              <w:t xml:space="preserve"> conjunto de retábulos que decoram o interior da Matriz, apenas o altar-mor teve a sua talha concluída. Os altares do cruzeiro, de tábuas lisas, conservam interessante pintura ilusionista à imitação de talha, solução provisória que geralmente antecedia a confecção do retábulo definitivo. </w:t>
                            </w:r>
                          </w:p>
                          <w:p w:rsidR="004C0071" w:rsidRPr="00671344" w:rsidRDefault="004C0071" w:rsidP="00807882">
                            <w:pPr>
                              <w:rPr>
                                <w:rFonts w:asciiTheme="minorHAnsi" w:hAnsiTheme="minorHAnsi"/>
                                <w:color w:val="000000" w:themeColor="text1"/>
                                <w:sz w:val="20"/>
                                <w:szCs w:val="20"/>
                              </w:rPr>
                            </w:pPr>
                            <w:r w:rsidRPr="00671344">
                              <w:rPr>
                                <w:rFonts w:asciiTheme="minorHAnsi" w:hAnsiTheme="minorHAnsi"/>
                                <w:color w:val="000000" w:themeColor="text1"/>
                                <w:sz w:val="20"/>
                                <w:szCs w:val="20"/>
                              </w:rPr>
                              <w:t>Na capela-mor situam-se as principais obras ornamentais do templo, tanto no que se refere à talha quanto à imaginária e pintura. A estrutura do retábulo é bastante simples, mas a confecção da talha é de boa qualidade. Colunas torsas e quartelões constituem os elementos de suporte, coroados por uma arcada côncava, tendo ao centro um medalhão com o brasão da Virgem. Os nichos laterais apresentam duas excelentes peças de imaginária mineira, São João Nepomuceno e Santo Antônio.</w:t>
                            </w:r>
                          </w:p>
                          <w:p w:rsidR="004C0071" w:rsidRPr="00671344" w:rsidRDefault="004C0071" w:rsidP="004C0071">
                            <w:pPr>
                              <w:autoSpaceDE w:val="0"/>
                              <w:autoSpaceDN w:val="0"/>
                              <w:adjustRightInd w:val="0"/>
                              <w:rPr>
                                <w:rFonts w:asciiTheme="minorHAnsi" w:hAnsiTheme="minorHAnsi"/>
                                <w:color w:val="000000" w:themeColor="text1"/>
                                <w:sz w:val="20"/>
                                <w:szCs w:val="20"/>
                              </w:rPr>
                            </w:pPr>
                            <w:r w:rsidRPr="00671344">
                              <w:rPr>
                                <w:rFonts w:asciiTheme="minorHAnsi" w:hAnsiTheme="minorHAnsi"/>
                                <w:color w:val="000000" w:themeColor="text1"/>
                                <w:sz w:val="20"/>
                                <w:szCs w:val="20"/>
                              </w:rPr>
                              <w:t>No trono a imagem de Nossa Senhora de Nazareth</w:t>
                            </w:r>
                            <w:r w:rsidR="00807882">
                              <w:rPr>
                                <w:rFonts w:asciiTheme="minorHAnsi" w:hAnsiTheme="minorHAnsi"/>
                                <w:color w:val="000000" w:themeColor="text1"/>
                                <w:sz w:val="20"/>
                                <w:szCs w:val="20"/>
                              </w:rPr>
                              <w:t>, que tem</w:t>
                            </w:r>
                            <w:r w:rsidRPr="00671344">
                              <w:rPr>
                                <w:rFonts w:asciiTheme="minorHAnsi" w:hAnsiTheme="minorHAnsi"/>
                                <w:color w:val="000000" w:themeColor="text1"/>
                                <w:sz w:val="20"/>
                                <w:szCs w:val="20"/>
                              </w:rPr>
                              <w:t xml:space="preserve"> origem portuguesa. O forro da capela-mor apresenta pintura de estilo rococó com muro-parapeito contínuo nas later</w:t>
                            </w:r>
                            <w:bookmarkStart w:id="0" w:name="_GoBack"/>
                            <w:r w:rsidRPr="00671344">
                              <w:rPr>
                                <w:rFonts w:asciiTheme="minorHAnsi" w:hAnsiTheme="minorHAnsi"/>
                                <w:color w:val="000000" w:themeColor="text1"/>
                                <w:sz w:val="20"/>
                                <w:szCs w:val="20"/>
                              </w:rPr>
                              <w:t xml:space="preserve">ais, sem ligação com a visão da parte central, que ilustra o tema da Assunção da Virgem, em moldura de nuvens brancas e cinzentas. Atrás do mesmo veem-se as figuras dos quatro </w:t>
                            </w:r>
                            <w:r w:rsidR="00D36045">
                              <w:rPr>
                                <w:rFonts w:asciiTheme="minorHAnsi" w:hAnsiTheme="minorHAnsi"/>
                                <w:color w:val="000000" w:themeColor="text1"/>
                                <w:sz w:val="20"/>
                                <w:szCs w:val="20"/>
                              </w:rPr>
                              <w:t>d</w:t>
                            </w:r>
                            <w:r w:rsidRPr="00671344">
                              <w:rPr>
                                <w:rFonts w:asciiTheme="minorHAnsi" w:hAnsiTheme="minorHAnsi"/>
                                <w:color w:val="000000" w:themeColor="text1"/>
                                <w:sz w:val="20"/>
                                <w:szCs w:val="20"/>
                              </w:rPr>
                              <w:t xml:space="preserve">outores da Igreja, os santos Gregório e Jerônimo à esquerda e Ambrósio e Agostinho à direita. Também o forro da nave é decorado de pintura de perspectiva ilusionista, provavelmente de fins do século </w:t>
                            </w:r>
                            <w:r w:rsidR="00807882">
                              <w:rPr>
                                <w:rFonts w:asciiTheme="minorHAnsi" w:hAnsiTheme="minorHAnsi"/>
                                <w:color w:val="000000" w:themeColor="text1"/>
                                <w:sz w:val="20"/>
                                <w:szCs w:val="20"/>
                              </w:rPr>
                              <w:t>19</w:t>
                            </w:r>
                            <w:r w:rsidRPr="00671344">
                              <w:rPr>
                                <w:rFonts w:asciiTheme="minorHAnsi" w:hAnsiTheme="minorHAnsi"/>
                                <w:color w:val="000000" w:themeColor="text1"/>
                                <w:sz w:val="20"/>
                                <w:szCs w:val="20"/>
                              </w:rPr>
                              <w:t xml:space="preserve">. </w:t>
                            </w:r>
                          </w:p>
                          <w:bookmarkEnd w:id="0"/>
                          <w:p w:rsidR="00671344" w:rsidRPr="00671344" w:rsidRDefault="00671344" w:rsidP="004C0071">
                            <w:pPr>
                              <w:autoSpaceDE w:val="0"/>
                              <w:autoSpaceDN w:val="0"/>
                              <w:adjustRightInd w:val="0"/>
                              <w:rPr>
                                <w:rFonts w:asciiTheme="minorHAnsi" w:hAnsiTheme="minorHAnsi"/>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4EFCE" id="Caixa de Texto 11" o:spid="_x0000_s1039" type="#_x0000_t202" style="position:absolute;left:0;text-align:left;margin-left:688.8pt;margin-top:175.85pt;width:443.1pt;height:489.3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" filled="f" stroked="f">
                <v:textbox>
                  <w:txbxContent>
                    <w:p w:rsidR="004C0071" w:rsidRPr="0013088C" w:rsidRDefault="004C0071" w:rsidP="0042017D">
                      <w:pPr>
                        <w:ind w:firstLine="170"/>
                        <w:jc w:val="center"/>
                        <w:rPr>
                          <w:rFonts w:ascii="Harrington" w:hAnsi="Harrington"/>
                          <w:color w:val="000000" w:themeColor="text1"/>
                          <w:sz w:val="40"/>
                          <w:szCs w:val="40"/>
                          <w:u w:val="single"/>
                        </w:rPr>
                      </w:pPr>
                      <w:r w:rsidRPr="0013088C">
                        <w:rPr>
                          <w:rFonts w:ascii="Harrington" w:hAnsi="Harrington"/>
                          <w:color w:val="C00000"/>
                          <w:sz w:val="40"/>
                          <w:szCs w:val="40"/>
                          <w:u w:val="single"/>
                        </w:rPr>
                        <w:t>Matriz de Nossa Senhora de Nazareth</w:t>
                      </w:r>
                    </w:p>
                    <w:p w:rsidR="004C0071" w:rsidRPr="00671344" w:rsidRDefault="004C0071" w:rsidP="004C0071">
                      <w:pPr>
                        <w:rPr>
                          <w:rFonts w:asciiTheme="minorHAnsi" w:hAnsiTheme="minorHAnsi"/>
                          <w:color w:val="000000" w:themeColor="text1"/>
                          <w:sz w:val="20"/>
                          <w:szCs w:val="20"/>
                          <w:u w:val="single"/>
                        </w:rPr>
                      </w:pPr>
                    </w:p>
                    <w:p w:rsidR="004C0071" w:rsidRPr="00671344" w:rsidRDefault="004C0071" w:rsidP="004C0071">
                      <w:pPr>
                        <w:ind w:firstLine="170"/>
                        <w:rPr>
                          <w:rFonts w:asciiTheme="minorHAnsi" w:hAnsiTheme="minorHAnsi"/>
                          <w:color w:val="000000" w:themeColor="text1"/>
                          <w:sz w:val="20"/>
                          <w:szCs w:val="20"/>
                          <w:lang w:val="pt-PT"/>
                        </w:rPr>
                      </w:pPr>
                      <w:r w:rsidRPr="00671344">
                        <w:rPr>
                          <w:rFonts w:asciiTheme="minorHAnsi" w:hAnsiTheme="minorHAnsi"/>
                          <w:color w:val="000000" w:themeColor="text1"/>
                          <w:sz w:val="20"/>
                          <w:szCs w:val="20"/>
                          <w:lang w:val="pt-PT"/>
                        </w:rPr>
                        <w:t xml:space="preserve">Conta a história que em 1182 </w:t>
                      </w:r>
                      <w:r w:rsidRPr="00671344">
                        <w:rPr>
                          <w:rStyle w:val="Hyperlink"/>
                          <w:rFonts w:asciiTheme="minorHAnsi" w:hAnsiTheme="minorHAnsi"/>
                          <w:color w:val="000000" w:themeColor="text1"/>
                          <w:sz w:val="20"/>
                          <w:szCs w:val="20"/>
                          <w:u w:val="none"/>
                          <w:lang w:val="pt-PT"/>
                        </w:rPr>
                        <w:t>o cav</w:t>
                      </w:r>
                      <w:r w:rsidRPr="00671344">
                        <w:rPr>
                          <w:rFonts w:asciiTheme="minorHAnsi" w:hAnsiTheme="minorHAnsi"/>
                          <w:color w:val="000000" w:themeColor="text1"/>
                          <w:sz w:val="20"/>
                          <w:szCs w:val="20"/>
                          <w:lang w:val="pt-PT"/>
                        </w:rPr>
                        <w:t xml:space="preserve">aleiro </w:t>
                      </w:r>
                      <w:hyperlink r:id="rId24" w:tooltip="D. Fuas Roupinho" w:history="1">
                        <w:r w:rsidRPr="00671344">
                          <w:rPr>
                            <w:rStyle w:val="Hyperlink"/>
                            <w:rFonts w:asciiTheme="minorHAnsi" w:hAnsiTheme="minorHAnsi"/>
                            <w:color w:val="000000" w:themeColor="text1"/>
                            <w:sz w:val="20"/>
                            <w:szCs w:val="20"/>
                            <w:u w:val="none"/>
                            <w:lang w:val="pt-PT"/>
                          </w:rPr>
                          <w:t>Dom Fuas Roupinho</w:t>
                        </w:r>
                      </w:hyperlink>
                      <w:r w:rsidRPr="00671344">
                        <w:rPr>
                          <w:rFonts w:asciiTheme="minorHAnsi" w:eastAsia="Arial" w:hAnsiTheme="minorHAnsi"/>
                          <w:color w:val="000000" w:themeColor="text1"/>
                          <w:sz w:val="20"/>
                          <w:szCs w:val="20"/>
                        </w:rPr>
                        <w:t xml:space="preserve"> perseguia um veado e, quando este desapareceu, teve diante dos olhos um abismo, invocando então a proteção da Virgem Maria. Foi salvo quando estava prestes a cair de um rochedo que despencava para o mar. Pelo milagre, dom </w:t>
                      </w:r>
                      <w:proofErr w:type="spellStart"/>
                      <w:r w:rsidRPr="00671344">
                        <w:rPr>
                          <w:rFonts w:asciiTheme="minorHAnsi" w:eastAsia="Arial" w:hAnsiTheme="minorHAnsi"/>
                          <w:color w:val="000000" w:themeColor="text1"/>
                          <w:sz w:val="20"/>
                          <w:szCs w:val="20"/>
                        </w:rPr>
                        <w:t>Fuas</w:t>
                      </w:r>
                      <w:proofErr w:type="spellEnd"/>
                      <w:r w:rsidRPr="00671344">
                        <w:rPr>
                          <w:rFonts w:asciiTheme="minorHAnsi" w:eastAsia="Arial" w:hAnsiTheme="minorHAnsi"/>
                          <w:color w:val="000000" w:themeColor="text1"/>
                          <w:sz w:val="20"/>
                          <w:szCs w:val="20"/>
                        </w:rPr>
                        <w:t xml:space="preserve"> </w:t>
                      </w:r>
                      <w:proofErr w:type="spellStart"/>
                      <w:r w:rsidRPr="00671344">
                        <w:rPr>
                          <w:rFonts w:asciiTheme="minorHAnsi" w:eastAsia="Arial" w:hAnsiTheme="minorHAnsi"/>
                          <w:color w:val="000000" w:themeColor="text1"/>
                          <w:sz w:val="20"/>
                          <w:szCs w:val="20"/>
                        </w:rPr>
                        <w:t>Roupinho</w:t>
                      </w:r>
                      <w:proofErr w:type="spellEnd"/>
                      <w:r w:rsidRPr="00671344">
                        <w:rPr>
                          <w:rFonts w:asciiTheme="minorHAnsi" w:eastAsia="Arial" w:hAnsiTheme="minorHAnsi"/>
                          <w:color w:val="000000" w:themeColor="text1"/>
                          <w:sz w:val="20"/>
                          <w:szCs w:val="20"/>
                        </w:rPr>
                        <w:t>, alcaide-mor de Porto de Mós, mandou construir no local a Capela da Memória, visível do oceano a grande distância. No século 14, foi ali construída uma igreja. Dom João II e Dom Manuel fizeram modificações e no século 17 uma igreja nova substituiu o velho templo.</w:t>
                      </w:r>
                      <w:r w:rsidRPr="00671344">
                        <w:rPr>
                          <w:rFonts w:asciiTheme="minorHAnsi" w:hAnsiTheme="minorHAnsi"/>
                          <w:color w:val="000000" w:themeColor="text1"/>
                          <w:sz w:val="20"/>
                          <w:szCs w:val="20"/>
                          <w:lang w:val="pt-PT"/>
                        </w:rPr>
                        <w:t xml:space="preserve"> </w:t>
                      </w:r>
                      <w:r w:rsidRPr="00671344">
                        <w:rPr>
                          <w:rFonts w:asciiTheme="minorHAnsi" w:hAnsiTheme="minorHAnsi"/>
                          <w:color w:val="000000" w:themeColor="text1"/>
                          <w:sz w:val="20"/>
                          <w:szCs w:val="20"/>
                          <w:lang w:val="pt-PT"/>
                        </w:rPr>
                        <w:t xml:space="preserve">O título da invocação deu nome à vila da </w:t>
                      </w:r>
                      <w:hyperlink r:id="rId25" w:tooltip="Nazaré (Portugal)" w:history="1">
                        <w:r w:rsidRPr="00671344">
                          <w:rPr>
                            <w:rStyle w:val="Hyperlink"/>
                            <w:rFonts w:asciiTheme="minorHAnsi" w:hAnsiTheme="minorHAnsi"/>
                            <w:color w:val="000000" w:themeColor="text1"/>
                            <w:sz w:val="20"/>
                            <w:szCs w:val="20"/>
                            <w:u w:val="none"/>
                            <w:lang w:val="pt-PT"/>
                          </w:rPr>
                          <w:t>Nazaré</w:t>
                        </w:r>
                      </w:hyperlink>
                      <w:r w:rsidRPr="00671344">
                        <w:rPr>
                          <w:rFonts w:asciiTheme="minorHAnsi" w:hAnsiTheme="minorHAnsi"/>
                          <w:color w:val="000000" w:themeColor="text1"/>
                          <w:sz w:val="20"/>
                          <w:szCs w:val="20"/>
                          <w:lang w:val="pt-PT"/>
                        </w:rPr>
                        <w:t xml:space="preserve">, onde a imagem é venerada no </w:t>
                      </w:r>
                      <w:hyperlink r:id="rId26" w:history="1">
                        <w:r w:rsidRPr="00671344">
                          <w:rPr>
                            <w:rStyle w:val="Hyperlink"/>
                            <w:rFonts w:asciiTheme="minorHAnsi" w:hAnsiTheme="minorHAnsi"/>
                            <w:color w:val="000000" w:themeColor="text1"/>
                            <w:sz w:val="20"/>
                            <w:szCs w:val="20"/>
                            <w:u w:val="none"/>
                            <w:lang w:val="pt-PT"/>
                          </w:rPr>
                          <w:t>Santuário de Nossa Senhora da Nazaré</w:t>
                        </w:r>
                      </w:hyperlink>
                      <w:r w:rsidRPr="00671344">
                        <w:rPr>
                          <w:rFonts w:asciiTheme="minorHAnsi" w:hAnsiTheme="minorHAnsi"/>
                          <w:color w:val="000000" w:themeColor="text1"/>
                          <w:sz w:val="20"/>
                          <w:szCs w:val="20"/>
                          <w:lang w:val="pt-PT"/>
                        </w:rPr>
                        <w:t xml:space="preserve">. Dali a devoção se espalhou por todo o mundo. </w:t>
                      </w:r>
                    </w:p>
                    <w:p w:rsidR="004C0071" w:rsidRPr="00671344" w:rsidRDefault="004C0071" w:rsidP="004C0071">
                      <w:pPr>
                        <w:rPr>
                          <w:rFonts w:asciiTheme="minorHAnsi" w:eastAsia="Arial" w:hAnsiTheme="minorHAnsi"/>
                          <w:color w:val="000000" w:themeColor="text1"/>
                          <w:sz w:val="20"/>
                          <w:szCs w:val="20"/>
                        </w:rPr>
                      </w:pPr>
                      <w:r w:rsidRPr="00671344">
                        <w:rPr>
                          <w:rFonts w:asciiTheme="minorHAnsi" w:eastAsia="Arial" w:hAnsiTheme="minorHAnsi"/>
                          <w:color w:val="000000" w:themeColor="text1"/>
                          <w:sz w:val="20"/>
                          <w:szCs w:val="20"/>
                        </w:rPr>
                        <w:t>Na igreja de Morro Vermelho, a cena do primeiro milagre está pintada no teto da nave. A matriz atual, que substituiu uma antiga capela</w:t>
                      </w:r>
                      <w:r w:rsidR="00807882">
                        <w:rPr>
                          <w:rFonts w:asciiTheme="minorHAnsi" w:eastAsia="Arial" w:hAnsiTheme="minorHAnsi"/>
                          <w:color w:val="000000" w:themeColor="text1"/>
                          <w:sz w:val="20"/>
                          <w:szCs w:val="20"/>
                        </w:rPr>
                        <w:t xml:space="preserve"> </w:t>
                      </w:r>
                      <w:r w:rsidRPr="00671344">
                        <w:rPr>
                          <w:rFonts w:asciiTheme="minorHAnsi" w:eastAsia="Arial" w:hAnsiTheme="minorHAnsi"/>
                          <w:color w:val="000000" w:themeColor="text1"/>
                          <w:sz w:val="20"/>
                          <w:szCs w:val="20"/>
                        </w:rPr>
                        <w:t>de 1700, foi erguida em 1713 pelo capitão-mor Paulo Rodrigues Durão, pai do poeta de O Caramuru, frei Santa Rita Durão. A data existente na capela-mor (1869)</w:t>
                      </w:r>
                      <w:r w:rsidR="00807882">
                        <w:rPr>
                          <w:rFonts w:asciiTheme="minorHAnsi" w:eastAsia="Arial" w:hAnsiTheme="minorHAnsi"/>
                          <w:color w:val="000000" w:themeColor="text1"/>
                          <w:sz w:val="20"/>
                          <w:szCs w:val="20"/>
                        </w:rPr>
                        <w:t xml:space="preserve"> refere-se à sua reforma, pois está também</w:t>
                      </w:r>
                      <w:r w:rsidRPr="00671344">
                        <w:rPr>
                          <w:rFonts w:asciiTheme="minorHAnsi" w:eastAsia="Arial" w:hAnsiTheme="minorHAnsi"/>
                          <w:color w:val="000000" w:themeColor="text1"/>
                          <w:sz w:val="20"/>
                          <w:szCs w:val="20"/>
                        </w:rPr>
                        <w:t xml:space="preserve"> na fachada. A matriz foi tombada em 1950 pelo Instituto do Patrimônio Histórico e Artístico Nacional (Iphan).</w:t>
                      </w:r>
                    </w:p>
                    <w:p w:rsidR="004C0071" w:rsidRPr="00671344" w:rsidRDefault="004C0071" w:rsidP="004C0071">
                      <w:pPr>
                        <w:ind w:firstLine="170"/>
                        <w:rPr>
                          <w:rFonts w:asciiTheme="minorHAnsi" w:eastAsia="Arial" w:hAnsiTheme="minorHAnsi"/>
                          <w:color w:val="000000" w:themeColor="text1"/>
                          <w:sz w:val="20"/>
                          <w:szCs w:val="20"/>
                        </w:rPr>
                      </w:pPr>
                      <w:r w:rsidRPr="00671344">
                        <w:rPr>
                          <w:rFonts w:asciiTheme="minorHAnsi" w:eastAsia="Arial" w:hAnsiTheme="minorHAnsi"/>
                          <w:color w:val="000000" w:themeColor="text1"/>
                          <w:sz w:val="20"/>
                          <w:szCs w:val="20"/>
                        </w:rPr>
                        <w:t xml:space="preserve">A </w:t>
                      </w:r>
                      <w:r w:rsidR="00722865" w:rsidRPr="00671344">
                        <w:rPr>
                          <w:rFonts w:asciiTheme="minorHAnsi" w:eastAsia="Arial" w:hAnsiTheme="minorHAnsi"/>
                          <w:color w:val="000000" w:themeColor="text1"/>
                          <w:sz w:val="20"/>
                          <w:szCs w:val="20"/>
                        </w:rPr>
                        <w:t>p</w:t>
                      </w:r>
                      <w:r w:rsidRPr="00671344">
                        <w:rPr>
                          <w:rFonts w:asciiTheme="minorHAnsi" w:eastAsia="Arial" w:hAnsiTheme="minorHAnsi"/>
                          <w:color w:val="000000" w:themeColor="text1"/>
                          <w:sz w:val="20"/>
                          <w:szCs w:val="20"/>
                        </w:rPr>
                        <w:t>aróquia foi criada em 30 de novembro de 1880 pela Lei 2.709 e hoje pertence à Arquidiocese de Belo Horizonte. Seu primeiro vigário foi o padre Francisco de Assis Chagas. A imagem de Nossa Senhora de Nazareth mostra a Virgem de túnica, véu e brincos, com o Menino Jesus nos braços. A matriz foi restaurada recentemente com a ajuda dos moradores e abriga rico acervo de altares e imagens, com as da padroeira, Senhor dos Passos e São José de Botas.</w:t>
                      </w:r>
                    </w:p>
                    <w:p w:rsidR="00807882" w:rsidRDefault="00671344" w:rsidP="00807882">
                      <w:pPr>
                        <w:rPr>
                          <w:rFonts w:asciiTheme="minorHAnsi" w:hAnsiTheme="minorHAnsi"/>
                          <w:color w:val="000000" w:themeColor="text1"/>
                          <w:sz w:val="20"/>
                          <w:szCs w:val="20"/>
                        </w:rPr>
                      </w:pPr>
                      <w:r w:rsidRPr="00671344">
                        <w:rPr>
                          <w:rFonts w:asciiTheme="minorHAnsi" w:hAnsiTheme="minorHAnsi"/>
                          <w:color w:val="000000" w:themeColor="text1"/>
                          <w:sz w:val="20"/>
                          <w:szCs w:val="20"/>
                        </w:rPr>
                        <w:t xml:space="preserve">Segundo </w:t>
                      </w:r>
                      <w:r w:rsidR="00D1244D" w:rsidRPr="00671344">
                        <w:rPr>
                          <w:rFonts w:asciiTheme="minorHAnsi" w:hAnsiTheme="minorHAnsi"/>
                          <w:color w:val="000000" w:themeColor="text1"/>
                          <w:sz w:val="20"/>
                          <w:szCs w:val="20"/>
                        </w:rPr>
                        <w:t xml:space="preserve">o </w:t>
                      </w:r>
                      <w:r w:rsidR="00C1247C" w:rsidRPr="00671344">
                        <w:rPr>
                          <w:rFonts w:asciiTheme="minorHAnsi" w:hAnsiTheme="minorHAnsi"/>
                          <w:color w:val="000000" w:themeColor="text1"/>
                          <w:sz w:val="20"/>
                          <w:szCs w:val="20"/>
                        </w:rPr>
                        <w:t>I</w:t>
                      </w:r>
                      <w:r w:rsidR="004C0071" w:rsidRPr="00671344">
                        <w:rPr>
                          <w:rFonts w:asciiTheme="minorHAnsi" w:hAnsiTheme="minorHAnsi"/>
                          <w:color w:val="000000" w:themeColor="text1"/>
                          <w:sz w:val="20"/>
                          <w:szCs w:val="20"/>
                        </w:rPr>
                        <w:t>phan</w:t>
                      </w:r>
                      <w:r w:rsidRPr="00671344">
                        <w:rPr>
                          <w:rFonts w:asciiTheme="minorHAnsi" w:hAnsiTheme="minorHAnsi"/>
                          <w:color w:val="000000" w:themeColor="text1"/>
                          <w:sz w:val="20"/>
                          <w:szCs w:val="20"/>
                        </w:rPr>
                        <w:t xml:space="preserve">, </w:t>
                      </w:r>
                      <w:r w:rsidR="004C0071" w:rsidRPr="00671344">
                        <w:rPr>
                          <w:rFonts w:asciiTheme="minorHAnsi" w:hAnsiTheme="minorHAnsi"/>
                          <w:color w:val="000000" w:themeColor="text1"/>
                          <w:sz w:val="20"/>
                          <w:szCs w:val="20"/>
                        </w:rPr>
                        <w:t>a igreja guarda o aspecto original das matrizes setecentistas mineiras em madeira e adobe, com fachada encimada por frontão triangular e duas torres quadradas com cobertura de telhados de quatro águas. Tem à frente um amplo adro, ainda hoje cenário de importantes manifestações religiosas e folclóricas, entre as quais tem especial relevância a festa da padroeira.</w:t>
                      </w:r>
                      <w:r w:rsidR="00807882">
                        <w:rPr>
                          <w:rFonts w:asciiTheme="minorHAnsi" w:hAnsiTheme="minorHAnsi"/>
                          <w:color w:val="000000" w:themeColor="text1"/>
                          <w:sz w:val="20"/>
                          <w:szCs w:val="20"/>
                        </w:rPr>
                        <w:t xml:space="preserve"> Informa que do</w:t>
                      </w:r>
                      <w:r w:rsidR="004C0071" w:rsidRPr="00671344">
                        <w:rPr>
                          <w:rFonts w:asciiTheme="minorHAnsi" w:hAnsiTheme="minorHAnsi"/>
                          <w:color w:val="000000" w:themeColor="text1"/>
                          <w:sz w:val="20"/>
                          <w:szCs w:val="20"/>
                        </w:rPr>
                        <w:t xml:space="preserve"> conjunto de retábulos que decoram o interior da Matriz, apenas o altar-mor teve a sua talha concluída. Os altares do cruzeiro, de tábuas lisas, conservam interessante pintura ilusionista à imitação de talha, solução provisória que geralmente antecedia a confecção do retábulo definitivo. </w:t>
                      </w:r>
                    </w:p>
                    <w:p w:rsidR="004C0071" w:rsidRPr="00671344" w:rsidRDefault="004C0071" w:rsidP="00807882">
                      <w:pPr>
                        <w:rPr>
                          <w:rFonts w:asciiTheme="minorHAnsi" w:hAnsiTheme="minorHAnsi"/>
                          <w:color w:val="000000" w:themeColor="text1"/>
                          <w:sz w:val="20"/>
                          <w:szCs w:val="20"/>
                        </w:rPr>
                      </w:pPr>
                      <w:r w:rsidRPr="00671344">
                        <w:rPr>
                          <w:rFonts w:asciiTheme="minorHAnsi" w:hAnsiTheme="minorHAnsi"/>
                          <w:color w:val="000000" w:themeColor="text1"/>
                          <w:sz w:val="20"/>
                          <w:szCs w:val="20"/>
                        </w:rPr>
                        <w:t>Na capela-mor situam-se as principais obras ornamentais do templo, tanto no que se refere à talha quanto à imaginária e pintura. A estrutura do retábulo é bastante simples, mas a confecção da talha é de boa qualidade. Colunas torsas e quartelões constituem os elementos de suporte, coroados por uma arcada côncava, tendo ao centro um medalhão com o brasão da Virgem. Os nichos laterais apresentam duas excelentes peças de imaginária mineira, São João Nepomuceno e Santo Antônio.</w:t>
                      </w:r>
                    </w:p>
                    <w:p w:rsidR="004C0071" w:rsidRPr="00671344" w:rsidRDefault="004C0071" w:rsidP="004C0071">
                      <w:pPr>
                        <w:autoSpaceDE w:val="0"/>
                        <w:autoSpaceDN w:val="0"/>
                        <w:adjustRightInd w:val="0"/>
                        <w:rPr>
                          <w:rFonts w:asciiTheme="minorHAnsi" w:hAnsiTheme="minorHAnsi"/>
                          <w:color w:val="000000" w:themeColor="text1"/>
                          <w:sz w:val="20"/>
                          <w:szCs w:val="20"/>
                        </w:rPr>
                      </w:pPr>
                      <w:r w:rsidRPr="00671344">
                        <w:rPr>
                          <w:rFonts w:asciiTheme="minorHAnsi" w:hAnsiTheme="minorHAnsi"/>
                          <w:color w:val="000000" w:themeColor="text1"/>
                          <w:sz w:val="20"/>
                          <w:szCs w:val="20"/>
                        </w:rPr>
                        <w:t>No trono a imagem de Nossa Senhora de Nazareth</w:t>
                      </w:r>
                      <w:r w:rsidR="00807882">
                        <w:rPr>
                          <w:rFonts w:asciiTheme="minorHAnsi" w:hAnsiTheme="minorHAnsi"/>
                          <w:color w:val="000000" w:themeColor="text1"/>
                          <w:sz w:val="20"/>
                          <w:szCs w:val="20"/>
                        </w:rPr>
                        <w:t>, que tem</w:t>
                      </w:r>
                      <w:r w:rsidRPr="00671344">
                        <w:rPr>
                          <w:rFonts w:asciiTheme="minorHAnsi" w:hAnsiTheme="minorHAnsi"/>
                          <w:color w:val="000000" w:themeColor="text1"/>
                          <w:sz w:val="20"/>
                          <w:szCs w:val="20"/>
                        </w:rPr>
                        <w:t xml:space="preserve"> origem portuguesa. O forro da capela-mor apresenta pintura de estilo rococó com muro-parapeito contínuo nas later</w:t>
                      </w:r>
                      <w:bookmarkStart w:id="1" w:name="_GoBack"/>
                      <w:r w:rsidRPr="00671344">
                        <w:rPr>
                          <w:rFonts w:asciiTheme="minorHAnsi" w:hAnsiTheme="minorHAnsi"/>
                          <w:color w:val="000000" w:themeColor="text1"/>
                          <w:sz w:val="20"/>
                          <w:szCs w:val="20"/>
                        </w:rPr>
                        <w:t xml:space="preserve">ais, sem ligação com a visão da parte central, que ilustra o tema da Assunção da Virgem, em moldura de nuvens brancas e cinzentas. Atrás do mesmo veem-se as figuras dos quatro </w:t>
                      </w:r>
                      <w:r w:rsidR="00D36045">
                        <w:rPr>
                          <w:rFonts w:asciiTheme="minorHAnsi" w:hAnsiTheme="minorHAnsi"/>
                          <w:color w:val="000000" w:themeColor="text1"/>
                          <w:sz w:val="20"/>
                          <w:szCs w:val="20"/>
                        </w:rPr>
                        <w:t>d</w:t>
                      </w:r>
                      <w:r w:rsidRPr="00671344">
                        <w:rPr>
                          <w:rFonts w:asciiTheme="minorHAnsi" w:hAnsiTheme="minorHAnsi"/>
                          <w:color w:val="000000" w:themeColor="text1"/>
                          <w:sz w:val="20"/>
                          <w:szCs w:val="20"/>
                        </w:rPr>
                        <w:t xml:space="preserve">outores da Igreja, os santos Gregório e Jerônimo à esquerda e Ambrósio e Agostinho à direita. Também o forro da nave é decorado de pintura de perspectiva ilusionista, provavelmente de fins do século </w:t>
                      </w:r>
                      <w:r w:rsidR="00807882">
                        <w:rPr>
                          <w:rFonts w:asciiTheme="minorHAnsi" w:hAnsiTheme="minorHAnsi"/>
                          <w:color w:val="000000" w:themeColor="text1"/>
                          <w:sz w:val="20"/>
                          <w:szCs w:val="20"/>
                        </w:rPr>
                        <w:t>19</w:t>
                      </w:r>
                      <w:r w:rsidRPr="00671344">
                        <w:rPr>
                          <w:rFonts w:asciiTheme="minorHAnsi" w:hAnsiTheme="minorHAnsi"/>
                          <w:color w:val="000000" w:themeColor="text1"/>
                          <w:sz w:val="20"/>
                          <w:szCs w:val="20"/>
                        </w:rPr>
                        <w:t xml:space="preserve">. </w:t>
                      </w:r>
                    </w:p>
                    <w:bookmarkEnd w:id="1"/>
                    <w:p w:rsidR="00671344" w:rsidRPr="00671344" w:rsidRDefault="00671344" w:rsidP="004C0071">
                      <w:pPr>
                        <w:autoSpaceDE w:val="0"/>
                        <w:autoSpaceDN w:val="0"/>
                        <w:adjustRightInd w:val="0"/>
                        <w:rPr>
                          <w:rFonts w:asciiTheme="minorHAnsi" w:hAnsiTheme="minorHAnsi"/>
                          <w:color w:val="000000" w:themeColor="text1"/>
                          <w:sz w:val="20"/>
                          <w:szCs w:val="20"/>
                        </w:rPr>
                      </w:pPr>
                    </w:p>
                  </w:txbxContent>
                </v:textbox>
              </v:shape>
            </w:pict>
          </mc:Fallback>
        </mc:AlternateContent>
      </w:r>
      <w:r w:rsidR="003529E0">
        <w:rPr>
          <w:noProof/>
          <w:lang w:eastAsia="pt-BR"/>
        </w:rPr>
        <mc:AlternateContent>
          <mc:Choice Requires="wps">
            <w:drawing>
              <wp:anchor distT="0" distB="0" distL="114300" distR="114300" simplePos="0" relativeHeight="251910144" behindDoc="0" locked="0" layoutInCell="1" allowOverlap="1" wp14:anchorId="7937262D" wp14:editId="53C08DBF">
                <wp:simplePos x="0" y="0"/>
                <wp:positionH relativeFrom="column">
                  <wp:posOffset>1951845</wp:posOffset>
                </wp:positionH>
                <wp:positionV relativeFrom="paragraph">
                  <wp:posOffset>10763250</wp:posOffset>
                </wp:positionV>
                <wp:extent cx="173620" cy="6829064"/>
                <wp:effectExtent l="0" t="0" r="36195" b="29210"/>
                <wp:wrapNone/>
                <wp:docPr id="44" name="Conector reto 44"/>
                <wp:cNvGraphicFramePr/>
                <a:graphic xmlns:a="http://schemas.openxmlformats.org/drawingml/2006/main">
                  <a:graphicData uri="http://schemas.microsoft.com/office/word/2010/wordprocessingShape">
                    <wps:wsp>
                      <wps:cNvCnPr/>
                      <wps:spPr>
                        <a:xfrm flipH="1">
                          <a:off x="0" y="0"/>
                          <a:ext cx="173620" cy="6829064"/>
                        </a:xfrm>
                        <a:prstGeom prst="line">
                          <a:avLst/>
                        </a:prstGeom>
                        <a:ln w="12700">
                          <a:solidFill>
                            <a:srgbClr val="C00000"/>
                          </a:soli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89FD1A" id="Conector reto 44" o:spid="_x0000_s1026" style="position:absolute;flip:x;z-index:251910144;visibility:visible;mso-wrap-style:square;mso-wrap-distance-left:9pt;mso-wrap-distance-top:0;mso-wrap-distance-right:9pt;mso-wrap-distance-bottom:0;mso-position-horizontal:absolute;mso-position-horizontal-relative:text;mso-position-vertical:absolute;mso-position-vertical-relative:text" from="153.7pt,847.5pt" to="167.35pt,13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" strokecolor="#c00000" strokeweight="1pt">
                <v:stroke joinstyle="miter"/>
              </v:line>
            </w:pict>
          </mc:Fallback>
        </mc:AlternateContent>
      </w:r>
      <w:r w:rsidR="003529E0">
        <w:rPr>
          <w:noProof/>
          <w:lang w:eastAsia="pt-BR"/>
        </w:rPr>
        <mc:AlternateContent>
          <mc:Choice Requires="wps">
            <w:drawing>
              <wp:anchor distT="45720" distB="45720" distL="114300" distR="114300" simplePos="0" relativeHeight="251909120" behindDoc="0" locked="0" layoutInCell="1" allowOverlap="1" wp14:anchorId="1D0ACCE7" wp14:editId="42637EB4">
                <wp:simplePos x="0" y="0"/>
                <wp:positionH relativeFrom="column">
                  <wp:posOffset>5484447</wp:posOffset>
                </wp:positionH>
                <wp:positionV relativeFrom="paragraph">
                  <wp:posOffset>14768363</wp:posOffset>
                </wp:positionV>
                <wp:extent cx="3140027" cy="474562"/>
                <wp:effectExtent l="0" t="0" r="0" b="1905"/>
                <wp:wrapNone/>
                <wp:docPr id="43" name="Caixa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0027" cy="474562"/>
                        </a:xfrm>
                        <a:prstGeom prst="rect">
                          <a:avLst/>
                        </a:prstGeom>
                        <a:noFill/>
                        <a:ln w="9525">
                          <a:noFill/>
                          <a:miter lim="800000"/>
                          <a:headEnd/>
                          <a:tailEnd/>
                        </a:ln>
                      </wps:spPr>
                      <wps:txbx>
                        <w:txbxContent>
                          <w:p w:rsidR="003529E0" w:rsidRPr="0013088C" w:rsidRDefault="003529E0" w:rsidP="003529E0">
                            <w:pPr>
                              <w:ind w:firstLine="170"/>
                              <w:jc w:val="center"/>
                              <w:rPr>
                                <w:rFonts w:ascii="Harrington" w:hAnsi="Harrington"/>
                                <w:color w:val="C00000"/>
                                <w:sz w:val="40"/>
                                <w:szCs w:val="40"/>
                                <w:u w:val="single"/>
                              </w:rPr>
                            </w:pPr>
                            <w:r w:rsidRPr="0013088C">
                              <w:rPr>
                                <w:rFonts w:ascii="Harrington" w:hAnsi="Harrington"/>
                                <w:color w:val="C00000"/>
                                <w:sz w:val="40"/>
                                <w:szCs w:val="40"/>
                                <w:u w:val="single"/>
                              </w:rPr>
                              <w:t>Cruzeiro do Rosário</w:t>
                            </w:r>
                          </w:p>
                          <w:p w:rsidR="003529E0" w:rsidRPr="009E6496" w:rsidRDefault="003529E0" w:rsidP="003529E0">
                            <w:pPr>
                              <w:ind w:firstLine="170"/>
                              <w:jc w:val="right"/>
                              <w:rPr>
                                <w:rFonts w:asciiTheme="minorHAnsi" w:eastAsia="Arial"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79E52" id="Caixa de Texto 43" o:spid="_x0000_s1038" type="#_x0000_t202" style="position:absolute;left:0;text-align:left;margin-left:431.85pt;margin-top:1162.85pt;width:247.25pt;height:37.35pt;z-index:25190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" filled="f" stroked="f">
                <v:textbox>
                  <w:txbxContent>
                    <w:p w:rsidR="003529E0" w:rsidRPr="0013088C" w:rsidRDefault="003529E0" w:rsidP="003529E0">
                      <w:pPr>
                        <w:ind w:firstLine="170"/>
                        <w:jc w:val="center"/>
                        <w:rPr>
                          <w:rFonts w:ascii="Harrington" w:hAnsi="Harrington"/>
                          <w:color w:val="C00000"/>
                          <w:sz w:val="40"/>
                          <w:szCs w:val="40"/>
                          <w:u w:val="single"/>
                        </w:rPr>
                      </w:pPr>
                      <w:r w:rsidRPr="0013088C">
                        <w:rPr>
                          <w:rFonts w:ascii="Harrington" w:hAnsi="Harrington"/>
                          <w:color w:val="C00000"/>
                          <w:sz w:val="40"/>
                          <w:szCs w:val="40"/>
                          <w:u w:val="single"/>
                        </w:rPr>
                        <w:t>Cruzeiro do Rosário</w:t>
                      </w:r>
                    </w:p>
                    <w:p w:rsidR="003529E0" w:rsidRPr="009E6496" w:rsidRDefault="003529E0" w:rsidP="003529E0">
                      <w:pPr>
                        <w:ind w:firstLine="170"/>
                        <w:jc w:val="right"/>
                        <w:rPr>
                          <w:rFonts w:asciiTheme="minorHAnsi" w:eastAsia="Arial" w:hAnsiTheme="minorHAnsi"/>
                          <w:sz w:val="20"/>
                          <w:szCs w:val="20"/>
                        </w:rPr>
                      </w:pPr>
                    </w:p>
                  </w:txbxContent>
                </v:textbox>
              </v:shape>
            </w:pict>
          </mc:Fallback>
        </mc:AlternateContent>
      </w:r>
      <w:r w:rsidR="003529E0">
        <w:rPr>
          <w:noProof/>
          <w:lang w:eastAsia="pt-BR"/>
        </w:rPr>
        <mc:AlternateContent>
          <mc:Choice Requires="wps">
            <w:drawing>
              <wp:anchor distT="0" distB="0" distL="114300" distR="114300" simplePos="0" relativeHeight="251907072" behindDoc="1" locked="0" layoutInCell="1" allowOverlap="1" wp14:anchorId="7E008F7C" wp14:editId="768D8EEA">
                <wp:simplePos x="0" y="0"/>
                <wp:positionH relativeFrom="column">
                  <wp:posOffset>5483940</wp:posOffset>
                </wp:positionH>
                <wp:positionV relativeFrom="paragraph">
                  <wp:posOffset>14745423</wp:posOffset>
                </wp:positionV>
                <wp:extent cx="3206115" cy="2932953"/>
                <wp:effectExtent l="0" t="0" r="13335" b="20320"/>
                <wp:wrapNone/>
                <wp:docPr id="42" name="Retângulo 42"/>
                <wp:cNvGraphicFramePr/>
                <a:graphic xmlns:a="http://schemas.openxmlformats.org/drawingml/2006/main">
                  <a:graphicData uri="http://schemas.microsoft.com/office/word/2010/wordprocessingShape">
                    <wps:wsp>
                      <wps:cNvSpPr/>
                      <wps:spPr>
                        <a:xfrm>
                          <a:off x="0" y="0"/>
                          <a:ext cx="3206115" cy="2932953"/>
                        </a:xfrm>
                        <a:prstGeom prst="rect">
                          <a:avLst/>
                        </a:prstGeom>
                        <a:gradFill flip="none" rotWithShape="1">
                          <a:gsLst>
                            <a:gs pos="0">
                              <a:srgbClr val="DAD7AE">
                                <a:shade val="30000"/>
                                <a:satMod val="115000"/>
                              </a:srgbClr>
                            </a:gs>
                            <a:gs pos="50000">
                              <a:srgbClr val="DAD7AE">
                                <a:shade val="67500"/>
                                <a:satMod val="115000"/>
                              </a:srgbClr>
                            </a:gs>
                            <a:gs pos="100000">
                              <a:srgbClr val="DAD7AE">
                                <a:shade val="100000"/>
                                <a:satMod val="115000"/>
                              </a:srgbClr>
                            </a:gs>
                          </a:gsLst>
                          <a:lin ang="162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8177D" id="Retângulo 42" o:spid="_x0000_s1026" style="position:absolute;margin-left:431.8pt;margin-top:1161.05pt;width:252.45pt;height:230.95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" fillcolor="#807e62" strokecolor="#1f4d78 [1604]" strokeweight="1pt">
                <v:fill color2="#dddaab" rotate="t" angle="180" colors="0 #807e62;.5 #bab78f;1 #dddaab" focus="100%" type="gradient"/>
              </v:rect>
            </w:pict>
          </mc:Fallback>
        </mc:AlternateContent>
      </w:r>
      <w:r w:rsidR="009744DB">
        <w:rPr>
          <w:noProof/>
          <w:lang w:eastAsia="pt-BR"/>
        </w:rPr>
        <mc:AlternateContent>
          <mc:Choice Requires="wps">
            <w:drawing>
              <wp:anchor distT="45720" distB="45720" distL="114300" distR="114300" simplePos="0" relativeHeight="251806720" behindDoc="1" locked="0" layoutInCell="1" allowOverlap="1" wp14:anchorId="29EDBA36" wp14:editId="200D7CCA">
                <wp:simplePos x="0" y="0"/>
                <wp:positionH relativeFrom="column">
                  <wp:posOffset>3740373</wp:posOffset>
                </wp:positionH>
                <wp:positionV relativeFrom="paragraph">
                  <wp:posOffset>6333764</wp:posOffset>
                </wp:positionV>
                <wp:extent cx="4886325" cy="757881"/>
                <wp:effectExtent l="0" t="0" r="0" b="444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757881"/>
                        </a:xfrm>
                        <a:prstGeom prst="rect">
                          <a:avLst/>
                        </a:prstGeom>
                        <a:noFill/>
                        <a:ln w="9525">
                          <a:noFill/>
                          <a:miter lim="800000"/>
                          <a:headEnd/>
                          <a:tailEnd/>
                        </a:ln>
                      </wps:spPr>
                      <wps:txbx>
                        <w:txbxContent>
                          <w:p w:rsidR="00940881" w:rsidRPr="00D12AA5" w:rsidRDefault="00940881" w:rsidP="00940881">
                            <w:pPr>
                              <w:ind w:firstLine="170"/>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DBA36" id="Caixa de Texto 3" o:spid="_x0000_s1040" type="#_x0000_t202" style="position:absolute;left:0;text-align:left;margin-left:294.5pt;margin-top:498.7pt;width:384.75pt;height:59.7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" filled="f" stroked="f">
                <v:textbox>
                  <w:txbxContent>
                    <w:p w:rsidR="00940881" w:rsidRPr="00D12AA5" w:rsidRDefault="00940881" w:rsidP="00940881">
                      <w:pPr>
                        <w:ind w:firstLine="170"/>
                        <w:rPr>
                          <w:rFonts w:asciiTheme="minorHAnsi" w:hAnsiTheme="minorHAnsi"/>
                          <w:sz w:val="20"/>
                          <w:szCs w:val="20"/>
                        </w:rPr>
                      </w:pPr>
                    </w:p>
                  </w:txbxContent>
                </v:textbox>
              </v:shape>
            </w:pict>
          </mc:Fallback>
        </mc:AlternateContent>
      </w:r>
      <w:r w:rsidR="00430D6E">
        <w:rPr>
          <w:noProof/>
          <w:lang w:eastAsia="pt-BR"/>
        </w:rPr>
        <mc:AlternateContent>
          <mc:Choice Requires="wps">
            <w:drawing>
              <wp:anchor distT="45720" distB="45720" distL="114300" distR="114300" simplePos="0" relativeHeight="251796480" behindDoc="0" locked="0" layoutInCell="1" allowOverlap="1" wp14:anchorId="722F8F88" wp14:editId="25A249E5">
                <wp:simplePos x="0" y="0"/>
                <wp:positionH relativeFrom="column">
                  <wp:posOffset>10398760</wp:posOffset>
                </wp:positionH>
                <wp:positionV relativeFrom="paragraph">
                  <wp:posOffset>7611745</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F8F88" id="Caixa de Texto 21" o:spid="_x0000_s1035" type="#_x0000_t202" style="position:absolute;left:0;text-align:left;margin-left:818.8pt;margin-top:599.35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" filled="f" stroked="f">
                <v:textbox>
                  <w:txbxContent>
                    <w:p w:rsidR="00C9193D" w:rsidRPr="009C1D90" w:rsidRDefault="00C9193D" w:rsidP="0018594C">
                      <w:pPr>
                        <w:ind w:firstLine="0"/>
                        <w:jc w:val="center"/>
                        <w:rPr>
                          <w:rFonts w:asciiTheme="minorHAnsi" w:hAnsiTheme="minorHAnsi"/>
                          <w:sz w:val="20"/>
                          <w:szCs w:val="20"/>
                        </w:rPr>
                      </w:pPr>
                    </w:p>
                  </w:txbxContent>
                </v:textbox>
              </v:shape>
            </w:pict>
          </mc:Fallback>
        </mc:AlternateContent>
      </w:r>
    </w:p>
    <w:sectPr w:rsidR="00CB1164" w:rsidSect="00D300D8">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52A2"/>
    <w:rsid w:val="00005311"/>
    <w:rsid w:val="000068F1"/>
    <w:rsid w:val="000157DB"/>
    <w:rsid w:val="000253AD"/>
    <w:rsid w:val="000263BD"/>
    <w:rsid w:val="000363B2"/>
    <w:rsid w:val="00041F95"/>
    <w:rsid w:val="000444C6"/>
    <w:rsid w:val="0004488A"/>
    <w:rsid w:val="00050333"/>
    <w:rsid w:val="0005160A"/>
    <w:rsid w:val="000C01EC"/>
    <w:rsid w:val="000D315C"/>
    <w:rsid w:val="000D3C65"/>
    <w:rsid w:val="000E3D77"/>
    <w:rsid w:val="0010001D"/>
    <w:rsid w:val="001001D2"/>
    <w:rsid w:val="001071DD"/>
    <w:rsid w:val="001118EB"/>
    <w:rsid w:val="00117340"/>
    <w:rsid w:val="00123B4D"/>
    <w:rsid w:val="0013088C"/>
    <w:rsid w:val="001335E0"/>
    <w:rsid w:val="00135E7A"/>
    <w:rsid w:val="00144E42"/>
    <w:rsid w:val="00151EEF"/>
    <w:rsid w:val="001522A9"/>
    <w:rsid w:val="0015635E"/>
    <w:rsid w:val="00156752"/>
    <w:rsid w:val="00162BF3"/>
    <w:rsid w:val="00165E22"/>
    <w:rsid w:val="001735DF"/>
    <w:rsid w:val="0018173B"/>
    <w:rsid w:val="0018594C"/>
    <w:rsid w:val="00193766"/>
    <w:rsid w:val="001B6785"/>
    <w:rsid w:val="001C6732"/>
    <w:rsid w:val="001D025A"/>
    <w:rsid w:val="001D6B67"/>
    <w:rsid w:val="001E2976"/>
    <w:rsid w:val="001E4289"/>
    <w:rsid w:val="001E605E"/>
    <w:rsid w:val="002230AD"/>
    <w:rsid w:val="00227316"/>
    <w:rsid w:val="002315C1"/>
    <w:rsid w:val="002569AD"/>
    <w:rsid w:val="002651B0"/>
    <w:rsid w:val="0027526A"/>
    <w:rsid w:val="00286BA5"/>
    <w:rsid w:val="00294BB8"/>
    <w:rsid w:val="002A5491"/>
    <w:rsid w:val="002A698F"/>
    <w:rsid w:val="002B202A"/>
    <w:rsid w:val="002D4C90"/>
    <w:rsid w:val="002E54F7"/>
    <w:rsid w:val="002F44E7"/>
    <w:rsid w:val="003035ED"/>
    <w:rsid w:val="003046A0"/>
    <w:rsid w:val="00313FA9"/>
    <w:rsid w:val="00323B9E"/>
    <w:rsid w:val="00340120"/>
    <w:rsid w:val="00341541"/>
    <w:rsid w:val="003435B8"/>
    <w:rsid w:val="0034395D"/>
    <w:rsid w:val="00344958"/>
    <w:rsid w:val="0035078F"/>
    <w:rsid w:val="003529E0"/>
    <w:rsid w:val="00353BFB"/>
    <w:rsid w:val="003571D1"/>
    <w:rsid w:val="003574C2"/>
    <w:rsid w:val="00364C2F"/>
    <w:rsid w:val="00377280"/>
    <w:rsid w:val="003808FD"/>
    <w:rsid w:val="003811E1"/>
    <w:rsid w:val="003813FB"/>
    <w:rsid w:val="0038751F"/>
    <w:rsid w:val="003A19EF"/>
    <w:rsid w:val="003A32FD"/>
    <w:rsid w:val="003A40D2"/>
    <w:rsid w:val="003A7DCE"/>
    <w:rsid w:val="003B678B"/>
    <w:rsid w:val="003C3404"/>
    <w:rsid w:val="003C7973"/>
    <w:rsid w:val="003D2B96"/>
    <w:rsid w:val="004108C9"/>
    <w:rsid w:val="00414107"/>
    <w:rsid w:val="0041674C"/>
    <w:rsid w:val="0042017D"/>
    <w:rsid w:val="00427192"/>
    <w:rsid w:val="00430D6E"/>
    <w:rsid w:val="00432AA6"/>
    <w:rsid w:val="004417F6"/>
    <w:rsid w:val="00451CF3"/>
    <w:rsid w:val="004662F9"/>
    <w:rsid w:val="004B443C"/>
    <w:rsid w:val="004C0071"/>
    <w:rsid w:val="004C7D82"/>
    <w:rsid w:val="004D2A22"/>
    <w:rsid w:val="004E22DE"/>
    <w:rsid w:val="004F3ED3"/>
    <w:rsid w:val="004F7071"/>
    <w:rsid w:val="00502243"/>
    <w:rsid w:val="00511044"/>
    <w:rsid w:val="005121EF"/>
    <w:rsid w:val="005202BE"/>
    <w:rsid w:val="0052299B"/>
    <w:rsid w:val="00527CB5"/>
    <w:rsid w:val="005535E4"/>
    <w:rsid w:val="00566F61"/>
    <w:rsid w:val="00570178"/>
    <w:rsid w:val="005701C7"/>
    <w:rsid w:val="00572E25"/>
    <w:rsid w:val="005937A3"/>
    <w:rsid w:val="005A1FC4"/>
    <w:rsid w:val="005A7186"/>
    <w:rsid w:val="005E0FC3"/>
    <w:rsid w:val="005E74EF"/>
    <w:rsid w:val="005F129B"/>
    <w:rsid w:val="005F4B54"/>
    <w:rsid w:val="006003FC"/>
    <w:rsid w:val="006125C7"/>
    <w:rsid w:val="00613653"/>
    <w:rsid w:val="00616AFF"/>
    <w:rsid w:val="00617818"/>
    <w:rsid w:val="00634C1B"/>
    <w:rsid w:val="0063737E"/>
    <w:rsid w:val="00671344"/>
    <w:rsid w:val="00684D6B"/>
    <w:rsid w:val="00690E58"/>
    <w:rsid w:val="006934A4"/>
    <w:rsid w:val="006A7EB3"/>
    <w:rsid w:val="006B03B6"/>
    <w:rsid w:val="006B2609"/>
    <w:rsid w:val="006C1727"/>
    <w:rsid w:val="006C294D"/>
    <w:rsid w:val="006C2B45"/>
    <w:rsid w:val="006D2777"/>
    <w:rsid w:val="006D77AC"/>
    <w:rsid w:val="006E4F17"/>
    <w:rsid w:val="006F5E82"/>
    <w:rsid w:val="00703D3A"/>
    <w:rsid w:val="007151DD"/>
    <w:rsid w:val="00722865"/>
    <w:rsid w:val="00724827"/>
    <w:rsid w:val="00724FCD"/>
    <w:rsid w:val="00745269"/>
    <w:rsid w:val="0075500B"/>
    <w:rsid w:val="00763AE8"/>
    <w:rsid w:val="00770084"/>
    <w:rsid w:val="007A0D78"/>
    <w:rsid w:val="007A27C6"/>
    <w:rsid w:val="007B664F"/>
    <w:rsid w:val="007D57AA"/>
    <w:rsid w:val="007F004A"/>
    <w:rsid w:val="007F56BF"/>
    <w:rsid w:val="007F7ADE"/>
    <w:rsid w:val="0080344A"/>
    <w:rsid w:val="00807882"/>
    <w:rsid w:val="0081178A"/>
    <w:rsid w:val="00825821"/>
    <w:rsid w:val="00830808"/>
    <w:rsid w:val="008338EC"/>
    <w:rsid w:val="008349CD"/>
    <w:rsid w:val="00844161"/>
    <w:rsid w:val="0084635D"/>
    <w:rsid w:val="00855E77"/>
    <w:rsid w:val="00861E4C"/>
    <w:rsid w:val="00870547"/>
    <w:rsid w:val="008822D1"/>
    <w:rsid w:val="00884970"/>
    <w:rsid w:val="00892D78"/>
    <w:rsid w:val="008934D4"/>
    <w:rsid w:val="008966C2"/>
    <w:rsid w:val="008A4FBC"/>
    <w:rsid w:val="008A68C6"/>
    <w:rsid w:val="008B3A37"/>
    <w:rsid w:val="008B6ABA"/>
    <w:rsid w:val="008C0387"/>
    <w:rsid w:val="008D7DBE"/>
    <w:rsid w:val="008F4906"/>
    <w:rsid w:val="0091151D"/>
    <w:rsid w:val="00911B3F"/>
    <w:rsid w:val="00916876"/>
    <w:rsid w:val="00927FE0"/>
    <w:rsid w:val="00936085"/>
    <w:rsid w:val="00940881"/>
    <w:rsid w:val="00943684"/>
    <w:rsid w:val="009438E8"/>
    <w:rsid w:val="00952A94"/>
    <w:rsid w:val="00952D6B"/>
    <w:rsid w:val="00957457"/>
    <w:rsid w:val="009744DB"/>
    <w:rsid w:val="009767A7"/>
    <w:rsid w:val="009774A0"/>
    <w:rsid w:val="009A4F28"/>
    <w:rsid w:val="009B119B"/>
    <w:rsid w:val="009C0229"/>
    <w:rsid w:val="009C1D90"/>
    <w:rsid w:val="009C26EE"/>
    <w:rsid w:val="009C7930"/>
    <w:rsid w:val="009D1C81"/>
    <w:rsid w:val="009D375F"/>
    <w:rsid w:val="009E6496"/>
    <w:rsid w:val="009F054C"/>
    <w:rsid w:val="009F5A45"/>
    <w:rsid w:val="00A037F0"/>
    <w:rsid w:val="00A17FE6"/>
    <w:rsid w:val="00A24F6E"/>
    <w:rsid w:val="00A31D82"/>
    <w:rsid w:val="00A346D8"/>
    <w:rsid w:val="00A63A87"/>
    <w:rsid w:val="00A653F4"/>
    <w:rsid w:val="00A6572A"/>
    <w:rsid w:val="00A6695E"/>
    <w:rsid w:val="00A77F2F"/>
    <w:rsid w:val="00A91D6F"/>
    <w:rsid w:val="00A95BDF"/>
    <w:rsid w:val="00AA4C0B"/>
    <w:rsid w:val="00AA4F61"/>
    <w:rsid w:val="00AA5DD2"/>
    <w:rsid w:val="00AA6CD9"/>
    <w:rsid w:val="00AB7A3D"/>
    <w:rsid w:val="00AC0DD4"/>
    <w:rsid w:val="00AC7D36"/>
    <w:rsid w:val="00AD050C"/>
    <w:rsid w:val="00AD3517"/>
    <w:rsid w:val="00B00C0B"/>
    <w:rsid w:val="00B01C96"/>
    <w:rsid w:val="00B1521F"/>
    <w:rsid w:val="00B334FC"/>
    <w:rsid w:val="00B37707"/>
    <w:rsid w:val="00B37E1E"/>
    <w:rsid w:val="00B42C4F"/>
    <w:rsid w:val="00B46B35"/>
    <w:rsid w:val="00B51763"/>
    <w:rsid w:val="00B51AA5"/>
    <w:rsid w:val="00B67576"/>
    <w:rsid w:val="00B82864"/>
    <w:rsid w:val="00BA081B"/>
    <w:rsid w:val="00BA5910"/>
    <w:rsid w:val="00BA63C0"/>
    <w:rsid w:val="00BB2A41"/>
    <w:rsid w:val="00BB4A31"/>
    <w:rsid w:val="00BC0441"/>
    <w:rsid w:val="00BC101B"/>
    <w:rsid w:val="00BD02F1"/>
    <w:rsid w:val="00BD11BB"/>
    <w:rsid w:val="00BD4812"/>
    <w:rsid w:val="00BD7CF8"/>
    <w:rsid w:val="00BE08A7"/>
    <w:rsid w:val="00C1247C"/>
    <w:rsid w:val="00C15785"/>
    <w:rsid w:val="00C36100"/>
    <w:rsid w:val="00C42FC8"/>
    <w:rsid w:val="00C4476C"/>
    <w:rsid w:val="00C54B66"/>
    <w:rsid w:val="00C6374D"/>
    <w:rsid w:val="00C64B80"/>
    <w:rsid w:val="00C66DD7"/>
    <w:rsid w:val="00C76CF7"/>
    <w:rsid w:val="00C9193D"/>
    <w:rsid w:val="00CA27CA"/>
    <w:rsid w:val="00CB1164"/>
    <w:rsid w:val="00CB21DC"/>
    <w:rsid w:val="00CB42BC"/>
    <w:rsid w:val="00CC05C1"/>
    <w:rsid w:val="00CC51E5"/>
    <w:rsid w:val="00CC608A"/>
    <w:rsid w:val="00CE281C"/>
    <w:rsid w:val="00D1244D"/>
    <w:rsid w:val="00D12AA5"/>
    <w:rsid w:val="00D1348A"/>
    <w:rsid w:val="00D20A87"/>
    <w:rsid w:val="00D300D8"/>
    <w:rsid w:val="00D36045"/>
    <w:rsid w:val="00D41E8D"/>
    <w:rsid w:val="00D4375B"/>
    <w:rsid w:val="00D46997"/>
    <w:rsid w:val="00D5754B"/>
    <w:rsid w:val="00D854C3"/>
    <w:rsid w:val="00D917C4"/>
    <w:rsid w:val="00D9279E"/>
    <w:rsid w:val="00DA7B4D"/>
    <w:rsid w:val="00DB297D"/>
    <w:rsid w:val="00DB5F28"/>
    <w:rsid w:val="00DE1C91"/>
    <w:rsid w:val="00DF1BB7"/>
    <w:rsid w:val="00E0400D"/>
    <w:rsid w:val="00E079CD"/>
    <w:rsid w:val="00E33571"/>
    <w:rsid w:val="00E34CFE"/>
    <w:rsid w:val="00E369EA"/>
    <w:rsid w:val="00E53C0D"/>
    <w:rsid w:val="00E5767D"/>
    <w:rsid w:val="00E628AB"/>
    <w:rsid w:val="00E66CC1"/>
    <w:rsid w:val="00E72280"/>
    <w:rsid w:val="00E728CB"/>
    <w:rsid w:val="00E76F35"/>
    <w:rsid w:val="00E81E9E"/>
    <w:rsid w:val="00E938DB"/>
    <w:rsid w:val="00E9511B"/>
    <w:rsid w:val="00EA3405"/>
    <w:rsid w:val="00EB1E81"/>
    <w:rsid w:val="00EF02F8"/>
    <w:rsid w:val="00F147BF"/>
    <w:rsid w:val="00F248B8"/>
    <w:rsid w:val="00F25A3F"/>
    <w:rsid w:val="00F30C56"/>
    <w:rsid w:val="00F45103"/>
    <w:rsid w:val="00F46E35"/>
    <w:rsid w:val="00F52A41"/>
    <w:rsid w:val="00F53C05"/>
    <w:rsid w:val="00F54D0C"/>
    <w:rsid w:val="00F71B35"/>
    <w:rsid w:val="00F83954"/>
    <w:rsid w:val="00F87F15"/>
    <w:rsid w:val="00FD0D7E"/>
    <w:rsid w:val="00FD476D"/>
    <w:rsid w:val="00FF12D6"/>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DC162E-00A5-487D-8595-7999E16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hyperlink" Target="https://pt.wikipedia.org/wiki/Santu%C3%A1rio_de_Nossa_Senhora_da_Nazar%C3%A9" TargetMode="External"/><Relationship Id="rId3" Type="http://schemas.openxmlformats.org/officeDocument/2006/relationships/settings" Target="settings.xml"/><Relationship Id="rId21" Type="http://schemas.openxmlformats.org/officeDocument/2006/relationships/hyperlink" Target="https://pt.wikipedia.org/wiki/D._Fuas_Roupinho"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hyperlink" Target="https://pt.wikipedia.org/wiki/Nazar%C3%A9_(Portugal)" TargetMode="Externa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image" Target="media/image2.gif"/><Relationship Id="rId11" Type="http://schemas.openxmlformats.org/officeDocument/2006/relationships/image" Target="media/image7.jpg"/><Relationship Id="rId24" Type="http://schemas.openxmlformats.org/officeDocument/2006/relationships/hyperlink" Target="https://pt.wikipedia.org/wiki/D._Fuas_Roupinho" TargetMode="Externa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hyperlink" Target="https://pt.wikipedia.org/wiki/Santu%C3%A1rio_de_Nossa_Senhora_da_Nazar%C3%A9" TargetMode="External"/><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s://pt.wikipedia.org/wiki/Nazar%C3%A9_(Portugal)"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53E8E-0D08-4C71-A363-2E121C6F5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7</Words>
  <Characters>38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10</cp:revision>
  <dcterms:created xsi:type="dcterms:W3CDTF">2021-02-13T20:53:00Z</dcterms:created>
  <dcterms:modified xsi:type="dcterms:W3CDTF">2007-01-01T06:17:00Z</dcterms:modified>
</cp:coreProperties>
</file>