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09" w:rsidRDefault="00BB4109" w:rsidP="00BB410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6B76" w:rsidRDefault="003F6B76" w:rsidP="00BB41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BB4109" w:rsidRDefault="00BB4109" w:rsidP="00BB41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 w:rsidR="001250C4">
        <w:rPr>
          <w:rFonts w:ascii="Times New Roman" w:hAnsi="Times New Roman" w:cs="Times New Roman"/>
          <w:b/>
          <w:sz w:val="36"/>
          <w:szCs w:val="36"/>
        </w:rPr>
        <w:t>5</w:t>
      </w:r>
    </w:p>
    <w:p w:rsidR="00BB4109" w:rsidRDefault="001250C4" w:rsidP="00BB410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Operadores</w:t>
      </w:r>
      <w:r w:rsidR="00BB4109">
        <w:rPr>
          <w:rFonts w:ascii="Times New Roman" w:hAnsi="Times New Roman" w:cs="Times New Roman"/>
          <w:b/>
          <w:sz w:val="36"/>
          <w:szCs w:val="36"/>
        </w:rPr>
        <w:t>:</w:t>
      </w:r>
    </w:p>
    <w:p w:rsidR="0058013E" w:rsidRDefault="0058013E"/>
    <w:p w:rsidR="001250C4" w:rsidRDefault="003F6B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 este pequeño paso por la programación en </w:t>
      </w:r>
      <w:proofErr w:type="spellStart"/>
      <w:r>
        <w:rPr>
          <w:rFonts w:ascii="Arial" w:hAnsi="Arial" w:cs="Arial"/>
          <w:sz w:val="26"/>
          <w:szCs w:val="26"/>
        </w:rPr>
        <w:t>c++</w:t>
      </w:r>
      <w:proofErr w:type="spellEnd"/>
      <w:r>
        <w:rPr>
          <w:rFonts w:ascii="Arial" w:hAnsi="Arial" w:cs="Arial"/>
          <w:sz w:val="26"/>
          <w:szCs w:val="26"/>
        </w:rPr>
        <w:t xml:space="preserve"> explicaremos sobre los operadores en la programación de </w:t>
      </w:r>
      <w:proofErr w:type="spellStart"/>
      <w:r>
        <w:rPr>
          <w:rFonts w:ascii="Arial" w:hAnsi="Arial" w:cs="Arial"/>
          <w:sz w:val="26"/>
          <w:szCs w:val="26"/>
        </w:rPr>
        <w:t>c++</w:t>
      </w:r>
      <w:proofErr w:type="spellEnd"/>
    </w:p>
    <w:p w:rsidR="003F6B76" w:rsidRDefault="003F6B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Existen varios tipos de operadores en </w:t>
      </w:r>
      <w:proofErr w:type="spellStart"/>
      <w:r>
        <w:rPr>
          <w:rFonts w:ascii="Arial" w:hAnsi="Arial" w:cs="Arial"/>
          <w:sz w:val="26"/>
          <w:szCs w:val="26"/>
        </w:rPr>
        <w:t>c++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3F6B76" w:rsidRDefault="003F6B76">
      <w:pPr>
        <w:rPr>
          <w:rFonts w:ascii="Arial" w:hAnsi="Arial" w:cs="Arial"/>
          <w:sz w:val="26"/>
          <w:szCs w:val="26"/>
        </w:rPr>
      </w:pPr>
    </w:p>
    <w:p w:rsidR="003F6B76" w:rsidRDefault="003F6B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 los siguientes ejemplos vamos a entender de mejor manera </w:t>
      </w:r>
      <w:proofErr w:type="spellStart"/>
      <w:r>
        <w:rPr>
          <w:rFonts w:ascii="Arial" w:hAnsi="Arial" w:cs="Arial"/>
          <w:sz w:val="26"/>
          <w:szCs w:val="26"/>
        </w:rPr>
        <w:t>como</w:t>
      </w:r>
      <w:proofErr w:type="spellEnd"/>
      <w:r>
        <w:rPr>
          <w:rFonts w:ascii="Arial" w:hAnsi="Arial" w:cs="Arial"/>
          <w:sz w:val="26"/>
          <w:szCs w:val="26"/>
        </w:rPr>
        <w:t xml:space="preserve"> funcionan los operadores aritméticos que realizan tareas matemáticas.</w:t>
      </w:r>
    </w:p>
    <w:p w:rsidR="003F6B76" w:rsidRDefault="003F6B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También están los operadores lógicos que son el and,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or</w:t>
      </w:r>
      <w:proofErr w:type="spellEnd"/>
      <w:r>
        <w:rPr>
          <w:rFonts w:ascii="Arial" w:hAnsi="Arial" w:cs="Arial"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not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not</w:t>
      </w:r>
      <w:proofErr w:type="spellEnd"/>
      <w:r>
        <w:rPr>
          <w:rFonts w:ascii="Arial" w:hAnsi="Arial" w:cs="Arial"/>
          <w:sz w:val="26"/>
          <w:szCs w:val="26"/>
        </w:rPr>
        <w:t xml:space="preserve"> and y </w:t>
      </w:r>
      <w:proofErr w:type="spellStart"/>
      <w:r>
        <w:rPr>
          <w:rFonts w:ascii="Arial" w:hAnsi="Arial" w:cs="Arial"/>
          <w:sz w:val="26"/>
          <w:szCs w:val="26"/>
        </w:rPr>
        <w:t>not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or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3F6B76" w:rsidRPr="001250C4" w:rsidRDefault="003F6B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También se explicara de </w:t>
      </w:r>
      <w:proofErr w:type="spellStart"/>
      <w:r>
        <w:rPr>
          <w:rFonts w:ascii="Arial" w:hAnsi="Arial" w:cs="Arial"/>
          <w:sz w:val="26"/>
          <w:szCs w:val="26"/>
        </w:rPr>
        <w:t>como</w:t>
      </w:r>
      <w:proofErr w:type="spellEnd"/>
      <w:r>
        <w:rPr>
          <w:rFonts w:ascii="Arial" w:hAnsi="Arial" w:cs="Arial"/>
          <w:sz w:val="26"/>
          <w:szCs w:val="26"/>
        </w:rPr>
        <w:t xml:space="preserve"> realizar igualaciones y como realizar asignaciones a variables, y de </w:t>
      </w:r>
      <w:proofErr w:type="spellStart"/>
      <w:r>
        <w:rPr>
          <w:rFonts w:ascii="Arial" w:hAnsi="Arial" w:cs="Arial"/>
          <w:sz w:val="26"/>
          <w:szCs w:val="26"/>
        </w:rPr>
        <w:t>como</w:t>
      </w:r>
      <w:proofErr w:type="spellEnd"/>
      <w:r>
        <w:rPr>
          <w:rFonts w:ascii="Arial" w:hAnsi="Arial" w:cs="Arial"/>
          <w:sz w:val="26"/>
          <w:szCs w:val="26"/>
        </w:rPr>
        <w:t xml:space="preserve"> los operadores también funcionan en bucles de ciclos repetitivos.</w:t>
      </w:r>
    </w:p>
    <w:sectPr w:rsidR="003F6B76" w:rsidRPr="001250C4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6C"/>
    <w:rsid w:val="000C606C"/>
    <w:rsid w:val="001250C4"/>
    <w:rsid w:val="003F6B76"/>
    <w:rsid w:val="003F6DD3"/>
    <w:rsid w:val="0058013E"/>
    <w:rsid w:val="00BB4109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09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09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2019-05-24T04:21:00Z</dcterms:created>
  <dcterms:modified xsi:type="dcterms:W3CDTF">2019-05-24T04:43:00Z</dcterms:modified>
</cp:coreProperties>
</file>