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rPr/>
      </w:pPr>
      <w:r>
        <w:rPr/>
        <w:t>DOCUMENTO DE LAYOUT – AC3</w:t>
      </w:r>
    </w:p>
    <w:p>
      <w:pPr>
        <w:pStyle w:val="Ttulo2"/>
        <w:rPr/>
      </w:pPr>
      <w:r>
        <w:rPr/>
        <w:t>Estrutura de Dados e Armazenamento</w:t>
      </w:r>
    </w:p>
    <w:p>
      <w:pPr>
        <w:pStyle w:val="Normal"/>
        <w:rPr/>
      </w:pPr>
      <w:r>
        <w:rPr/>
      </w:r>
    </w:p>
    <w:p>
      <w:pPr>
        <w:pStyle w:val="Normal"/>
        <w:rPr>
          <w:rFonts w:ascii="Barlow" w:hAnsi="Barlow"/>
          <w:b/>
          <w:b/>
          <w:color w:val="000000"/>
          <w:sz w:val="24"/>
          <w:szCs w:val="24"/>
        </w:rPr>
      </w:pPr>
      <w:r>
        <w:rPr>
          <w:rFonts w:ascii="Barlow" w:hAnsi="Barlow"/>
          <w:b/>
          <w:color w:val="000000"/>
          <w:sz w:val="24"/>
          <w:szCs w:val="24"/>
        </w:rPr>
        <w:t>OBS: SUBSTITUA AS PARTES DE INTERROGAÇÃO EM AMARELO DO HEADER E COMPLETE O REGISTRO DE CORPO DE ACORDO COM O QUE SERÁ GRAVADO NO SEU ARQUIVO. O REGISTRO DE CORPO DEVE TER UM CAMPO PARA CADA ATRIBUTO DA SUA CLASSE DE TEMA LIVRE DA AC3. SE FOR NECESSÁRIO, PODE CRIAR MAIS LINHAS DE REGISTRO DE CORPO, ALÉM DOS QUE JÁ ESTÃO NESSE DOCUMENTO.</w:t>
      </w:r>
    </w:p>
    <w:p>
      <w:pPr>
        <w:pStyle w:val="Normal"/>
        <w:rPr>
          <w:rFonts w:ascii="Barlow" w:hAnsi="Barlow"/>
          <w:b/>
          <w:b/>
          <w:color w:val="000000"/>
          <w:sz w:val="24"/>
          <w:szCs w:val="24"/>
        </w:rPr>
      </w:pPr>
      <w:r>
        <w:rPr>
          <w:rFonts w:ascii="Barlow" w:hAnsi="Barlow"/>
          <w:b/>
          <w:color w:val="000000"/>
          <w:sz w:val="24"/>
          <w:szCs w:val="24"/>
        </w:rPr>
      </w:r>
    </w:p>
    <w:p>
      <w:pPr>
        <w:pStyle w:val="Default"/>
        <w:numPr>
          <w:ilvl w:val="0"/>
          <w:numId w:val="1"/>
        </w:numPr>
        <w:spacing w:before="0" w:after="120"/>
        <w:jc w:val="both"/>
        <w:rPr>
          <w:rFonts w:ascii="Barlow" w:hAnsi="Barlow"/>
          <w:color w:val="000000"/>
        </w:rPr>
      </w:pPr>
      <w:r>
        <w:rPr>
          <w:rFonts w:ascii="Barlow" w:hAnsi="Barlow"/>
          <w:color w:val="000000"/>
        </w:rPr>
        <w:t>Header</w:t>
      </w:r>
    </w:p>
    <w:p>
      <w:pPr>
        <w:pStyle w:val="Default"/>
        <w:spacing w:before="0" w:after="120"/>
        <w:ind w:left="720" w:right="0" w:hanging="0"/>
        <w:jc w:val="both"/>
        <w:rPr/>
      </w:pPr>
      <w:r>
        <w:rPr>
          <w:rFonts w:ascii="Barlow" w:hAnsi="Barlow"/>
          <w:color w:val="000000"/>
        </w:rPr>
        <w:t xml:space="preserve">Tamanho dos dados úteis: </w:t>
      </w:r>
      <w:r>
        <w:rPr>
          <w:rFonts w:ascii="Barlow" w:hAnsi="Barlow"/>
          <w:color w:val="000000"/>
          <w:sz w:val="24"/>
          <w:szCs w:val="24"/>
          <w:highlight w:val="red"/>
        </w:rPr>
        <w:t>28</w:t>
      </w:r>
    </w:p>
    <w:tbl>
      <w:tblPr>
        <w:tblW w:w="9621" w:type="dxa"/>
        <w:jc w:val="left"/>
        <w:tblInd w:w="108" w:type="dxa"/>
        <w:tblCellMar>
          <w:top w:w="0" w:type="dxa"/>
          <w:left w:w="108" w:type="dxa"/>
          <w:bottom w:w="0" w:type="dxa"/>
          <w:right w:w="108" w:type="dxa"/>
        </w:tblCellMar>
      </w:tblPr>
      <w:tblGrid>
        <w:gridCol w:w="1092"/>
        <w:gridCol w:w="1878"/>
        <w:gridCol w:w="1243"/>
        <w:gridCol w:w="1250"/>
        <w:gridCol w:w="1148"/>
        <w:gridCol w:w="3009"/>
      </w:tblGrid>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Número do campo</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Nome do campo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Tamanho</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Posição</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Formato</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Descrição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1</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Tipo de registro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02</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001-002</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pPr>
            <w:r>
              <w:rPr>
                <w:rFonts w:ascii="Barlow" w:hAnsi="Barlow"/>
                <w:color w:val="000000"/>
              </w:rPr>
              <w:t>Registro header: “00”</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2</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Tipo de arquivo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sz w:val="24"/>
                <w:szCs w:val="24"/>
              </w:rPr>
            </w:pPr>
            <w:r>
              <w:rPr>
                <w:rFonts w:ascii="Barlow" w:hAnsi="Barlow"/>
                <w:color w:val="000000"/>
                <w:sz w:val="24"/>
                <w:szCs w:val="24"/>
              </w:rPr>
              <w:t>05</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rPr>
              <w:t>003-</w:t>
            </w:r>
            <w:r>
              <w:rPr>
                <w:rFonts w:ascii="Barlow" w:hAnsi="Barlow"/>
                <w:color w:val="000000"/>
                <w:sz w:val="24"/>
                <w:szCs w:val="24"/>
              </w:rPr>
              <w:t>007</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pPr>
            <w:r>
              <w:rPr>
                <w:rFonts w:ascii="Barlow" w:hAnsi="Barlow"/>
                <w:color w:val="000000"/>
              </w:rPr>
              <w:t xml:space="preserve">Arquivo de </w:t>
            </w:r>
            <w:r>
              <w:rPr>
                <w:rFonts w:ascii="Barlow" w:hAnsi="Barlow"/>
                <w:color w:val="000000"/>
                <w:sz w:val="24"/>
                <w:szCs w:val="24"/>
                <w:highlight w:val="red"/>
              </w:rPr>
              <w:t>Livro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3</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Data/hora de geração do arquivo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19</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sz w:val="24"/>
                <w:szCs w:val="24"/>
              </w:rPr>
              <w:t>008</w:t>
            </w:r>
            <w:r>
              <w:rPr>
                <w:rFonts w:ascii="Barlow" w:hAnsi="Barlow"/>
                <w:color w:val="000000"/>
              </w:rPr>
              <w:t>-</w:t>
            </w:r>
            <w:r>
              <w:rPr>
                <w:rFonts w:ascii="Barlow" w:hAnsi="Barlow"/>
                <w:color w:val="000000"/>
                <w:sz w:val="24"/>
                <w:szCs w:val="24"/>
              </w:rPr>
              <w:t>026</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Data e hora da geração do arquivo, no formato "dd-MM-yyyy HH:mm:ss"</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4</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Versão do layout</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02</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sz w:val="24"/>
                <w:szCs w:val="24"/>
              </w:rPr>
              <w:t>027</w:t>
            </w:r>
            <w:r>
              <w:rPr>
                <w:rFonts w:ascii="Barlow" w:hAnsi="Barlow"/>
                <w:color w:val="000000"/>
              </w:rPr>
              <w:t>-</w:t>
            </w:r>
            <w:r>
              <w:rPr>
                <w:rFonts w:ascii="Barlow" w:hAnsi="Barlow"/>
                <w:color w:val="000000"/>
                <w:sz w:val="24"/>
                <w:szCs w:val="24"/>
              </w:rPr>
              <w:t>028</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Indica a versão do layout para fins de controle “01”</w:t>
            </w:r>
          </w:p>
        </w:tc>
      </w:tr>
    </w:tbl>
    <w:p>
      <w:pPr>
        <w:pStyle w:val="Default"/>
        <w:spacing w:before="0" w:after="120"/>
        <w:jc w:val="both"/>
        <w:rPr>
          <w:rFonts w:ascii="Barlow" w:hAnsi="Barlow"/>
          <w:color w:val="000000"/>
        </w:rPr>
      </w:pPr>
      <w:r>
        <w:rPr>
          <w:rFonts w:ascii="Barlow" w:hAnsi="Barlow"/>
          <w:color w:val="000000"/>
        </w:rPr>
      </w:r>
    </w:p>
    <w:p>
      <w:pPr>
        <w:pStyle w:val="Default"/>
        <w:numPr>
          <w:ilvl w:val="0"/>
          <w:numId w:val="1"/>
        </w:numPr>
        <w:spacing w:before="0" w:after="120"/>
        <w:jc w:val="both"/>
        <w:rPr>
          <w:rFonts w:ascii="Barlow" w:hAnsi="Barlow"/>
          <w:color w:val="000000"/>
        </w:rPr>
      </w:pPr>
      <w:r>
        <w:rPr>
          <w:rFonts w:ascii="Barlow" w:hAnsi="Barlow"/>
          <w:color w:val="000000"/>
        </w:rPr>
        <w:t>Corpo (Registro de dados)</w:t>
      </w:r>
    </w:p>
    <w:p>
      <w:pPr>
        <w:pStyle w:val="Default"/>
        <w:spacing w:before="0" w:after="120"/>
        <w:ind w:left="720" w:right="0" w:hanging="0"/>
        <w:jc w:val="both"/>
        <w:rPr/>
      </w:pPr>
      <w:r>
        <w:rPr>
          <w:rFonts w:ascii="Barlow" w:hAnsi="Barlow"/>
          <w:color w:val="000000"/>
        </w:rPr>
        <w:t xml:space="preserve">Tamanho dos dados úteis: </w:t>
      </w:r>
      <w:r>
        <w:rPr>
          <w:rFonts w:ascii="Barlow" w:hAnsi="Barlow"/>
          <w:color w:val="000000"/>
          <w:sz w:val="24"/>
          <w:szCs w:val="24"/>
          <w:highlight w:val="red"/>
        </w:rPr>
        <w:t>37</w:t>
      </w:r>
    </w:p>
    <w:tbl>
      <w:tblPr>
        <w:tblW w:w="9621" w:type="dxa"/>
        <w:jc w:val="left"/>
        <w:tblInd w:w="108" w:type="dxa"/>
        <w:tblCellMar>
          <w:top w:w="0" w:type="dxa"/>
          <w:left w:w="108" w:type="dxa"/>
          <w:bottom w:w="0" w:type="dxa"/>
          <w:right w:w="108" w:type="dxa"/>
        </w:tblCellMar>
      </w:tblPr>
      <w:tblGrid>
        <w:gridCol w:w="1092"/>
        <w:gridCol w:w="1878"/>
        <w:gridCol w:w="1243"/>
        <w:gridCol w:w="1250"/>
        <w:gridCol w:w="1148"/>
        <w:gridCol w:w="3009"/>
      </w:tblGrid>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Número do campo</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Nome do campo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Tamanho</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Posição</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Formato</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Descrição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1</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Tipo de registro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02</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001-002</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pPr>
            <w:r>
              <w:rPr>
                <w:rFonts w:ascii="Barlow" w:hAnsi="Barlow"/>
                <w:color w:val="000000"/>
              </w:rPr>
              <w:t>Registro de dados: “02”</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2</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id</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005</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003-007</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N</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 xml:space="preserve">Identificador do livro </w:t>
            </w:r>
            <w:r>
              <w:rPr>
                <w:rFonts w:ascii="Exo 2" w:hAnsi="Exo 2"/>
                <w:color w:val="auto"/>
                <w:lang w:val="pt-PT"/>
              </w:rPr>
              <w:t>1 até o nº 99999</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3</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sz w:val="24"/>
                <w:szCs w:val="24"/>
              </w:rPr>
            </w:pPr>
            <w:r>
              <w:rPr>
                <w:rFonts w:ascii="Barlow" w:hAnsi="Barlow"/>
                <w:color w:val="000000"/>
                <w:sz w:val="24"/>
                <w:szCs w:val="24"/>
              </w:rPr>
              <w:t>nome</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030</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008-037</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N</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Nome do livro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4</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valor</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010</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038-047</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Real</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 xml:space="preserve">Valor do livro de </w:t>
            </w:r>
            <w:r>
              <w:rPr>
                <w:rFonts w:ascii="Exo 2" w:hAnsi="Exo 2"/>
                <w:color w:val="auto"/>
                <w:lang w:val="pt-PT"/>
              </w:rPr>
              <w:t>000000,01 até 999999,99</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5</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genero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015</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048-062</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Gênero do livro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6</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autor</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020</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063-082</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sz w:val="24"/>
                <w:szCs w:val="24"/>
              </w:rPr>
            </w:pPr>
            <w:r>
              <w:rPr>
                <w:rFonts w:ascii="Barlow" w:hAnsi="Barlow"/>
                <w:color w:val="000000"/>
                <w:sz w:val="24"/>
                <w:szCs w:val="24"/>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Autor do livro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7</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qtdePaginas</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07</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083-089</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N</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Exo 2" w:hAnsi="Exo 2"/>
                <w:color w:val="auto"/>
                <w:lang w:val="pt-PT"/>
              </w:rPr>
            </w:pPr>
            <w:r>
              <w:rPr>
                <w:rFonts w:ascii="Exo 2" w:hAnsi="Exo 2"/>
                <w:color w:val="auto"/>
                <w:lang w:val="pt-PT"/>
              </w:rPr>
              <w:t>Quantidade de páginas do livro de 0000001 a 9999999</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8</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r>
          </w:p>
        </w:tc>
      </w:tr>
    </w:tbl>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rFonts w:ascii="Barlow" w:hAnsi="Barlow"/>
          <w:color w:val="000000"/>
        </w:rPr>
      </w:pPr>
      <w:r>
        <w:rPr>
          <w:rFonts w:ascii="Barlow" w:hAnsi="Barlow"/>
          <w:color w:val="000000"/>
        </w:rPr>
      </w:r>
    </w:p>
    <w:p>
      <w:pPr>
        <w:pStyle w:val="Default"/>
        <w:numPr>
          <w:ilvl w:val="0"/>
          <w:numId w:val="1"/>
        </w:numPr>
        <w:spacing w:before="0" w:after="120"/>
        <w:jc w:val="both"/>
        <w:rPr>
          <w:rFonts w:ascii="Barlow" w:hAnsi="Barlow"/>
          <w:color w:val="000000"/>
        </w:rPr>
      </w:pPr>
      <w:r>
        <w:rPr>
          <w:rFonts w:ascii="Barlow" w:hAnsi="Barlow"/>
          <w:color w:val="000000"/>
        </w:rPr>
        <w:t>Trailer</w:t>
      </w:r>
    </w:p>
    <w:p>
      <w:pPr>
        <w:pStyle w:val="Default"/>
        <w:spacing w:before="0" w:after="120"/>
        <w:ind w:left="720" w:right="0" w:hanging="0"/>
        <w:jc w:val="both"/>
        <w:rPr/>
      </w:pPr>
      <w:r>
        <w:rPr>
          <w:rFonts w:ascii="Barlow" w:hAnsi="Barlow"/>
          <w:color w:val="000000"/>
        </w:rPr>
        <w:t>Tamanho dos dados úteis: 5</w:t>
      </w:r>
    </w:p>
    <w:tbl>
      <w:tblPr>
        <w:tblW w:w="9621" w:type="dxa"/>
        <w:jc w:val="left"/>
        <w:tblInd w:w="108" w:type="dxa"/>
        <w:tblCellMar>
          <w:top w:w="0" w:type="dxa"/>
          <w:left w:w="108" w:type="dxa"/>
          <w:bottom w:w="0" w:type="dxa"/>
          <w:right w:w="108" w:type="dxa"/>
        </w:tblCellMar>
      </w:tblPr>
      <w:tblGrid>
        <w:gridCol w:w="1092"/>
        <w:gridCol w:w="1878"/>
        <w:gridCol w:w="1243"/>
        <w:gridCol w:w="1250"/>
        <w:gridCol w:w="1148"/>
        <w:gridCol w:w="3009"/>
      </w:tblGrid>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Número do campo</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Nome do campo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Tamanho</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Posição</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Formato</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Descrição</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1</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Tipo de registro</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rPr>
              <w:t>002</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001-002</w:t>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A</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pPr>
            <w:r>
              <w:rPr>
                <w:rFonts w:ascii="Barlow" w:hAnsi="Barlow"/>
                <w:color w:val="000000"/>
              </w:rPr>
              <w:t>Registro trailer: “01”</w:t>
            </w:r>
          </w:p>
        </w:tc>
      </w:tr>
      <w:tr>
        <w:trPr/>
        <w:tc>
          <w:tcPr>
            <w:tcW w:w="1092"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rFonts w:ascii="Barlow" w:hAnsi="Barlow"/>
                <w:color w:val="000000"/>
              </w:rPr>
            </w:pPr>
            <w:r>
              <w:rPr>
                <w:rFonts w:ascii="Barlow" w:hAnsi="Barlow"/>
                <w:color w:val="000000"/>
              </w:rPr>
              <w:t>2</w:t>
            </w:r>
          </w:p>
        </w:tc>
        <w:tc>
          <w:tcPr>
            <w:tcW w:w="1878" w:type="dxa"/>
            <w:tcBorders>
              <w:top w:val="single" w:sz="4" w:space="0" w:color="000000"/>
              <w:left w:val="single" w:sz="4" w:space="0" w:color="000000"/>
              <w:bottom w:val="single" w:sz="4" w:space="0" w:color="000000"/>
              <w:right w:val="single" w:sz="4" w:space="0" w:color="000000"/>
            </w:tcBorders>
          </w:tcPr>
          <w:p>
            <w:pPr>
              <w:pStyle w:val="Default"/>
              <w:spacing w:before="0" w:after="120"/>
              <w:rPr>
                <w:rFonts w:ascii="Barlow" w:hAnsi="Barlow"/>
                <w:color w:val="000000"/>
              </w:rPr>
            </w:pPr>
            <w:r>
              <w:rPr>
                <w:rFonts w:ascii="Barlow" w:hAnsi="Barlow"/>
                <w:color w:val="000000"/>
              </w:rPr>
              <w:t>Quantidade de registros de dados</w:t>
            </w:r>
          </w:p>
        </w:tc>
        <w:tc>
          <w:tcPr>
            <w:tcW w:w="1243"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rPr>
              <w:t>003</w:t>
            </w:r>
          </w:p>
        </w:tc>
        <w:tc>
          <w:tcPr>
            <w:tcW w:w="1250"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pPr>
            <w:r>
              <w:rPr>
                <w:rFonts w:ascii="Barlow" w:hAnsi="Barlow"/>
                <w:color w:val="000000"/>
              </w:rPr>
              <w:t>003-005</w:t>
            </w:r>
          </w:p>
          <w:p>
            <w:pPr>
              <w:pStyle w:val="Default"/>
              <w:spacing w:before="0" w:after="120"/>
              <w:jc w:val="center"/>
              <w:rPr>
                <w:rFonts w:ascii="Barlow" w:hAnsi="Barlow"/>
                <w:color w:val="000000"/>
              </w:rPr>
            </w:pPr>
            <w:r>
              <w:rPr>
                <w:rFonts w:ascii="Barlow" w:hAnsi="Barlow"/>
                <w:color w:val="000000"/>
              </w:rPr>
            </w:r>
          </w:p>
        </w:tc>
        <w:tc>
          <w:tcPr>
            <w:tcW w:w="1148" w:type="dxa"/>
            <w:tcBorders>
              <w:top w:val="single" w:sz="4" w:space="0" w:color="000000"/>
              <w:left w:val="single" w:sz="4" w:space="0" w:color="000000"/>
              <w:bottom w:val="single" w:sz="4" w:space="0" w:color="000000"/>
              <w:right w:val="single" w:sz="4" w:space="0" w:color="000000"/>
            </w:tcBorders>
          </w:tcPr>
          <w:p>
            <w:pPr>
              <w:pStyle w:val="Default"/>
              <w:spacing w:before="0" w:after="120"/>
              <w:jc w:val="center"/>
              <w:rPr>
                <w:rFonts w:ascii="Barlow" w:hAnsi="Barlow"/>
                <w:color w:val="000000"/>
              </w:rPr>
            </w:pPr>
            <w:r>
              <w:rPr>
                <w:rFonts w:ascii="Barlow" w:hAnsi="Barlow"/>
                <w:color w:val="000000"/>
              </w:rPr>
              <w:t>N</w:t>
            </w:r>
          </w:p>
        </w:tc>
        <w:tc>
          <w:tcPr>
            <w:tcW w:w="3009" w:type="dxa"/>
            <w:tcBorders>
              <w:top w:val="single" w:sz="4" w:space="0" w:color="000000"/>
              <w:left w:val="single" w:sz="4" w:space="0" w:color="000000"/>
              <w:bottom w:val="single" w:sz="4" w:space="0" w:color="000000"/>
              <w:right w:val="single" w:sz="4" w:space="0" w:color="000000"/>
            </w:tcBorders>
          </w:tcPr>
          <w:p>
            <w:pPr>
              <w:pStyle w:val="Default"/>
              <w:spacing w:before="0" w:after="120"/>
              <w:jc w:val="both"/>
              <w:rPr/>
            </w:pPr>
            <w:r>
              <w:rPr>
                <w:rFonts w:ascii="Barlow" w:hAnsi="Barlow"/>
                <w:color w:val="000000"/>
              </w:rPr>
              <w:t xml:space="preserve">Número de </w:t>
            </w:r>
            <w:r>
              <w:rPr>
                <w:rFonts w:ascii="Barlow" w:hAnsi="Barlow"/>
                <w:b/>
                <w:color w:val="000000"/>
              </w:rPr>
              <w:t>registros de dados</w:t>
            </w:r>
            <w:r>
              <w:rPr>
                <w:rFonts w:ascii="Barlow" w:hAnsi="Barlow"/>
                <w:color w:val="000000"/>
              </w:rPr>
              <w:t xml:space="preserve"> gravados (não contabiliza o header nem o trailer)</w:t>
            </w:r>
          </w:p>
        </w:tc>
      </w:tr>
    </w:tbl>
    <w:p>
      <w:pPr>
        <w:pStyle w:val="Default"/>
        <w:spacing w:before="0" w:after="120"/>
        <w:jc w:val="both"/>
        <w:rPr>
          <w:rFonts w:ascii="Barlow" w:hAnsi="Barlow"/>
          <w:color w:val="000000"/>
        </w:rPr>
      </w:pPr>
      <w:r>
        <w:rPr>
          <w:rFonts w:ascii="Barlow" w:hAnsi="Barlow"/>
          <w:color w:val="000000"/>
        </w:rPr>
      </w:r>
    </w:p>
    <w:p>
      <w:pPr>
        <w:pStyle w:val="Default"/>
        <w:spacing w:before="0" w:after="120"/>
        <w:jc w:val="both"/>
        <w:rPr/>
      </w:pPr>
      <w:r>
        <w:rPr/>
      </w:r>
    </w:p>
    <w:sectPr>
      <w:headerReference w:type="default" r:id="rId2"/>
      <w:type w:val="nextPage"/>
      <w:pgSz w:w="11906" w:h="16838"/>
      <w:pgMar w:left="964" w:right="964" w:header="709" w:top="964" w:footer="0" w:bottom="9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plon Mono">
    <w:charset w:val="01"/>
    <w:family w:val="roman"/>
    <w:pitch w:val="variable"/>
  </w:font>
  <w:font w:name="Liberation Sans">
    <w:altName w:val="Arial"/>
    <w:charset w:val="01"/>
    <w:family w:val="roman"/>
    <w:pitch w:val="variable"/>
  </w:font>
  <w:font w:name="Times New Roman">
    <w:charset w:val="01"/>
    <w:family w:val="roman"/>
    <w:pitch w:val="variable"/>
  </w:font>
  <w:font w:name="Barlow">
    <w:charset w:val="01"/>
    <w:family w:val="roman"/>
    <w:pitch w:val="variable"/>
  </w:font>
  <w:font w:name="Exo 2">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40" w:after="0"/>
      <w:rPr/>
    </w:pPr>
    <w:r>
      <w:rPr/>
      <w:drawing>
        <wp:anchor behindDoc="1" distT="0" distB="0" distL="0" distR="0" simplePos="0" locked="0" layoutInCell="1" allowOverlap="1" relativeHeight="3">
          <wp:simplePos x="0" y="0"/>
          <wp:positionH relativeFrom="column">
            <wp:align>center</wp:align>
          </wp:positionH>
          <wp:positionV relativeFrom="margin">
            <wp:align>center</wp:align>
          </wp:positionV>
          <wp:extent cx="7560310" cy="10692130"/>
          <wp:effectExtent l="0" t="0" r="0" b="0"/>
          <wp:wrapNone/>
          <wp:docPr id="1" name="WordPictureWatermark635783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635783502"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40" w:after="40"/>
      <w:jc w:val="left"/>
    </w:pPr>
    <w:rPr>
      <w:rFonts w:ascii="Simplon Mono" w:hAnsi="Simplon Mono" w:eastAsia="Calibri" w:cs="DejaVu Sans"/>
      <w:color w:val="595959"/>
      <w:kern w:val="2"/>
      <w:sz w:val="22"/>
      <w:szCs w:val="22"/>
      <w:lang w:val="pt-BR" w:eastAsia="pt-BR" w:bidi="ar-SA"/>
    </w:rPr>
  </w:style>
  <w:style w:type="paragraph" w:styleId="Ttulo1">
    <w:name w:val="Heading 1"/>
    <w:basedOn w:val="Normal"/>
    <w:next w:val="Normal"/>
    <w:qFormat/>
    <w:pPr>
      <w:keepNext w:val="true"/>
      <w:keepLines/>
      <w:spacing w:before="240" w:after="0"/>
      <w:outlineLvl w:val="0"/>
    </w:pPr>
    <w:rPr>
      <w:rFonts w:eastAsia="Calibri" w:cs="DejaVu Sans"/>
      <w:b/>
      <w:bCs/>
      <w:color w:val="2F5496"/>
      <w:sz w:val="32"/>
      <w:szCs w:val="32"/>
    </w:rPr>
  </w:style>
  <w:style w:type="paragraph" w:styleId="Ttulo2">
    <w:name w:val="Heading 2"/>
    <w:basedOn w:val="Normal"/>
    <w:next w:val="Normal"/>
    <w:qFormat/>
    <w:pPr>
      <w:keepNext w:val="true"/>
      <w:keepLines/>
      <w:spacing w:before="40" w:after="0"/>
      <w:outlineLvl w:val="1"/>
    </w:pPr>
    <w:rPr>
      <w:rFonts w:eastAsia="Calibri" w:cs="DejaVu Sans"/>
      <w:color w:val="2F5496"/>
      <w:sz w:val="26"/>
      <w:szCs w:val="26"/>
    </w:rPr>
  </w:style>
  <w:style w:type="character" w:styleId="DefaultParagraphFont">
    <w:name w:val="Default Paragraph Font"/>
    <w:qFormat/>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LinkdaInternet">
    <w:name w:val="Link da Internet"/>
    <w:basedOn w:val="DefaultParagraphFont"/>
    <w:rPr>
      <w:color w:val="0563C1"/>
      <w:u w:val="single"/>
    </w:rPr>
  </w:style>
  <w:style w:type="character" w:styleId="Ttulo1Char">
    <w:name w:val="Título 1 Char"/>
    <w:basedOn w:val="DefaultParagraphFont"/>
    <w:qFormat/>
    <w:rPr>
      <w:rFonts w:ascii="Simplon Mono" w:hAnsi="Simplon Mono" w:eastAsia="Calibri" w:cs="DejaVu Sans"/>
      <w:b/>
      <w:bCs/>
      <w:color w:val="2F5496"/>
      <w:kern w:val="2"/>
      <w:sz w:val="32"/>
      <w:szCs w:val="32"/>
      <w:lang w:eastAsia="pt-BR"/>
    </w:rPr>
  </w:style>
  <w:style w:type="character" w:styleId="Ttulo2Char">
    <w:name w:val="Título 2 Char"/>
    <w:basedOn w:val="DefaultParagraphFont"/>
    <w:qFormat/>
    <w:rPr>
      <w:rFonts w:ascii="Simplon Mono" w:hAnsi="Simplon Mono" w:eastAsia="Calibri" w:cs="DejaVu Sans"/>
      <w:color w:val="2F5496"/>
      <w:kern w:val="2"/>
      <w:sz w:val="26"/>
      <w:szCs w:val="26"/>
      <w:lang w:eastAsia="pt-BR"/>
    </w:rPr>
  </w:style>
  <w:style w:type="character" w:styleId="UnresolvedMention">
    <w:name w:val="Unresolved Mention"/>
    <w:basedOn w:val="DefaultParagraphFont"/>
    <w:qFormat/>
    <w:rPr>
      <w:color w:val="605E5C"/>
      <w:highlight w:val="lightGray"/>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DejaVu Sans"/>
      <w:color w:val="auto"/>
      <w:kern w:val="0"/>
      <w:sz w:val="22"/>
      <w:szCs w:val="22"/>
      <w:lang w:val="pt-BR" w:eastAsia="en-US" w:bidi="ar-SA"/>
    </w:rPr>
  </w:style>
  <w:style w:type="paragraph" w:styleId="CabealhoeRodap">
    <w:name w:val="Cabeçalho e Rodapé"/>
    <w:basedOn w:val="Normal"/>
    <w:qFormat/>
    <w:pPr/>
    <w:rPr/>
  </w:style>
  <w:style w:type="paragraph" w:styleId="Cabealho">
    <w:name w:val="Header"/>
    <w:basedOn w:val="Normal"/>
    <w:pPr>
      <w:tabs>
        <w:tab w:val="clear" w:pos="708"/>
        <w:tab w:val="center" w:pos="4252" w:leader="none"/>
        <w:tab w:val="right" w:pos="8504" w:leader="none"/>
      </w:tabs>
      <w:spacing w:before="40" w:after="0"/>
    </w:pPr>
    <w:rPr/>
  </w:style>
  <w:style w:type="paragraph" w:styleId="Rodap">
    <w:name w:val="Footer"/>
    <w:basedOn w:val="Normal"/>
    <w:pPr>
      <w:tabs>
        <w:tab w:val="clear" w:pos="708"/>
        <w:tab w:val="center" w:pos="4252" w:leader="none"/>
        <w:tab w:val="right" w:pos="8504" w:leader="none"/>
      </w:tabs>
      <w:spacing w:before="40" w:after="0"/>
    </w:pPr>
    <w:rPr/>
  </w:style>
  <w:style w:type="paragraph" w:styleId="ListParagraph">
    <w:name w:val="List Paragraph"/>
    <w:basedOn w:val="Normal"/>
    <w:qFormat/>
    <w:pPr>
      <w:spacing w:before="40" w:after="40"/>
      <w:ind w:left="720" w:right="0" w:hanging="0"/>
      <w:contextualSpacing/>
    </w:pPr>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2</Pages>
  <Words>290</Words>
  <Characters>1290</Characters>
  <CharactersWithSpaces>1472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2022-05-25T17:48:00Z</dcterms:created>
  <dc:creator>celia.taniwaki@bandtec.com.br</dc:creator>
  <dc:description/>
  <dc:language>pt-BR</dc:language>
  <cp:lastModifiedBy/>
  <cp:lastPrinted>2021-11-24T22:39:00Z</cp:lastPrinted>
  <dcterms:modified xsi:type="dcterms:W3CDTF">2022-05-25T20:20:12Z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