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# Inicialização das variáveis para o histórico de IMC de cada mês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imc_janeiro = 0.0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imc_fevereiro = 0.0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... (continua para todos os meses)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continuar = Verdadeiro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enquanto continuar seja Verdadeiro: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exibir "Digite seu peso em kg: 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ler peso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exibir "Digite sua altura em metros: 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ler altura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    imc = peso / (altura * altura)  </w:t>
      </w:r>
      <w:r w:rsidDel="00000000" w:rsidR="00000000" w:rsidRPr="00000000">
        <w:rPr>
          <w:b w:val="1"/>
          <w:rtl w:val="0"/>
        </w:rPr>
        <w:t xml:space="preserve"># Calcula o IMC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exibir "Digite o mês atual: 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ler 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# Armazena o IMC calculado para o mês correspondente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 mes for igual a "Janeiro" então: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imc_janeiro = imc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senão se mes for igual a "Fevereiro" então: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imc_fevereiro = imc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# ... (continua para todos os meses)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exibir "Seu IMC é: ", imc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exibir "Deseja continuar? (sim/não)"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ler resposta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 resposta for igual a "não" então: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continuar = Falso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Exibição do histórico de IMC para cada mês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exibir "Histórico de IMC:"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exibir "Janeiro: ", imc_janeiro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exibir "Fevereiro: ", imc_fevereiro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... (continua para todos os meses)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Cada variável específica para um mês é atualizada conforme o usuário for inserindo novos dados para o cálculo do IMC. Ao final, são exibidos os valores de IMC para cada mês registrado. Usando apenas o que foi ensinado no curso até o momento. Utilizei estrutura condicional e de repetição mas abstrai (kk)  pois só pensei isso na hora 🙂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