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Imperativa - Algoritmo de alocação de alocação de pessoas no restaurante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fumante: Caractere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numero_pessoas: Inteiro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animais_de_estimacao: Caractere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 escreva("Você é fumante? (sim | não):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leia(fumante)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escreva("Você está com animais de estimação? (sim | não):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leia(animais_de_estimacao)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escreva("Você está em grupo com quantas pessoas?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leia(numero_pessoas)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 </w:t>
      </w:r>
      <w:r w:rsidDel="00000000" w:rsidR="00000000" w:rsidRPr="00000000">
        <w:rPr>
          <w:rtl w:val="0"/>
        </w:rPr>
        <w:t xml:space="preserve">(fumante = "sim"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animais_de_estimacao = "sim") </w:t>
      </w:r>
      <w:r w:rsidDel="00000000" w:rsidR="00000000" w:rsidRPr="00000000">
        <w:rPr>
          <w:b w:val="1"/>
          <w:rtl w:val="0"/>
        </w:rPr>
        <w:t xml:space="preserve">então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 escreva("Você será alocado na área externa.")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senao se</w:t>
      </w:r>
      <w:r w:rsidDel="00000000" w:rsidR="00000000" w:rsidRPr="00000000">
        <w:rPr>
          <w:rtl w:val="0"/>
        </w:rPr>
        <w:t xml:space="preserve"> (numero_pessoas &gt;= 5)</w:t>
      </w:r>
      <w:r w:rsidDel="00000000" w:rsidR="00000000" w:rsidRPr="00000000">
        <w:rPr>
          <w:b w:val="1"/>
          <w:rtl w:val="0"/>
        </w:rPr>
        <w:t xml:space="preserve"> então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  escreva("Seu grupo será alocado no 1º andar.")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senao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escreva("Seu grupo será alocado no térreo.")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fimse</w:t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FimAlgoritmo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algoritmo inicia solicitando informações ao usuário.</w:t>
        <w:br w:type="textWrapping"/>
        <w:t xml:space="preserve">Se o cliente for fumante OU tiver animais de estimação, ele será alocado na área externa.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Senão, se o número de pessoas no grupo for igual ou maior que 5, o grupo será alocado no 1º andar, conforme especifica na questão.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Senão, o grupo será alocado no térreo e o algoritmo mostra a decisão de alocação baseado nas condições.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Uma outra possibilidade seria definir a variavel fumante e a variavel animais_de_estimacao com o tipo lógico assim aos invés de verificar se as variáveis contém o valor sim ou não o algoritmo faria o teste lógico de verdadeiro ou falso. Também daria certo e é outra possibilidade de resolução.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Ex</w:t>
      </w:r>
      <w:r w:rsidDel="00000000" w:rsidR="00000000" w:rsidRPr="00000000">
        <w:rPr>
          <w:sz w:val="20"/>
          <w:szCs w:val="20"/>
          <w:rtl w:val="0"/>
        </w:rPr>
        <w:t xml:space="preserve">:  se (fumante = verdadeiro OU animais_de_estimacao = verdadeiro) então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escreva("Você será alocado na área externa.")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