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Cadastro de Administradores do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Eu como dono da empresa quero cadastrar os administradores para que possam realizar empréstimos, realizar a devolução dos livros, cadastrar livros na biblioteca, cadastrar as prateleiras e fazer buscas sobre as informações dos livros.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Cadastro dos alunos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Eu como aluno quero fazer meu cadastro na biblioteca para poder buscar as informações dos livros que desejo fazer um empréstimo.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Cadastro de Livros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Eu como administrador quero cadastrar as prateleiras para uma maior organização e para facilitar que o aluno encontre os livros desejados.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Cadastro de Prateleiras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Eu como administrador quero cadastrar as prateleiras para uma maior organização e para facilitar que o aluno encontre os livros desejados.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 Cadastro de Empréstimos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Eu como um bibliotecário quero cadastrar os empréstimos feito pelos alunos para ter controle sobre os livros que saem da biblioteca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Consulta de Empréstimos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Eu como um bibliotecário quero consultar os empréstimos para que seja possível verificar pendências e se o livro X está disponível para outro empréstimos.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7-Funcionalidade consultar histórico de empréstimos ativos por aluno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Eu como aluno quero consultar o meu histórico de empréstimos ativos para que eu possa ter controle acerca dos livros que foram locados e quando devo devolvê-los à biblioteca e, assim, reduzir a chance de eventuais atrasos.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8-Funcionalidade consultar livros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Eu como aluno ou bibliotecário quero consultar os livros por gênero, autor ou ano de lançamento para que a minha pesquisa por livros seja otimizada, de forma que eu não perca muito tempo - às vezes até em vão.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9-Devolver livros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Eu como bibliotecário quero devolver empréstimos feitos pelos alunos para que eu possa registrar a entrega do livro, mas também para verificar o cumprimento das regras (prazo e preservação do livro) pelo aluno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