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20734A" w14:textId="2552161E" w:rsidR="00037F0C" w:rsidRDefault="4FB28408" w:rsidP="4E523778">
      <w:pPr>
        <w:spacing w:line="276" w:lineRule="auto"/>
      </w:pPr>
      <w:r>
        <w:rPr>
          <w:noProof/>
        </w:rPr>
        <w:drawing>
          <wp:anchor distT="0" distB="0" distL="114300" distR="114300" simplePos="0" relativeHeight="251658241" behindDoc="0" locked="0" layoutInCell="1" allowOverlap="1" wp14:anchorId="0B286AC8" wp14:editId="74E80074">
            <wp:simplePos x="0" y="0"/>
            <wp:positionH relativeFrom="column">
              <wp:posOffset>-923925</wp:posOffset>
            </wp:positionH>
            <wp:positionV relativeFrom="paragraph">
              <wp:posOffset>-885825</wp:posOffset>
            </wp:positionV>
            <wp:extent cx="2818051" cy="1306922"/>
            <wp:effectExtent l="0" t="0" r="0" b="0"/>
            <wp:wrapNone/>
            <wp:docPr id="38259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8074" name="Picture 382598074"/>
                    <pic:cNvPicPr/>
                  </pic:nvPicPr>
                  <pic:blipFill>
                    <a:blip r:embed="rId8">
                      <a:extLst>
                        <a:ext uri="{28A0092B-C50C-407E-A947-70E740481C1C}">
                          <a14:useLocalDpi xmlns:a14="http://schemas.microsoft.com/office/drawing/2010/main"/>
                        </a:ext>
                      </a:extLst>
                    </a:blip>
                    <a:stretch>
                      <a:fillRect/>
                    </a:stretch>
                  </pic:blipFill>
                  <pic:spPr>
                    <a:xfrm>
                      <a:off x="0" y="0"/>
                      <a:ext cx="2818051" cy="1306922"/>
                    </a:xfrm>
                    <a:prstGeom prst="rect">
                      <a:avLst/>
                    </a:prstGeom>
                  </pic:spPr>
                </pic:pic>
              </a:graphicData>
            </a:graphic>
            <wp14:sizeRelH relativeFrom="page">
              <wp14:pctWidth>0</wp14:pctWidth>
            </wp14:sizeRelH>
            <wp14:sizeRelV relativeFrom="page">
              <wp14:pctHeight>0</wp14:pctHeight>
            </wp14:sizeRelV>
          </wp:anchor>
        </w:drawing>
      </w:r>
      <w:r w:rsidR="4E523778">
        <w:rPr>
          <w:noProof/>
        </w:rPr>
        <w:drawing>
          <wp:anchor distT="0" distB="0" distL="114300" distR="114300" simplePos="0" relativeHeight="251658240" behindDoc="0" locked="0" layoutInCell="1" allowOverlap="1" wp14:anchorId="13C39B8C" wp14:editId="4CAE8B18">
            <wp:simplePos x="0" y="0"/>
            <wp:positionH relativeFrom="column">
              <wp:posOffset>5353050</wp:posOffset>
            </wp:positionH>
            <wp:positionV relativeFrom="paragraph">
              <wp:posOffset>-914400</wp:posOffset>
            </wp:positionV>
            <wp:extent cx="1262539" cy="1210795"/>
            <wp:effectExtent l="0" t="0" r="0" b="0"/>
            <wp:wrapNone/>
            <wp:docPr id="373913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8248" name="Picture 1336838248"/>
                    <pic:cNvPicPr/>
                  </pic:nvPicPr>
                  <pic:blipFill>
                    <a:blip r:embed="rId9">
                      <a:extLst>
                        <a:ext uri="{28A0092B-C50C-407E-A947-70E740481C1C}">
                          <a14:useLocalDpi xmlns:a14="http://schemas.microsoft.com/office/drawing/2010/main"/>
                        </a:ext>
                      </a:extLst>
                    </a:blip>
                    <a:stretch>
                      <a:fillRect/>
                    </a:stretch>
                  </pic:blipFill>
                  <pic:spPr>
                    <a:xfrm>
                      <a:off x="0" y="0"/>
                      <a:ext cx="1262539" cy="1210795"/>
                    </a:xfrm>
                    <a:prstGeom prst="rect">
                      <a:avLst/>
                    </a:prstGeom>
                  </pic:spPr>
                </pic:pic>
              </a:graphicData>
            </a:graphic>
            <wp14:sizeRelH relativeFrom="page">
              <wp14:pctWidth>0</wp14:pctWidth>
            </wp14:sizeRelH>
            <wp14:sizeRelV relativeFrom="page">
              <wp14:pctHeight>0</wp14:pctHeight>
            </wp14:sizeRelV>
          </wp:anchor>
        </w:drawing>
      </w:r>
    </w:p>
    <w:p w14:paraId="372A2ECE" w14:textId="11F2DC9A" w:rsidR="00037F0C" w:rsidRDefault="5B6DDC84" w:rsidP="4FB28408">
      <w:pPr>
        <w:spacing w:line="276" w:lineRule="auto"/>
      </w:pPr>
      <w:r w:rsidRPr="4FB28408">
        <w:rPr>
          <w:rFonts w:ascii="Aptos" w:eastAsia="Aptos" w:hAnsi="Aptos" w:cs="Aptos"/>
          <w:sz w:val="52"/>
          <w:szCs w:val="52"/>
        </w:rPr>
        <w:t xml:space="preserve"> </w:t>
      </w:r>
    </w:p>
    <w:p w14:paraId="54AE4CC8" w14:textId="5121B7E9" w:rsidR="00037F0C" w:rsidRDefault="5B6DDC84" w:rsidP="4FB28408">
      <w:pPr>
        <w:spacing w:line="276" w:lineRule="auto"/>
      </w:pPr>
      <w:r w:rsidRPr="4E523778">
        <w:rPr>
          <w:rFonts w:ascii="Aptos" w:eastAsia="Aptos" w:hAnsi="Aptos" w:cs="Aptos"/>
          <w:sz w:val="52"/>
          <w:szCs w:val="52"/>
        </w:rPr>
        <w:t xml:space="preserve"> </w:t>
      </w:r>
    </w:p>
    <w:p w14:paraId="27153E54" w14:textId="4C3BE15F" w:rsidR="4E523778" w:rsidRDefault="4E523778" w:rsidP="4E523778">
      <w:pPr>
        <w:spacing w:line="276" w:lineRule="auto"/>
        <w:rPr>
          <w:rFonts w:ascii="Aptos" w:eastAsia="Aptos" w:hAnsi="Aptos" w:cs="Aptos"/>
          <w:sz w:val="52"/>
          <w:szCs w:val="52"/>
        </w:rPr>
      </w:pPr>
    </w:p>
    <w:p w14:paraId="3C9CE2AC" w14:textId="7E286776" w:rsidR="446134DA" w:rsidRDefault="446134DA" w:rsidP="446134DA">
      <w:pPr>
        <w:spacing w:line="276" w:lineRule="auto"/>
        <w:rPr>
          <w:rFonts w:ascii="Aptos" w:eastAsia="Aptos" w:hAnsi="Aptos" w:cs="Aptos"/>
          <w:sz w:val="52"/>
          <w:szCs w:val="52"/>
        </w:rPr>
      </w:pPr>
    </w:p>
    <w:p w14:paraId="4E002D6C" w14:textId="58688BEB" w:rsidR="00037F0C" w:rsidRDefault="5B6DDC84" w:rsidP="4FB28408">
      <w:pPr>
        <w:spacing w:line="276" w:lineRule="auto"/>
        <w:jc w:val="center"/>
      </w:pPr>
      <w:r w:rsidRPr="446134DA">
        <w:rPr>
          <w:rFonts w:ascii="Times New Roman" w:eastAsia="Times New Roman" w:hAnsi="Times New Roman" w:cs="Times New Roman"/>
          <w:sz w:val="72"/>
          <w:szCs w:val="72"/>
        </w:rPr>
        <w:t xml:space="preserve">Informe laboratorio </w:t>
      </w:r>
      <w:r w:rsidR="72268DE8" w:rsidRPr="446134DA">
        <w:rPr>
          <w:rFonts w:ascii="Times New Roman" w:eastAsia="Times New Roman" w:hAnsi="Times New Roman" w:cs="Times New Roman"/>
          <w:sz w:val="72"/>
          <w:szCs w:val="72"/>
        </w:rPr>
        <w:t>3</w:t>
      </w:r>
    </w:p>
    <w:p w14:paraId="2A61F725" w14:textId="05311C54" w:rsidR="00037F0C" w:rsidRDefault="5B6DDC84" w:rsidP="4FB28408">
      <w:pPr>
        <w:spacing w:line="276" w:lineRule="auto"/>
        <w:jc w:val="center"/>
      </w:pPr>
      <w:r w:rsidRPr="4FB28408">
        <w:rPr>
          <w:rFonts w:ascii="Times New Roman" w:eastAsia="Times New Roman" w:hAnsi="Times New Roman" w:cs="Times New Roman"/>
          <w:sz w:val="72"/>
          <w:szCs w:val="72"/>
        </w:rPr>
        <w:t>SIG</w:t>
      </w:r>
    </w:p>
    <w:p w14:paraId="6F738C20" w14:textId="14DCEF20" w:rsidR="00037F0C" w:rsidRDefault="5B6DDC84" w:rsidP="4FB28408">
      <w:pPr>
        <w:spacing w:line="276" w:lineRule="auto"/>
        <w:jc w:val="center"/>
      </w:pPr>
      <w:r w:rsidRPr="4FB28408">
        <w:rPr>
          <w:rFonts w:ascii="Times New Roman" w:eastAsia="Times New Roman" w:hAnsi="Times New Roman" w:cs="Times New Roman"/>
          <w:sz w:val="38"/>
          <w:szCs w:val="38"/>
        </w:rPr>
        <w:t>ICN-292</w:t>
      </w:r>
    </w:p>
    <w:p w14:paraId="6E9D1267" w14:textId="5644F01E" w:rsidR="00037F0C" w:rsidRDefault="5B6DDC84" w:rsidP="4FB28408">
      <w:pPr>
        <w:spacing w:line="276" w:lineRule="auto"/>
        <w:ind w:left="1416" w:firstLine="708"/>
        <w:jc w:val="center"/>
      </w:pPr>
      <w:r w:rsidRPr="4FB28408">
        <w:rPr>
          <w:rFonts w:ascii="Aptos" w:eastAsia="Aptos" w:hAnsi="Aptos" w:cs="Aptos"/>
          <w:sz w:val="32"/>
          <w:szCs w:val="32"/>
        </w:rPr>
        <w:t xml:space="preserve"> </w:t>
      </w:r>
    </w:p>
    <w:p w14:paraId="15B101E0" w14:textId="1C84C521" w:rsidR="00037F0C" w:rsidRDefault="5B6DDC84" w:rsidP="4FB28408">
      <w:pPr>
        <w:spacing w:line="276" w:lineRule="auto"/>
        <w:ind w:left="1416" w:firstLine="708"/>
        <w:jc w:val="center"/>
      </w:pPr>
      <w:r w:rsidRPr="4FB28408">
        <w:rPr>
          <w:rFonts w:ascii="Aptos" w:eastAsia="Aptos" w:hAnsi="Aptos" w:cs="Aptos"/>
          <w:sz w:val="32"/>
          <w:szCs w:val="32"/>
        </w:rPr>
        <w:t xml:space="preserve"> </w:t>
      </w:r>
    </w:p>
    <w:p w14:paraId="650E9629" w14:textId="568A07CA" w:rsidR="00037F0C" w:rsidRDefault="5B6DDC84" w:rsidP="4FB28408">
      <w:pPr>
        <w:spacing w:line="276" w:lineRule="auto"/>
        <w:ind w:left="1416" w:firstLine="708"/>
        <w:jc w:val="center"/>
      </w:pPr>
      <w:r w:rsidRPr="4FB28408">
        <w:rPr>
          <w:rFonts w:ascii="Aptos" w:eastAsia="Aptos" w:hAnsi="Aptos" w:cs="Aptos"/>
          <w:sz w:val="32"/>
          <w:szCs w:val="32"/>
        </w:rPr>
        <w:t xml:space="preserve"> </w:t>
      </w:r>
    </w:p>
    <w:p w14:paraId="5E03B522" w14:textId="6167BAF2" w:rsidR="00037F0C" w:rsidRDefault="5B6DDC84" w:rsidP="1ABECABD">
      <w:pPr>
        <w:spacing w:line="276" w:lineRule="auto"/>
        <w:ind w:left="1416"/>
        <w:jc w:val="center"/>
      </w:pPr>
      <w:r w:rsidRPr="1ABECABD">
        <w:rPr>
          <w:rFonts w:ascii="Aptos" w:eastAsia="Aptos" w:hAnsi="Aptos" w:cs="Aptos"/>
          <w:sz w:val="32"/>
          <w:szCs w:val="32"/>
        </w:rPr>
        <w:t xml:space="preserve"> </w:t>
      </w:r>
    </w:p>
    <w:p w14:paraId="244C342B" w14:textId="7323B471" w:rsidR="00037F0C" w:rsidRDefault="5B6DDC84" w:rsidP="446134DA">
      <w:pPr>
        <w:spacing w:line="276" w:lineRule="auto"/>
        <w:ind w:left="1416" w:firstLine="708"/>
        <w:jc w:val="center"/>
      </w:pPr>
      <w:r w:rsidRPr="446134DA">
        <w:rPr>
          <w:rFonts w:ascii="Aptos" w:eastAsia="Aptos" w:hAnsi="Aptos" w:cs="Aptos"/>
          <w:sz w:val="32"/>
          <w:szCs w:val="32"/>
        </w:rPr>
        <w:t xml:space="preserve"> </w:t>
      </w:r>
    </w:p>
    <w:p w14:paraId="2D4636BB" w14:textId="4C0AA798" w:rsidR="00037F0C" w:rsidRDefault="5B6DDC84" w:rsidP="446134DA">
      <w:pPr>
        <w:spacing w:line="276" w:lineRule="auto"/>
        <w:rPr>
          <w:rFonts w:ascii="Times New Roman" w:eastAsia="Times New Roman" w:hAnsi="Times New Roman" w:cs="Times New Roman"/>
          <w:sz w:val="32"/>
          <w:szCs w:val="32"/>
        </w:rPr>
      </w:pPr>
      <w:r w:rsidRPr="446134DA">
        <w:rPr>
          <w:rFonts w:ascii="Times New Roman" w:eastAsia="Times New Roman" w:hAnsi="Times New Roman" w:cs="Times New Roman"/>
          <w:sz w:val="32"/>
          <w:szCs w:val="32"/>
        </w:rPr>
        <w:t xml:space="preserve">Alumna: Fernanda Sáez Cabrera        </w:t>
      </w:r>
      <w:r w:rsidR="00000000">
        <w:tab/>
      </w:r>
      <w:r w:rsidRPr="446134DA">
        <w:rPr>
          <w:rFonts w:ascii="Times New Roman" w:eastAsia="Times New Roman" w:hAnsi="Times New Roman" w:cs="Times New Roman"/>
          <w:sz w:val="32"/>
          <w:szCs w:val="32"/>
        </w:rPr>
        <w:t xml:space="preserve">Fecha: </w:t>
      </w:r>
      <w:r w:rsidR="0574D7FE" w:rsidRPr="446134DA">
        <w:rPr>
          <w:rFonts w:ascii="Times New Roman" w:eastAsia="Times New Roman" w:hAnsi="Times New Roman" w:cs="Times New Roman"/>
          <w:sz w:val="32"/>
          <w:szCs w:val="32"/>
        </w:rPr>
        <w:t>23</w:t>
      </w:r>
      <w:r w:rsidRPr="446134DA">
        <w:rPr>
          <w:rFonts w:ascii="Times New Roman" w:eastAsia="Times New Roman" w:hAnsi="Times New Roman" w:cs="Times New Roman"/>
          <w:sz w:val="32"/>
          <w:szCs w:val="32"/>
        </w:rPr>
        <w:t xml:space="preserve"> de septiembre 2026</w:t>
      </w:r>
    </w:p>
    <w:p w14:paraId="1205824D" w14:textId="056C320D" w:rsidR="00037F0C" w:rsidRDefault="5B6DDC84" w:rsidP="446134DA">
      <w:pPr>
        <w:spacing w:line="276" w:lineRule="auto"/>
      </w:pPr>
      <w:r w:rsidRPr="1ABECABD">
        <w:rPr>
          <w:rFonts w:ascii="Times New Roman" w:eastAsia="Times New Roman" w:hAnsi="Times New Roman" w:cs="Times New Roman"/>
          <w:sz w:val="32"/>
          <w:szCs w:val="32"/>
        </w:rPr>
        <w:t>Profesor: José Luis Sáez</w:t>
      </w:r>
    </w:p>
    <w:tbl>
      <w:tblPr>
        <w:tblStyle w:val="Tablaconcuadrcula"/>
        <w:tblW w:w="0" w:type="auto"/>
        <w:jc w:val="center"/>
        <w:tblLook w:val="06A0" w:firstRow="1" w:lastRow="0" w:firstColumn="1" w:lastColumn="0" w:noHBand="1" w:noVBand="1"/>
      </w:tblPr>
      <w:tblGrid>
        <w:gridCol w:w="3005"/>
        <w:gridCol w:w="3005"/>
        <w:gridCol w:w="3005"/>
      </w:tblGrid>
      <w:tr w:rsidR="446134DA" w14:paraId="5E743602" w14:textId="77777777" w:rsidTr="1ABECABD">
        <w:trPr>
          <w:trHeight w:val="300"/>
          <w:jc w:val="center"/>
        </w:trPr>
        <w:tc>
          <w:tcPr>
            <w:tcW w:w="9015" w:type="dxa"/>
            <w:gridSpan w:val="3"/>
            <w:shd w:val="clear" w:color="auto" w:fill="DAE9F7" w:themeFill="text2" w:themeFillTint="1A"/>
          </w:tcPr>
          <w:p w14:paraId="1C371342" w14:textId="113962A3" w:rsidR="38776D17" w:rsidRDefault="38776D17" w:rsidP="446134DA">
            <w:pPr>
              <w:jc w:val="center"/>
            </w:pPr>
            <w:r w:rsidRPr="446134DA">
              <w:rPr>
                <w:rFonts w:ascii="Times New Roman" w:eastAsia="Times New Roman" w:hAnsi="Times New Roman" w:cs="Times New Roman"/>
                <w:b/>
                <w:bCs/>
                <w:sz w:val="32"/>
                <w:szCs w:val="32"/>
              </w:rPr>
              <w:t>Parámetro</w:t>
            </w:r>
            <w:r w:rsidR="78FEA8B7" w:rsidRPr="446134DA">
              <w:rPr>
                <w:rFonts w:ascii="Times New Roman" w:eastAsia="Times New Roman" w:hAnsi="Times New Roman" w:cs="Times New Roman"/>
                <w:b/>
                <w:bCs/>
                <w:sz w:val="32"/>
                <w:szCs w:val="32"/>
              </w:rPr>
              <w:t>s</w:t>
            </w:r>
          </w:p>
        </w:tc>
      </w:tr>
      <w:tr w:rsidR="446134DA" w14:paraId="639C8378" w14:textId="77777777" w:rsidTr="1ABECABD">
        <w:trPr>
          <w:trHeight w:val="300"/>
          <w:jc w:val="center"/>
        </w:trPr>
        <w:tc>
          <w:tcPr>
            <w:tcW w:w="3005" w:type="dxa"/>
            <w:shd w:val="clear" w:color="auto" w:fill="DAE9F7" w:themeFill="text2" w:themeFillTint="1A"/>
          </w:tcPr>
          <w:p w14:paraId="14CA413C" w14:textId="3D963BB3" w:rsidR="37163259" w:rsidRDefault="37163259" w:rsidP="446134DA">
            <w:pPr>
              <w:jc w:val="center"/>
            </w:pPr>
            <w:r w:rsidRPr="446134DA">
              <w:rPr>
                <w:rFonts w:ascii="Times New Roman" w:eastAsia="Times New Roman" w:hAnsi="Times New Roman" w:cs="Times New Roman"/>
                <w:b/>
                <w:bCs/>
                <w:sz w:val="32"/>
                <w:szCs w:val="32"/>
              </w:rPr>
              <w:t>S</w:t>
            </w:r>
          </w:p>
        </w:tc>
        <w:tc>
          <w:tcPr>
            <w:tcW w:w="3005" w:type="dxa"/>
            <w:shd w:val="clear" w:color="auto" w:fill="DAE9F7" w:themeFill="text2" w:themeFillTint="1A"/>
          </w:tcPr>
          <w:p w14:paraId="4DCC7F71" w14:textId="1C0EFAA0" w:rsidR="37163259" w:rsidRDefault="37163259" w:rsidP="446134DA">
            <w:pPr>
              <w:jc w:val="center"/>
            </w:pPr>
            <w:r w:rsidRPr="446134DA">
              <w:rPr>
                <w:rFonts w:ascii="Times New Roman" w:eastAsia="Times New Roman" w:hAnsi="Times New Roman" w:cs="Times New Roman"/>
                <w:b/>
                <w:bCs/>
                <w:sz w:val="32"/>
                <w:szCs w:val="32"/>
              </w:rPr>
              <w:t>U</w:t>
            </w:r>
          </w:p>
        </w:tc>
        <w:tc>
          <w:tcPr>
            <w:tcW w:w="3005" w:type="dxa"/>
            <w:shd w:val="clear" w:color="auto" w:fill="DAE9F7" w:themeFill="text2" w:themeFillTint="1A"/>
          </w:tcPr>
          <w:p w14:paraId="72733FA6" w14:textId="08882866" w:rsidR="37163259" w:rsidRDefault="37163259" w:rsidP="446134DA">
            <w:pPr>
              <w:jc w:val="center"/>
            </w:pPr>
            <w:r w:rsidRPr="446134DA">
              <w:rPr>
                <w:rFonts w:ascii="Times New Roman" w:eastAsia="Times New Roman" w:hAnsi="Times New Roman" w:cs="Times New Roman"/>
                <w:b/>
                <w:bCs/>
                <w:sz w:val="32"/>
                <w:szCs w:val="32"/>
              </w:rPr>
              <w:t>D</w:t>
            </w:r>
          </w:p>
        </w:tc>
      </w:tr>
      <w:tr w:rsidR="446134DA" w14:paraId="3B961AAB" w14:textId="77777777" w:rsidTr="1ABECABD">
        <w:trPr>
          <w:trHeight w:val="300"/>
          <w:jc w:val="center"/>
        </w:trPr>
        <w:tc>
          <w:tcPr>
            <w:tcW w:w="3005" w:type="dxa"/>
          </w:tcPr>
          <w:p w14:paraId="25B0E3E2" w14:textId="3CAA975D" w:rsidR="37163259" w:rsidRDefault="37163259" w:rsidP="446134DA">
            <w:pPr>
              <w:jc w:val="center"/>
            </w:pPr>
            <w:r w:rsidRPr="446134DA">
              <w:rPr>
                <w:rFonts w:ascii="Times New Roman" w:eastAsia="Times New Roman" w:hAnsi="Times New Roman" w:cs="Times New Roman"/>
                <w:b/>
                <w:bCs/>
                <w:sz w:val="32"/>
                <w:szCs w:val="32"/>
              </w:rPr>
              <w:t>092</w:t>
            </w:r>
          </w:p>
        </w:tc>
        <w:tc>
          <w:tcPr>
            <w:tcW w:w="3005" w:type="dxa"/>
          </w:tcPr>
          <w:p w14:paraId="1808F62D" w14:textId="7AE8B27E" w:rsidR="37163259" w:rsidRDefault="37163259" w:rsidP="446134DA">
            <w:pPr>
              <w:jc w:val="center"/>
            </w:pPr>
            <w:r w:rsidRPr="446134DA">
              <w:rPr>
                <w:rFonts w:ascii="Times New Roman" w:eastAsia="Times New Roman" w:hAnsi="Times New Roman" w:cs="Times New Roman"/>
                <w:b/>
                <w:bCs/>
                <w:sz w:val="32"/>
                <w:szCs w:val="32"/>
              </w:rPr>
              <w:t>$72.000</w:t>
            </w:r>
          </w:p>
        </w:tc>
        <w:tc>
          <w:tcPr>
            <w:tcW w:w="3005" w:type="dxa"/>
          </w:tcPr>
          <w:p w14:paraId="6200C35D" w14:textId="705B818E" w:rsidR="37163259" w:rsidRDefault="37163259" w:rsidP="446134DA">
            <w:pPr>
              <w:jc w:val="center"/>
            </w:pPr>
            <w:r w:rsidRPr="446134DA">
              <w:rPr>
                <w:rFonts w:ascii="Times New Roman" w:eastAsia="Times New Roman" w:hAnsi="Times New Roman" w:cs="Times New Roman"/>
                <w:b/>
                <w:bCs/>
                <w:sz w:val="32"/>
                <w:szCs w:val="32"/>
              </w:rPr>
              <w:t>7 días</w:t>
            </w:r>
          </w:p>
        </w:tc>
      </w:tr>
    </w:tbl>
    <w:p w14:paraId="409D772C" w14:textId="5326C28B" w:rsidR="1ABECABD" w:rsidRDefault="1ABECABD" w:rsidP="1ABECABD">
      <w:pPr>
        <w:spacing w:line="276" w:lineRule="auto"/>
        <w:jc w:val="center"/>
        <w:rPr>
          <w:rFonts w:ascii="Times New Roman" w:eastAsia="Times New Roman" w:hAnsi="Times New Roman" w:cs="Times New Roman"/>
          <w:sz w:val="32"/>
          <w:szCs w:val="32"/>
          <w:lang w:val="en-US"/>
        </w:rPr>
      </w:pPr>
    </w:p>
    <w:p w14:paraId="4186ABEA" w14:textId="6E70E32C" w:rsidR="7C172BA8" w:rsidRDefault="7C172BA8" w:rsidP="1ABECABD">
      <w:pPr>
        <w:spacing w:line="276" w:lineRule="auto"/>
        <w:jc w:val="center"/>
      </w:pPr>
      <w:proofErr w:type="spellStart"/>
      <w:r w:rsidRPr="1ABECABD">
        <w:rPr>
          <w:rFonts w:ascii="Times New Roman" w:eastAsia="Times New Roman" w:hAnsi="Times New Roman" w:cs="Times New Roman"/>
          <w:sz w:val="32"/>
          <w:szCs w:val="32"/>
          <w:lang w:val="en-US"/>
        </w:rPr>
        <w:t>Repositorio</w:t>
      </w:r>
      <w:proofErr w:type="spellEnd"/>
      <w:r w:rsidRPr="1ABECABD">
        <w:rPr>
          <w:rFonts w:ascii="Times New Roman" w:eastAsia="Times New Roman" w:hAnsi="Times New Roman" w:cs="Times New Roman"/>
          <w:sz w:val="32"/>
          <w:szCs w:val="32"/>
          <w:lang w:val="en-US"/>
        </w:rPr>
        <w:t xml:space="preserve"> GitHub:</w:t>
      </w:r>
      <w:r w:rsidR="317F2070" w:rsidRPr="1ABECABD">
        <w:rPr>
          <w:rFonts w:ascii="Times New Roman" w:eastAsia="Times New Roman" w:hAnsi="Times New Roman" w:cs="Times New Roman"/>
          <w:color w:val="4C94D8" w:themeColor="text2" w:themeTint="80"/>
          <w:sz w:val="32"/>
          <w:szCs w:val="32"/>
          <w:lang w:val="en-US"/>
        </w:rPr>
        <w:t xml:space="preserve"> </w:t>
      </w:r>
      <w:hyperlink r:id="rId10">
        <w:r w:rsidR="317F2070" w:rsidRPr="1ABECABD">
          <w:rPr>
            <w:rFonts w:eastAsiaTheme="minorEastAsia"/>
            <w:color w:val="4C94D8" w:themeColor="text2" w:themeTint="80"/>
            <w:sz w:val="32"/>
            <w:szCs w:val="32"/>
            <w:lang w:val="en-US"/>
          </w:rPr>
          <w:t>https://github.com/fernandasaezc/ICN292-Lab3-Saez-Fernanda</w:t>
        </w:r>
      </w:hyperlink>
    </w:p>
    <w:p w14:paraId="3070FD66" w14:textId="77777777" w:rsidR="002B05EF" w:rsidRDefault="002B05EF" w:rsidP="1ABECABD">
      <w:pPr>
        <w:spacing w:line="276" w:lineRule="auto"/>
        <w:jc w:val="center"/>
      </w:pPr>
    </w:p>
    <w:p w14:paraId="6453580B" w14:textId="77777777" w:rsidR="002B05EF" w:rsidRDefault="002B05EF" w:rsidP="1ABECABD">
      <w:pPr>
        <w:spacing w:line="276" w:lineRule="auto"/>
        <w:jc w:val="center"/>
        <w:rPr>
          <w:sz w:val="32"/>
          <w:szCs w:val="32"/>
        </w:rPr>
      </w:pPr>
    </w:p>
    <w:p w14:paraId="5C1A07E2" w14:textId="0FC7BFA4" w:rsidR="00037F0C" w:rsidRDefault="6B1413BE" w:rsidP="446134DA">
      <w:pPr>
        <w:spacing w:line="276" w:lineRule="auto"/>
        <w:jc w:val="center"/>
      </w:pPr>
      <w:r w:rsidRPr="446134DA">
        <w:rPr>
          <w:rFonts w:ascii="Times New Roman" w:eastAsia="Times New Roman" w:hAnsi="Times New Roman" w:cs="Times New Roman"/>
          <w:b/>
          <w:bCs/>
          <w:sz w:val="32"/>
          <w:szCs w:val="32"/>
          <w:u w:val="single"/>
        </w:rPr>
        <w:lastRenderedPageBreak/>
        <w:t>Resumen ejecutivo</w:t>
      </w:r>
    </w:p>
    <w:p w14:paraId="496872DF" w14:textId="0E47F72B" w:rsidR="096ED04F" w:rsidRDefault="096ED04F" w:rsidP="446134DA">
      <w:pPr>
        <w:spacing w:before="240" w:after="240"/>
      </w:pPr>
      <w:r w:rsidRPr="446134DA">
        <w:rPr>
          <w:rFonts w:ascii="Times New Roman" w:eastAsia="Times New Roman" w:hAnsi="Times New Roman" w:cs="Times New Roman"/>
          <w:sz w:val="28"/>
          <w:szCs w:val="28"/>
        </w:rPr>
        <w:t xml:space="preserve">El presente trabajo </w:t>
      </w:r>
      <w:r w:rsidR="11C92905" w:rsidRPr="446134DA">
        <w:rPr>
          <w:rFonts w:ascii="Times New Roman" w:eastAsia="Times New Roman" w:hAnsi="Times New Roman" w:cs="Times New Roman"/>
          <w:sz w:val="28"/>
          <w:szCs w:val="28"/>
        </w:rPr>
        <w:t xml:space="preserve">se centra en </w:t>
      </w:r>
      <w:r w:rsidR="02702F6E" w:rsidRPr="446134DA">
        <w:rPr>
          <w:rFonts w:ascii="Times New Roman" w:eastAsia="Times New Roman" w:hAnsi="Times New Roman" w:cs="Times New Roman"/>
          <w:sz w:val="28"/>
          <w:szCs w:val="28"/>
        </w:rPr>
        <w:t>la automatización del proceso de devoluciones del canal e-commerce de AndesHogar SpA, mediante el desarrollo de un producto mínimo viable (MVP) en n8n. El flujo recibe solicitudes a través de un webhook, aplica las reglas de negocio para clasificarlas como aprobadas, rechazadas, en revisión o con datos inválidos, registra los resultados y entrega una respuesta.</w:t>
      </w:r>
      <w:r w:rsidR="00547E95" w:rsidRPr="00547E95">
        <w:t xml:space="preserve"> </w:t>
      </w:r>
      <w:r w:rsidR="00547E95" w:rsidRPr="00547E95">
        <w:rPr>
          <w:rFonts w:ascii="Times New Roman" w:eastAsia="Times New Roman" w:hAnsi="Times New Roman" w:cs="Times New Roman"/>
          <w:sz w:val="28"/>
          <w:szCs w:val="28"/>
        </w:rPr>
        <w:t>Además, se implementaron flujos complementarios para el envío de solicitudes y la generación de un resumen diario que se envía automáticamente por correo electrónico</w:t>
      </w:r>
      <w:r w:rsidR="02702F6E" w:rsidRPr="446134DA">
        <w:rPr>
          <w:rFonts w:ascii="Times New Roman" w:eastAsia="Times New Roman" w:hAnsi="Times New Roman" w:cs="Times New Roman"/>
          <w:sz w:val="28"/>
          <w:szCs w:val="28"/>
        </w:rPr>
        <w:t>. Para la clasificación se utilizaron los parámetros personales S = 92, U = $72.000 y D = 7 días.</w:t>
      </w:r>
      <w:r>
        <w:br/>
      </w:r>
      <w:r w:rsidR="02702F6E" w:rsidRPr="446134DA">
        <w:rPr>
          <w:rFonts w:ascii="Times New Roman" w:eastAsia="Times New Roman" w:hAnsi="Times New Roman" w:cs="Times New Roman"/>
          <w:sz w:val="28"/>
          <w:szCs w:val="28"/>
        </w:rPr>
        <w:t xml:space="preserve">De las 15 solicitudes evaluadas, 5 fueron aprobadas, 7 rechazadas y 3 derivadas a revisión, sin casos inválidos. La tasa de aprobación automática fue de 33,3%. El monto total del día alcanzó los $1.251.820, distribuido en $195.930 en aprobaciones, $595.920 en rechazos y $459.970 en revisiones. Los siete rechazos se debieron al incumplimiento del plazo establecido. Por su parte, los casos de control permitieron verificar el funcionamiento de las reglas de forma independiente de S: DEV-C01 fue aprobado, DEV-C02 pasó a revisión por monto y DEV-C03 fue rechazado por plazo. </w:t>
      </w:r>
    </w:p>
    <w:p w14:paraId="61FB5568" w14:textId="6747752F" w:rsidR="02702F6E" w:rsidRDefault="02702F6E" w:rsidP="446134DA">
      <w:pPr>
        <w:spacing w:before="240" w:after="240"/>
      </w:pPr>
      <w:r w:rsidRPr="446134DA">
        <w:rPr>
          <w:rFonts w:ascii="Times New Roman" w:eastAsia="Times New Roman" w:hAnsi="Times New Roman" w:cs="Times New Roman"/>
          <w:sz w:val="28"/>
          <w:szCs w:val="28"/>
        </w:rPr>
        <w:t>También se comparó la implementación con Switch y Edit Fields con una alternativa basada en un nodo Code. Mientras la primera permite visualizar las distintas rutas del proceso, la segunda concentra la lógica y facilita su modificación. Se identificó una diferencia en el manejo de datos no numéricos: ante un monto como “veinte mil”, el flujo con Switch falla y detiene la ejecución, mientras que la versión con Code lo clasifica como dato inválido.</w:t>
      </w:r>
      <w:r>
        <w:br/>
      </w:r>
      <w:r w:rsidRPr="446134DA">
        <w:rPr>
          <w:rFonts w:ascii="Times New Roman" w:eastAsia="Times New Roman" w:hAnsi="Times New Roman" w:cs="Times New Roman"/>
          <w:sz w:val="28"/>
          <w:szCs w:val="28"/>
        </w:rPr>
        <w:t xml:space="preserve">Los resultados se respaldan mediante los tres workflows exportados, la tabla de clasificación, los registros individuales y las capturas de ejecuciones exitosas y fallidas. Todos los archivos se encuentran disponibles en el repositorio de GitHub: </w:t>
      </w:r>
      <w:hyperlink r:id="rId11">
        <w:r w:rsidRPr="446134DA">
          <w:rPr>
            <w:rStyle w:val="Hipervnculo"/>
          </w:rPr>
          <w:t>https://github.com/fernandasaezc/ICN292-Lab3-Saez-Fernanda</w:t>
        </w:r>
      </w:hyperlink>
      <w:r w:rsidRPr="446134DA">
        <w:rPr>
          <w:rFonts w:ascii="Times New Roman" w:eastAsia="Times New Roman" w:hAnsi="Times New Roman" w:cs="Times New Roman"/>
          <w:sz w:val="28"/>
          <w:szCs w:val="28"/>
        </w:rPr>
        <w:t>.</w:t>
      </w:r>
      <w:r>
        <w:br/>
      </w:r>
      <w:r w:rsidRPr="446134DA">
        <w:rPr>
          <w:rFonts w:ascii="Times New Roman" w:eastAsia="Times New Roman" w:hAnsi="Times New Roman" w:cs="Times New Roman"/>
          <w:sz w:val="28"/>
          <w:szCs w:val="28"/>
        </w:rPr>
        <w:t xml:space="preserve">En conclusión, el MVP demuestra que es posible automatizar el triage y mejorar la trazabilidad de las solicitudes. Se recomienda avanzar hacia su implementación en producción para la etapa de clasificación, pero no adoptarlo aún como sistema definitivo. </w:t>
      </w:r>
      <w:r w:rsidR="51225CE4" w:rsidRPr="446134DA">
        <w:rPr>
          <w:rFonts w:ascii="Times New Roman" w:eastAsia="Times New Roman" w:hAnsi="Times New Roman" w:cs="Times New Roman"/>
          <w:sz w:val="28"/>
          <w:szCs w:val="28"/>
        </w:rPr>
        <w:t>Esto debido a que antes</w:t>
      </w:r>
      <w:r w:rsidRPr="446134DA">
        <w:rPr>
          <w:rFonts w:ascii="Times New Roman" w:eastAsia="Times New Roman" w:hAnsi="Times New Roman" w:cs="Times New Roman"/>
          <w:sz w:val="28"/>
          <w:szCs w:val="28"/>
        </w:rPr>
        <w:t xml:space="preserve"> es necesario fortalecer la validación de entradas, incorporar un Error Workflow y </w:t>
      </w:r>
      <w:r w:rsidR="33F482D9" w:rsidRPr="446134DA">
        <w:rPr>
          <w:rFonts w:ascii="Times New Roman" w:eastAsia="Times New Roman" w:hAnsi="Times New Roman" w:cs="Times New Roman"/>
          <w:sz w:val="28"/>
          <w:szCs w:val="28"/>
        </w:rPr>
        <w:t xml:space="preserve">reemplazar </w:t>
      </w:r>
      <w:r w:rsidRPr="446134DA">
        <w:rPr>
          <w:rFonts w:ascii="Times New Roman" w:eastAsia="Times New Roman" w:hAnsi="Times New Roman" w:cs="Times New Roman"/>
          <w:sz w:val="28"/>
          <w:szCs w:val="28"/>
        </w:rPr>
        <w:t xml:space="preserve">los registros locales </w:t>
      </w:r>
      <w:r w:rsidR="304D42D0" w:rsidRPr="446134DA">
        <w:rPr>
          <w:rFonts w:ascii="Times New Roman" w:eastAsia="Times New Roman" w:hAnsi="Times New Roman" w:cs="Times New Roman"/>
          <w:sz w:val="28"/>
          <w:szCs w:val="28"/>
        </w:rPr>
        <w:t>por</w:t>
      </w:r>
      <w:r w:rsidRPr="446134DA">
        <w:rPr>
          <w:rFonts w:ascii="Times New Roman" w:eastAsia="Times New Roman" w:hAnsi="Times New Roman" w:cs="Times New Roman"/>
          <w:sz w:val="28"/>
          <w:szCs w:val="28"/>
        </w:rPr>
        <w:t xml:space="preserve"> una base de datos con respaldo. Una vez implementadas estas </w:t>
      </w:r>
      <w:r w:rsidRPr="446134DA">
        <w:rPr>
          <w:rFonts w:ascii="Times New Roman" w:eastAsia="Times New Roman" w:hAnsi="Times New Roman" w:cs="Times New Roman"/>
          <w:sz w:val="28"/>
          <w:szCs w:val="28"/>
        </w:rPr>
        <w:lastRenderedPageBreak/>
        <w:t>mejoras y verificado el funcionamiento de las integraciones, podría evaluarse su incorporación a la operación real de AndesHogar.</w:t>
      </w:r>
    </w:p>
    <w:p w14:paraId="7ADA7B67" w14:textId="13408590" w:rsidR="1AC0AEFB" w:rsidRDefault="1AC0AEFB" w:rsidP="446134DA">
      <w:pPr>
        <w:spacing w:before="240" w:after="240"/>
        <w:jc w:val="center"/>
      </w:pPr>
      <w:r w:rsidRPr="446134DA">
        <w:rPr>
          <w:rFonts w:ascii="Times New Roman" w:eastAsia="Times New Roman" w:hAnsi="Times New Roman" w:cs="Times New Roman"/>
          <w:b/>
          <w:bCs/>
          <w:sz w:val="32"/>
          <w:szCs w:val="32"/>
          <w:u w:val="single"/>
        </w:rPr>
        <w:t>Parte A – Flujo de triage</w:t>
      </w:r>
    </w:p>
    <w:p w14:paraId="2B4478B5" w14:textId="37ABE7DB" w:rsidR="614B3BD6" w:rsidRDefault="614B3BD6" w:rsidP="446134DA">
      <w:pPr>
        <w:spacing w:before="240" w:after="240"/>
      </w:pPr>
      <w:r w:rsidRPr="446134DA">
        <w:rPr>
          <w:rFonts w:ascii="Times New Roman" w:eastAsia="Times New Roman" w:hAnsi="Times New Roman" w:cs="Times New Roman"/>
          <w:sz w:val="28"/>
          <w:szCs w:val="28"/>
        </w:rPr>
        <w:t>El flujo principal de triage (ICN292-Lab3-Saez-Fernanda-</w:t>
      </w:r>
      <w:proofErr w:type="gramStart"/>
      <w:r w:rsidRPr="446134DA">
        <w:rPr>
          <w:rFonts w:ascii="Times New Roman" w:eastAsia="Times New Roman" w:hAnsi="Times New Roman" w:cs="Times New Roman"/>
          <w:sz w:val="28"/>
          <w:szCs w:val="28"/>
        </w:rPr>
        <w:t>triage.json</w:t>
      </w:r>
      <w:proofErr w:type="gramEnd"/>
      <w:r w:rsidRPr="446134DA">
        <w:rPr>
          <w:rFonts w:ascii="Times New Roman" w:eastAsia="Times New Roman" w:hAnsi="Times New Roman" w:cs="Times New Roman"/>
          <w:sz w:val="28"/>
          <w:szCs w:val="28"/>
        </w:rPr>
        <w:t xml:space="preserve">) se construyó sin escribir código, utilizando doce nodos encadenados. La solicitud ingresa por un nodo Webhook configurado con método POST </w:t>
      </w:r>
      <w:r w:rsidR="3D68BE1C" w:rsidRPr="446134DA">
        <w:rPr>
          <w:rFonts w:ascii="Times New Roman" w:eastAsia="Times New Roman" w:hAnsi="Times New Roman" w:cs="Times New Roman"/>
          <w:sz w:val="28"/>
          <w:szCs w:val="28"/>
        </w:rPr>
        <w:t>y el</w:t>
      </w:r>
      <w:r w:rsidRPr="446134DA">
        <w:rPr>
          <w:rFonts w:ascii="Times New Roman" w:eastAsia="Times New Roman" w:hAnsi="Times New Roman" w:cs="Times New Roman"/>
          <w:sz w:val="28"/>
          <w:szCs w:val="28"/>
        </w:rPr>
        <w:t xml:space="preserve"> path triage-devoluciones, que responde mediante un nodo Respond to Webhook al final del proceso. </w:t>
      </w:r>
      <w:r w:rsidR="05FCC783" w:rsidRPr="446134DA">
        <w:rPr>
          <w:rFonts w:ascii="Times New Roman" w:eastAsia="Times New Roman" w:hAnsi="Times New Roman" w:cs="Times New Roman"/>
          <w:sz w:val="28"/>
          <w:szCs w:val="28"/>
        </w:rPr>
        <w:t>Luego,</w:t>
      </w:r>
      <w:r w:rsidRPr="446134DA">
        <w:rPr>
          <w:rFonts w:ascii="Times New Roman" w:eastAsia="Times New Roman" w:hAnsi="Times New Roman" w:cs="Times New Roman"/>
          <w:sz w:val="28"/>
          <w:szCs w:val="28"/>
        </w:rPr>
        <w:t xml:space="preserve"> un nodo Switch en modo Rules clasifica la solicitud aplicando las reglas de negocio en el orden de la política, con precedencia estricta: contiene seis reglas y una salida Fallback, y mantiene desactivada la opción "Send data to all matching outputs", de modo que gana la primera regla que se cumple. Las condiciones numéricas </w:t>
      </w:r>
      <w:r w:rsidR="15DE25D9" w:rsidRPr="446134DA">
        <w:rPr>
          <w:rFonts w:ascii="Times New Roman" w:eastAsia="Times New Roman" w:hAnsi="Times New Roman" w:cs="Times New Roman"/>
          <w:sz w:val="28"/>
          <w:szCs w:val="28"/>
        </w:rPr>
        <w:t xml:space="preserve">utilizan </w:t>
      </w:r>
      <w:r w:rsidRPr="446134DA">
        <w:rPr>
          <w:rFonts w:ascii="Times New Roman" w:eastAsia="Times New Roman" w:hAnsi="Times New Roman" w:cs="Times New Roman"/>
          <w:sz w:val="28"/>
          <w:szCs w:val="28"/>
        </w:rPr>
        <w:t>conversión de tipos para interpretar como números los montos y días, que llegan como texto.</w:t>
      </w:r>
    </w:p>
    <w:p w14:paraId="26602ECF" w14:textId="5D74E4D6" w:rsidR="614B3BD6" w:rsidRDefault="614B3BD6" w:rsidP="446134DA">
      <w:pPr>
        <w:spacing w:before="240" w:after="240"/>
      </w:pPr>
      <w:r w:rsidRPr="446134DA">
        <w:rPr>
          <w:rFonts w:ascii="Times New Roman" w:eastAsia="Times New Roman" w:hAnsi="Times New Roman" w:cs="Times New Roman"/>
          <w:sz w:val="28"/>
          <w:szCs w:val="28"/>
        </w:rPr>
        <w:t>Cada ruta posible se resuelve en uno de los cuatro nodos Edit Fields (Datos inválidos, Rechazo, Revisión y Aprobación), que escriben los campos de trazabilidad exigidos por la regla 7</w:t>
      </w:r>
      <w:r w:rsidR="01393999" w:rsidRPr="446134DA">
        <w:rPr>
          <w:rFonts w:ascii="Times New Roman" w:eastAsia="Times New Roman" w:hAnsi="Times New Roman" w:cs="Times New Roman"/>
          <w:sz w:val="28"/>
          <w:szCs w:val="28"/>
        </w:rPr>
        <w:t xml:space="preserve">; </w:t>
      </w:r>
      <w:r w:rsidRPr="446134DA">
        <w:rPr>
          <w:rFonts w:ascii="Times New Roman" w:eastAsia="Times New Roman" w:hAnsi="Times New Roman" w:cs="Times New Roman"/>
          <w:sz w:val="28"/>
          <w:szCs w:val="28"/>
        </w:rPr>
        <w:t>id_solicitud, sku, monto, días, estado, ruta, motivo, U y D</w:t>
      </w:r>
      <w:r w:rsidR="6D40CD3E" w:rsidRPr="446134DA">
        <w:rPr>
          <w:rFonts w:ascii="Times New Roman" w:eastAsia="Times New Roman" w:hAnsi="Times New Roman" w:cs="Times New Roman"/>
          <w:sz w:val="28"/>
          <w:szCs w:val="28"/>
        </w:rPr>
        <w:t>,</w:t>
      </w:r>
      <w:r w:rsidRPr="446134DA">
        <w:rPr>
          <w:rFonts w:ascii="Times New Roman" w:eastAsia="Times New Roman" w:hAnsi="Times New Roman" w:cs="Times New Roman"/>
          <w:sz w:val="28"/>
          <w:szCs w:val="28"/>
        </w:rPr>
        <w:t xml:space="preserve"> derivando el motivo según la causal correspondiente. Las siete salidas del Switch se conectan a estos cuatro nodos: las dos causales de datos inválidos llegan a "Datos inválidos", las dos de rechazo a "Rechazo", las dos de revisión a "Revisión", y el Fallback a "Aprobación"</w:t>
      </w:r>
      <w:r w:rsidR="2F40B4F6" w:rsidRPr="446134DA">
        <w:rPr>
          <w:rFonts w:ascii="Times New Roman" w:eastAsia="Times New Roman" w:hAnsi="Times New Roman" w:cs="Times New Roman"/>
          <w:sz w:val="28"/>
          <w:szCs w:val="28"/>
        </w:rPr>
        <w:t>. E</w:t>
      </w:r>
      <w:r w:rsidRPr="446134DA">
        <w:rPr>
          <w:rFonts w:ascii="Times New Roman" w:eastAsia="Times New Roman" w:hAnsi="Times New Roman" w:cs="Times New Roman"/>
          <w:sz w:val="28"/>
          <w:szCs w:val="28"/>
        </w:rPr>
        <w:t xml:space="preserve">l orden </w:t>
      </w:r>
      <w:r w:rsidR="2CBFAF40" w:rsidRPr="446134DA">
        <w:rPr>
          <w:rFonts w:ascii="Times New Roman" w:eastAsia="Times New Roman" w:hAnsi="Times New Roman" w:cs="Times New Roman"/>
          <w:sz w:val="28"/>
          <w:szCs w:val="28"/>
        </w:rPr>
        <w:t>que ubica el rechazo antes que la revisión s</w:t>
      </w:r>
      <w:r w:rsidRPr="446134DA">
        <w:rPr>
          <w:rFonts w:ascii="Times New Roman" w:eastAsia="Times New Roman" w:hAnsi="Times New Roman" w:cs="Times New Roman"/>
          <w:sz w:val="28"/>
          <w:szCs w:val="28"/>
        </w:rPr>
        <w:t>e conserva porque corresponde al orden de las reglas.</w:t>
      </w:r>
    </w:p>
    <w:p w14:paraId="67CB7641" w14:textId="73065A8B" w:rsidR="614B3BD6" w:rsidRPr="006766E8" w:rsidRDefault="614B3BD6" w:rsidP="446134DA">
      <w:pPr>
        <w:spacing w:before="240" w:after="240"/>
        <w:rPr>
          <w:rFonts w:eastAsia="Times New Roman"/>
          <w:sz w:val="28"/>
          <w:szCs w:val="28"/>
          <w:lang w:val="es-CL"/>
        </w:rPr>
      </w:pPr>
      <w:r w:rsidRPr="446134DA">
        <w:rPr>
          <w:rFonts w:ascii="Times New Roman" w:eastAsia="Times New Roman" w:hAnsi="Times New Roman" w:cs="Times New Roman"/>
          <w:sz w:val="28"/>
          <w:szCs w:val="28"/>
        </w:rPr>
        <w:t>Posteriormente, un nodo No</w:t>
      </w:r>
      <w:r w:rsidR="707A08F5" w:rsidRPr="446134DA">
        <w:rPr>
          <w:rFonts w:ascii="Times New Roman" w:eastAsia="Times New Roman" w:hAnsi="Times New Roman" w:cs="Times New Roman"/>
          <w:sz w:val="28"/>
          <w:szCs w:val="28"/>
        </w:rPr>
        <w:t xml:space="preserve"> </w:t>
      </w:r>
      <w:r w:rsidRPr="446134DA">
        <w:rPr>
          <w:rFonts w:ascii="Times New Roman" w:eastAsia="Times New Roman" w:hAnsi="Times New Roman" w:cs="Times New Roman"/>
          <w:sz w:val="28"/>
          <w:szCs w:val="28"/>
        </w:rPr>
        <w:t>Op</w:t>
      </w:r>
      <w:r w:rsidR="1302DBB7" w:rsidRPr="446134DA">
        <w:rPr>
          <w:rFonts w:ascii="Times New Roman" w:eastAsia="Times New Roman" w:hAnsi="Times New Roman" w:cs="Times New Roman"/>
          <w:sz w:val="28"/>
          <w:szCs w:val="28"/>
        </w:rPr>
        <w:t>eration, do nothing</w:t>
      </w:r>
      <w:r w:rsidRPr="446134DA">
        <w:rPr>
          <w:rFonts w:ascii="Times New Roman" w:eastAsia="Times New Roman" w:hAnsi="Times New Roman" w:cs="Times New Roman"/>
          <w:sz w:val="28"/>
          <w:szCs w:val="28"/>
        </w:rPr>
        <w:t xml:space="preserve"> ("Consolidar") une las cuatro ramas en un único camino. El flujo consulta entonces el servicio público de indicadores económicos mediante un nodo HTTP Request con método GET a la URL </w:t>
      </w:r>
      <w:hyperlink r:id="rId12">
        <w:r w:rsidRPr="00547E95">
          <w:rPr>
            <w:rFonts w:ascii="Times New Roman" w:eastAsia="Times New Roman" w:hAnsi="Times New Roman" w:cs="Times New Roman"/>
            <w:sz w:val="28"/>
            <w:szCs w:val="28"/>
          </w:rPr>
          <w:t>https://mindicador.cl/api</w:t>
        </w:r>
      </w:hyperlink>
      <w:r w:rsidRPr="446134DA">
        <w:rPr>
          <w:rFonts w:ascii="Times New Roman" w:eastAsia="Times New Roman" w:hAnsi="Times New Roman" w:cs="Times New Roman"/>
          <w:sz w:val="28"/>
          <w:szCs w:val="28"/>
        </w:rPr>
        <w:t>, sin autenticación</w:t>
      </w:r>
      <w:r w:rsidR="146DD4A8" w:rsidRPr="446134DA">
        <w:rPr>
          <w:rFonts w:ascii="Times New Roman" w:eastAsia="Times New Roman" w:hAnsi="Times New Roman" w:cs="Times New Roman"/>
          <w:sz w:val="28"/>
          <w:szCs w:val="28"/>
        </w:rPr>
        <w:t>. D</w:t>
      </w:r>
      <w:r w:rsidRPr="446134DA">
        <w:rPr>
          <w:rFonts w:ascii="Times New Roman" w:eastAsia="Times New Roman" w:hAnsi="Times New Roman" w:cs="Times New Roman"/>
          <w:sz w:val="28"/>
          <w:szCs w:val="28"/>
        </w:rPr>
        <w:t>e</w:t>
      </w:r>
      <w:r w:rsidR="5FA5A9B2" w:rsidRPr="446134DA">
        <w:rPr>
          <w:rFonts w:ascii="Times New Roman" w:eastAsia="Times New Roman" w:hAnsi="Times New Roman" w:cs="Times New Roman"/>
          <w:sz w:val="28"/>
          <w:szCs w:val="28"/>
        </w:rPr>
        <w:t xml:space="preserve"> </w:t>
      </w:r>
      <w:r w:rsidRPr="446134DA">
        <w:rPr>
          <w:rFonts w:ascii="Times New Roman" w:eastAsia="Times New Roman" w:hAnsi="Times New Roman" w:cs="Times New Roman"/>
          <w:sz w:val="28"/>
          <w:szCs w:val="28"/>
        </w:rPr>
        <w:t>l</w:t>
      </w:r>
      <w:r w:rsidR="0B398848" w:rsidRPr="446134DA">
        <w:rPr>
          <w:rFonts w:ascii="Times New Roman" w:eastAsia="Times New Roman" w:hAnsi="Times New Roman" w:cs="Times New Roman"/>
          <w:sz w:val="28"/>
          <w:szCs w:val="28"/>
        </w:rPr>
        <w:t>a</w:t>
      </w:r>
      <w:r w:rsidRPr="446134DA">
        <w:rPr>
          <w:rFonts w:ascii="Times New Roman" w:eastAsia="Times New Roman" w:hAnsi="Times New Roman" w:cs="Times New Roman"/>
          <w:sz w:val="28"/>
          <w:szCs w:val="28"/>
        </w:rPr>
        <w:t xml:space="preserve"> respuesta se </w:t>
      </w:r>
      <w:r w:rsidR="0A029609" w:rsidRPr="446134DA">
        <w:rPr>
          <w:rFonts w:ascii="Times New Roman" w:eastAsia="Times New Roman" w:hAnsi="Times New Roman" w:cs="Times New Roman"/>
          <w:sz w:val="28"/>
          <w:szCs w:val="28"/>
        </w:rPr>
        <w:t xml:space="preserve">obtiene el valor </w:t>
      </w:r>
      <w:r w:rsidRPr="446134DA">
        <w:rPr>
          <w:rFonts w:ascii="Times New Roman" w:eastAsia="Times New Roman" w:hAnsi="Times New Roman" w:cs="Times New Roman"/>
          <w:sz w:val="28"/>
          <w:szCs w:val="28"/>
        </w:rPr>
        <w:t xml:space="preserve">el campo </w:t>
      </w:r>
      <w:proofErr w:type="gramStart"/>
      <w:r w:rsidRPr="446134DA">
        <w:rPr>
          <w:rFonts w:ascii="Times New Roman" w:eastAsia="Times New Roman" w:hAnsi="Times New Roman" w:cs="Times New Roman"/>
          <w:sz w:val="28"/>
          <w:szCs w:val="28"/>
        </w:rPr>
        <w:t>uf.valor</w:t>
      </w:r>
      <w:proofErr w:type="gramEnd"/>
      <w:r w:rsidRPr="446134DA">
        <w:rPr>
          <w:rFonts w:ascii="Times New Roman" w:eastAsia="Times New Roman" w:hAnsi="Times New Roman" w:cs="Times New Roman"/>
          <w:sz w:val="28"/>
          <w:szCs w:val="28"/>
        </w:rPr>
        <w:t xml:space="preserve">, con el cual se calcula el monto expresado en UF (monto ÷ </w:t>
      </w:r>
      <w:proofErr w:type="gramStart"/>
      <w:r w:rsidRPr="446134DA">
        <w:rPr>
          <w:rFonts w:ascii="Times New Roman" w:eastAsia="Times New Roman" w:hAnsi="Times New Roman" w:cs="Times New Roman"/>
          <w:sz w:val="28"/>
          <w:szCs w:val="28"/>
        </w:rPr>
        <w:t>uf.valor</w:t>
      </w:r>
      <w:proofErr w:type="gramEnd"/>
      <w:r w:rsidRPr="446134DA">
        <w:rPr>
          <w:rFonts w:ascii="Times New Roman" w:eastAsia="Times New Roman" w:hAnsi="Times New Roman" w:cs="Times New Roman"/>
          <w:sz w:val="28"/>
          <w:szCs w:val="28"/>
        </w:rPr>
        <w:t xml:space="preserve">). En la ejecución realizada, la UF tenía un valor de $40.983,58. </w:t>
      </w:r>
      <w:r w:rsidR="00547E95" w:rsidRPr="00547E95">
        <w:rPr>
          <w:rFonts w:ascii="Times New Roman" w:eastAsia="Times New Roman" w:hAnsi="Times New Roman" w:cs="Times New Roman"/>
          <w:sz w:val="28"/>
          <w:szCs w:val="28"/>
        </w:rPr>
        <w:t>Finalmente, un nodo Edit Fields (Set), llamado "Notificar al cliente", arma la notificación incorporando el valor de la UF y el monto convertido. Este nodo prepara la notificación, pero no la envía, ya que los correos de las solicitudes son ficticios y el envío rebotaría.</w:t>
      </w:r>
      <w:r w:rsidR="006766E8" w:rsidRPr="006766E8">
        <w:rPr>
          <w:rFonts w:ascii="Times New Roman" w:eastAsia="Times New Roman" w:hAnsi="Times New Roman" w:cs="Times New Roman"/>
          <w:sz w:val="28"/>
          <w:szCs w:val="28"/>
        </w:rPr>
        <w:t xml:space="preserve"> </w:t>
      </w:r>
      <w:r w:rsidR="006766E8" w:rsidRPr="006766E8">
        <w:rPr>
          <w:rFonts w:ascii="Times New Roman" w:eastAsia="Times New Roman" w:hAnsi="Times New Roman" w:cs="Times New Roman"/>
          <w:sz w:val="28"/>
          <w:szCs w:val="28"/>
        </w:rPr>
        <w:t xml:space="preserve">En una implementación real se conectaría a un nodo Send Email dirigido al campo </w:t>
      </w:r>
      <w:proofErr w:type="spellStart"/>
      <w:r w:rsidR="006766E8" w:rsidRPr="006766E8">
        <w:rPr>
          <w:rFonts w:ascii="Times New Roman" w:eastAsia="Times New Roman" w:hAnsi="Times New Roman" w:cs="Times New Roman"/>
          <w:sz w:val="28"/>
          <w:szCs w:val="28"/>
        </w:rPr>
        <w:t>email_cliente</w:t>
      </w:r>
      <w:proofErr w:type="spellEnd"/>
      <w:r w:rsidR="006766E8" w:rsidRPr="006766E8">
        <w:rPr>
          <w:rFonts w:ascii="Times New Roman" w:eastAsia="Times New Roman" w:hAnsi="Times New Roman" w:cs="Times New Roman"/>
          <w:sz w:val="28"/>
          <w:szCs w:val="28"/>
        </w:rPr>
        <w:t xml:space="preserve"> de cada solicitud. Luego, dos nodos (</w:t>
      </w:r>
      <w:proofErr w:type="spellStart"/>
      <w:r w:rsidR="006766E8" w:rsidRPr="006766E8">
        <w:rPr>
          <w:rFonts w:ascii="Times New Roman" w:eastAsia="Times New Roman" w:hAnsi="Times New Roman" w:cs="Times New Roman"/>
          <w:sz w:val="28"/>
          <w:szCs w:val="28"/>
        </w:rPr>
        <w:t>Convert</w:t>
      </w:r>
      <w:proofErr w:type="spellEnd"/>
      <w:r w:rsidR="006766E8" w:rsidRPr="006766E8">
        <w:rPr>
          <w:rFonts w:ascii="Times New Roman" w:eastAsia="Times New Roman" w:hAnsi="Times New Roman" w:cs="Times New Roman"/>
          <w:sz w:val="28"/>
          <w:szCs w:val="28"/>
        </w:rPr>
        <w:t xml:space="preserve"> </w:t>
      </w:r>
      <w:proofErr w:type="spellStart"/>
      <w:r w:rsidR="006766E8" w:rsidRPr="006766E8">
        <w:rPr>
          <w:rFonts w:ascii="Times New Roman" w:eastAsia="Times New Roman" w:hAnsi="Times New Roman" w:cs="Times New Roman"/>
          <w:sz w:val="28"/>
          <w:szCs w:val="28"/>
        </w:rPr>
        <w:t>to</w:t>
      </w:r>
      <w:proofErr w:type="spellEnd"/>
      <w:r w:rsidR="006766E8" w:rsidRPr="006766E8">
        <w:rPr>
          <w:rFonts w:ascii="Times New Roman" w:eastAsia="Times New Roman" w:hAnsi="Times New Roman" w:cs="Times New Roman"/>
          <w:sz w:val="28"/>
          <w:szCs w:val="28"/>
        </w:rPr>
        <w:t xml:space="preserve"> File y Guardar </w:t>
      </w:r>
      <w:r w:rsidR="006766E8" w:rsidRPr="006766E8">
        <w:rPr>
          <w:rFonts w:ascii="Times New Roman" w:eastAsia="Times New Roman" w:hAnsi="Times New Roman" w:cs="Times New Roman"/>
          <w:sz w:val="28"/>
          <w:szCs w:val="28"/>
        </w:rPr>
        <w:lastRenderedPageBreak/>
        <w:t>registro)</w:t>
      </w:r>
      <w:r w:rsidRPr="446134DA">
        <w:rPr>
          <w:rFonts w:ascii="Times New Roman" w:eastAsia="Times New Roman" w:hAnsi="Times New Roman" w:cs="Times New Roman"/>
          <w:sz w:val="28"/>
          <w:szCs w:val="28"/>
        </w:rPr>
        <w:t xml:space="preserve"> </w:t>
      </w:r>
      <w:r w:rsidR="25AB807A" w:rsidRPr="446134DA">
        <w:rPr>
          <w:rFonts w:ascii="Times New Roman" w:eastAsia="Times New Roman" w:hAnsi="Times New Roman" w:cs="Times New Roman"/>
          <w:sz w:val="28"/>
          <w:szCs w:val="28"/>
        </w:rPr>
        <w:t xml:space="preserve">convierten </w:t>
      </w:r>
      <w:r w:rsidRPr="446134DA">
        <w:rPr>
          <w:rFonts w:ascii="Times New Roman" w:eastAsia="Times New Roman" w:hAnsi="Times New Roman" w:cs="Times New Roman"/>
          <w:sz w:val="28"/>
          <w:szCs w:val="28"/>
        </w:rPr>
        <w:t>el resultado en JSON y lo escriben en disco generando un archivo por solicitud</w:t>
      </w:r>
      <w:r w:rsidR="6F58EB6B" w:rsidRPr="446134DA">
        <w:rPr>
          <w:rFonts w:ascii="Times New Roman" w:eastAsia="Times New Roman" w:hAnsi="Times New Roman" w:cs="Times New Roman"/>
          <w:sz w:val="28"/>
          <w:szCs w:val="28"/>
        </w:rPr>
        <w:t xml:space="preserve">, </w:t>
      </w:r>
      <w:r w:rsidR="6C8B3407" w:rsidRPr="446134DA">
        <w:rPr>
          <w:rFonts w:ascii="Times New Roman" w:eastAsia="Times New Roman" w:hAnsi="Times New Roman" w:cs="Times New Roman"/>
          <w:sz w:val="28"/>
          <w:szCs w:val="28"/>
        </w:rPr>
        <w:t>de modo que cada decisión queda registrada y puede revisarse posteriormente.</w:t>
      </w:r>
      <w:r w:rsidRPr="446134DA">
        <w:rPr>
          <w:rFonts w:ascii="Times New Roman" w:eastAsia="Times New Roman" w:hAnsi="Times New Roman" w:cs="Times New Roman"/>
          <w:sz w:val="28"/>
          <w:szCs w:val="28"/>
        </w:rPr>
        <w:t xml:space="preserve"> </w:t>
      </w:r>
      <w:r w:rsidR="00AB342B" w:rsidRPr="446134DA">
        <w:rPr>
          <w:rFonts w:ascii="Times New Roman" w:eastAsia="Times New Roman" w:hAnsi="Times New Roman" w:cs="Times New Roman"/>
          <w:sz w:val="28"/>
          <w:szCs w:val="28"/>
        </w:rPr>
        <w:t>Por su parte,</w:t>
      </w:r>
      <w:r w:rsidRPr="446134DA">
        <w:rPr>
          <w:rFonts w:ascii="Times New Roman" w:eastAsia="Times New Roman" w:hAnsi="Times New Roman" w:cs="Times New Roman"/>
          <w:sz w:val="28"/>
          <w:szCs w:val="28"/>
        </w:rPr>
        <w:t xml:space="preserve"> el nodo Respond to Webhook devuelve al emisor una respuesta con el identificador, la ruta, el motivo, el monto y el monto en UF.</w:t>
      </w:r>
      <w:r w:rsidR="1EFAC91D" w:rsidRPr="446134DA">
        <w:rPr>
          <w:rFonts w:ascii="Times New Roman" w:eastAsia="Times New Roman" w:hAnsi="Times New Roman" w:cs="Times New Roman"/>
          <w:sz w:val="28"/>
          <w:szCs w:val="28"/>
        </w:rPr>
        <w:t xml:space="preserve"> Lo mencionado anteriormente se puede observar en la siguiente captura del flujo de triage completo ejecutado con éxito</w:t>
      </w:r>
      <w:r w:rsidR="4683E56F" w:rsidRPr="446134DA">
        <w:rPr>
          <w:rFonts w:ascii="Times New Roman" w:eastAsia="Times New Roman" w:hAnsi="Times New Roman" w:cs="Times New Roman"/>
          <w:sz w:val="28"/>
          <w:szCs w:val="28"/>
        </w:rPr>
        <w:t>:</w:t>
      </w:r>
    </w:p>
    <w:p w14:paraId="2ED91EEC" w14:textId="140C46E6" w:rsidR="4683E56F" w:rsidRDefault="4683E56F" w:rsidP="446134DA">
      <w:pPr>
        <w:spacing w:before="240" w:after="240"/>
      </w:pPr>
      <w:r>
        <w:rPr>
          <w:noProof/>
        </w:rPr>
        <w:drawing>
          <wp:inline distT="0" distB="0" distL="0" distR="0" wp14:anchorId="5B5949BF" wp14:editId="75463A9C">
            <wp:extent cx="6057900" cy="3376700"/>
            <wp:effectExtent l="0" t="0" r="0" b="0"/>
            <wp:docPr id="1127171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71928" name="Picture 1127171928"/>
                    <pic:cNvPicPr/>
                  </pic:nvPicPr>
                  <pic:blipFill>
                    <a:blip r:embed="rId13">
                      <a:extLst>
                        <a:ext uri="{28A0092B-C50C-407E-A947-70E740481C1C}">
                          <a14:useLocalDpi xmlns:a14="http://schemas.microsoft.com/office/drawing/2010/main"/>
                        </a:ext>
                      </a:extLst>
                    </a:blip>
                    <a:stretch>
                      <a:fillRect/>
                    </a:stretch>
                  </pic:blipFill>
                  <pic:spPr>
                    <a:xfrm>
                      <a:off x="0" y="0"/>
                      <a:ext cx="6057900" cy="3376700"/>
                    </a:xfrm>
                    <a:prstGeom prst="rect">
                      <a:avLst/>
                    </a:prstGeom>
                  </pic:spPr>
                </pic:pic>
              </a:graphicData>
            </a:graphic>
          </wp:inline>
        </w:drawing>
      </w:r>
    </w:p>
    <w:p w14:paraId="5C10A1F6" w14:textId="19CBC24C" w:rsidR="473B0741" w:rsidRDefault="473B0741" w:rsidP="446134DA">
      <w:pPr>
        <w:spacing w:before="240" w:after="240"/>
      </w:pPr>
      <w:r w:rsidRPr="446134DA">
        <w:rPr>
          <w:rFonts w:ascii="Times New Roman" w:eastAsia="Times New Roman" w:hAnsi="Times New Roman" w:cs="Times New Roman"/>
          <w:sz w:val="28"/>
          <w:szCs w:val="28"/>
        </w:rPr>
        <w:t>El nodo Switch evalúa las reglas en el siguiente orden, deteniéndose en la primera que se cumple:</w:t>
      </w:r>
    </w:p>
    <w:tbl>
      <w:tblPr>
        <w:tblStyle w:val="Tablaconcuadrcula"/>
        <w:tblW w:w="0" w:type="auto"/>
        <w:jc w:val="center"/>
        <w:tblLook w:val="06A0" w:firstRow="1" w:lastRow="0" w:firstColumn="1" w:lastColumn="0" w:noHBand="1" w:noVBand="1"/>
      </w:tblPr>
      <w:tblGrid>
        <w:gridCol w:w="4508"/>
        <w:gridCol w:w="4508"/>
      </w:tblGrid>
      <w:tr w:rsidR="446134DA" w14:paraId="6027E65F" w14:textId="77777777" w:rsidTr="446134DA">
        <w:trPr>
          <w:trHeight w:val="300"/>
          <w:jc w:val="center"/>
        </w:trPr>
        <w:tc>
          <w:tcPr>
            <w:tcW w:w="4508" w:type="dxa"/>
            <w:shd w:val="clear" w:color="auto" w:fill="D9E2F3"/>
          </w:tcPr>
          <w:p w14:paraId="7829C07D" w14:textId="2AAAF69A" w:rsidR="473B0741" w:rsidRDefault="473B0741" w:rsidP="446134DA">
            <w:pPr>
              <w:jc w:val="center"/>
            </w:pPr>
            <w:r w:rsidRPr="446134DA">
              <w:rPr>
                <w:rFonts w:ascii="Times New Roman" w:eastAsia="Times New Roman" w:hAnsi="Times New Roman" w:cs="Times New Roman"/>
                <w:sz w:val="28"/>
                <w:szCs w:val="28"/>
              </w:rPr>
              <w:t>Condición</w:t>
            </w:r>
          </w:p>
        </w:tc>
        <w:tc>
          <w:tcPr>
            <w:tcW w:w="4508" w:type="dxa"/>
            <w:shd w:val="clear" w:color="auto" w:fill="D9E2F3"/>
          </w:tcPr>
          <w:p w14:paraId="2DADC606" w14:textId="01FC6AD6" w:rsidR="473B0741" w:rsidRDefault="473B0741" w:rsidP="446134DA">
            <w:pPr>
              <w:jc w:val="center"/>
            </w:pPr>
            <w:r w:rsidRPr="446134DA">
              <w:rPr>
                <w:rFonts w:ascii="Times New Roman" w:eastAsia="Times New Roman" w:hAnsi="Times New Roman" w:cs="Times New Roman"/>
                <w:sz w:val="28"/>
                <w:szCs w:val="28"/>
              </w:rPr>
              <w:t>Salida</w:t>
            </w:r>
          </w:p>
        </w:tc>
      </w:tr>
      <w:tr w:rsidR="446134DA" w14:paraId="47A47CEA" w14:textId="77777777" w:rsidTr="446134DA">
        <w:trPr>
          <w:trHeight w:val="300"/>
          <w:jc w:val="center"/>
        </w:trPr>
        <w:tc>
          <w:tcPr>
            <w:tcW w:w="4508" w:type="dxa"/>
          </w:tcPr>
          <w:p w14:paraId="78E9D8DD" w14:textId="350779D3" w:rsidR="473B0741" w:rsidRDefault="473B0741" w:rsidP="446134DA">
            <w:pPr>
              <w:jc w:val="center"/>
            </w:pPr>
            <w:r w:rsidRPr="446134DA">
              <w:rPr>
                <w:rFonts w:ascii="Times New Roman" w:eastAsia="Times New Roman" w:hAnsi="Times New Roman" w:cs="Times New Roman"/>
                <w:sz w:val="28"/>
                <w:szCs w:val="28"/>
              </w:rPr>
              <w:t>id_solicitud está vacío</w:t>
            </w:r>
          </w:p>
        </w:tc>
        <w:tc>
          <w:tcPr>
            <w:tcW w:w="4508" w:type="dxa"/>
          </w:tcPr>
          <w:p w14:paraId="0BABF602" w14:textId="2363ED91" w:rsidR="473B0741" w:rsidRDefault="473B0741" w:rsidP="446134DA">
            <w:pPr>
              <w:jc w:val="center"/>
            </w:pPr>
            <w:r w:rsidRPr="446134DA">
              <w:rPr>
                <w:rFonts w:ascii="Times New Roman" w:eastAsia="Times New Roman" w:hAnsi="Times New Roman" w:cs="Times New Roman"/>
                <w:sz w:val="28"/>
                <w:szCs w:val="28"/>
              </w:rPr>
              <w:t>INVALIDO_CAMPO</w:t>
            </w:r>
          </w:p>
        </w:tc>
      </w:tr>
      <w:tr w:rsidR="446134DA" w14:paraId="3A55BA74" w14:textId="77777777" w:rsidTr="446134DA">
        <w:trPr>
          <w:trHeight w:val="300"/>
          <w:jc w:val="center"/>
        </w:trPr>
        <w:tc>
          <w:tcPr>
            <w:tcW w:w="4508" w:type="dxa"/>
          </w:tcPr>
          <w:p w14:paraId="7C25CACE" w14:textId="123DD193" w:rsidR="473B0741" w:rsidRDefault="473B0741" w:rsidP="446134DA">
            <w:pPr>
              <w:jc w:val="center"/>
            </w:pPr>
            <w:r w:rsidRPr="446134DA">
              <w:rPr>
                <w:rFonts w:ascii="Times New Roman" w:eastAsia="Times New Roman" w:hAnsi="Times New Roman" w:cs="Times New Roman"/>
                <w:sz w:val="28"/>
                <w:szCs w:val="28"/>
              </w:rPr>
              <w:t>monto ≤ 0</w:t>
            </w:r>
          </w:p>
        </w:tc>
        <w:tc>
          <w:tcPr>
            <w:tcW w:w="4508" w:type="dxa"/>
          </w:tcPr>
          <w:p w14:paraId="6F2796BB" w14:textId="1806B80A" w:rsidR="473B0741" w:rsidRDefault="473B0741" w:rsidP="446134DA">
            <w:pPr>
              <w:jc w:val="center"/>
            </w:pPr>
            <w:r w:rsidRPr="446134DA">
              <w:rPr>
                <w:rFonts w:ascii="Times New Roman" w:eastAsia="Times New Roman" w:hAnsi="Times New Roman" w:cs="Times New Roman"/>
                <w:sz w:val="28"/>
                <w:szCs w:val="28"/>
              </w:rPr>
              <w:t>INVALIDO_MONTO</w:t>
            </w:r>
          </w:p>
        </w:tc>
      </w:tr>
      <w:tr w:rsidR="446134DA" w14:paraId="5F780573" w14:textId="77777777" w:rsidTr="446134DA">
        <w:trPr>
          <w:trHeight w:val="300"/>
          <w:jc w:val="center"/>
        </w:trPr>
        <w:tc>
          <w:tcPr>
            <w:tcW w:w="4508" w:type="dxa"/>
          </w:tcPr>
          <w:p w14:paraId="2E3C1832" w14:textId="2029793B" w:rsidR="473B0741" w:rsidRDefault="473B0741" w:rsidP="446134DA">
            <w:pPr>
              <w:jc w:val="center"/>
            </w:pPr>
            <w:r w:rsidRPr="446134DA">
              <w:rPr>
                <w:rFonts w:ascii="Times New Roman" w:eastAsia="Times New Roman" w:hAnsi="Times New Roman" w:cs="Times New Roman"/>
                <w:sz w:val="28"/>
                <w:szCs w:val="28"/>
              </w:rPr>
              <w:t>dias_desde_compra &gt; 7 (D)</w:t>
            </w:r>
          </w:p>
        </w:tc>
        <w:tc>
          <w:tcPr>
            <w:tcW w:w="4508" w:type="dxa"/>
          </w:tcPr>
          <w:p w14:paraId="1A7F7753" w14:textId="3580E09D" w:rsidR="473B0741" w:rsidRDefault="473B0741" w:rsidP="446134DA">
            <w:pPr>
              <w:jc w:val="center"/>
            </w:pPr>
            <w:r w:rsidRPr="446134DA">
              <w:rPr>
                <w:rFonts w:ascii="Times New Roman" w:eastAsia="Times New Roman" w:hAnsi="Times New Roman" w:cs="Times New Roman"/>
                <w:sz w:val="28"/>
                <w:szCs w:val="28"/>
              </w:rPr>
              <w:t>RECHAZO_PLAZO</w:t>
            </w:r>
          </w:p>
        </w:tc>
      </w:tr>
      <w:tr w:rsidR="446134DA" w14:paraId="6EF6FDFD" w14:textId="77777777" w:rsidTr="446134DA">
        <w:trPr>
          <w:trHeight w:val="300"/>
          <w:jc w:val="center"/>
        </w:trPr>
        <w:tc>
          <w:tcPr>
            <w:tcW w:w="4508" w:type="dxa"/>
          </w:tcPr>
          <w:p w14:paraId="434E1D83" w14:textId="183A95F8" w:rsidR="473B0741" w:rsidRDefault="473B0741" w:rsidP="446134DA">
            <w:pPr>
              <w:jc w:val="center"/>
            </w:pPr>
            <w:r w:rsidRPr="446134DA">
              <w:rPr>
                <w:rFonts w:ascii="Times New Roman" w:eastAsia="Times New Roman" w:hAnsi="Times New Roman" w:cs="Times New Roman"/>
                <w:sz w:val="28"/>
                <w:szCs w:val="28"/>
              </w:rPr>
              <w:t>estado_producto = danado_por_uso</w:t>
            </w:r>
          </w:p>
        </w:tc>
        <w:tc>
          <w:tcPr>
            <w:tcW w:w="4508" w:type="dxa"/>
          </w:tcPr>
          <w:p w14:paraId="16AB4CE7" w14:textId="34B2A46A" w:rsidR="473B0741" w:rsidRDefault="473B0741" w:rsidP="446134DA">
            <w:pPr>
              <w:jc w:val="center"/>
            </w:pPr>
            <w:r w:rsidRPr="446134DA">
              <w:rPr>
                <w:rFonts w:ascii="Times New Roman" w:eastAsia="Times New Roman" w:hAnsi="Times New Roman" w:cs="Times New Roman"/>
                <w:sz w:val="28"/>
                <w:szCs w:val="28"/>
              </w:rPr>
              <w:t>RECHAZO_ESTADO</w:t>
            </w:r>
          </w:p>
        </w:tc>
      </w:tr>
      <w:tr w:rsidR="446134DA" w14:paraId="59FC26F3" w14:textId="77777777" w:rsidTr="446134DA">
        <w:trPr>
          <w:trHeight w:val="300"/>
          <w:jc w:val="center"/>
        </w:trPr>
        <w:tc>
          <w:tcPr>
            <w:tcW w:w="4508" w:type="dxa"/>
          </w:tcPr>
          <w:p w14:paraId="11A127AB" w14:textId="544C37CA" w:rsidR="473B0741" w:rsidRDefault="473B0741" w:rsidP="446134DA">
            <w:pPr>
              <w:jc w:val="center"/>
            </w:pPr>
            <w:r w:rsidRPr="446134DA">
              <w:rPr>
                <w:rFonts w:ascii="Times New Roman" w:eastAsia="Times New Roman" w:hAnsi="Times New Roman" w:cs="Times New Roman"/>
                <w:sz w:val="28"/>
                <w:szCs w:val="28"/>
              </w:rPr>
              <w:t>monto &gt; 72.000 (U)</w:t>
            </w:r>
          </w:p>
        </w:tc>
        <w:tc>
          <w:tcPr>
            <w:tcW w:w="4508" w:type="dxa"/>
          </w:tcPr>
          <w:p w14:paraId="6687B462" w14:textId="1C8D6D6D" w:rsidR="473B0741" w:rsidRDefault="473B0741" w:rsidP="446134DA">
            <w:pPr>
              <w:jc w:val="center"/>
            </w:pPr>
            <w:r w:rsidRPr="446134DA">
              <w:rPr>
                <w:rFonts w:ascii="Times New Roman" w:eastAsia="Times New Roman" w:hAnsi="Times New Roman" w:cs="Times New Roman"/>
                <w:sz w:val="28"/>
                <w:szCs w:val="28"/>
              </w:rPr>
              <w:t>REVISION_MONTO</w:t>
            </w:r>
          </w:p>
        </w:tc>
      </w:tr>
      <w:tr w:rsidR="446134DA" w14:paraId="6C6C3216" w14:textId="77777777" w:rsidTr="446134DA">
        <w:trPr>
          <w:trHeight w:val="300"/>
          <w:jc w:val="center"/>
        </w:trPr>
        <w:tc>
          <w:tcPr>
            <w:tcW w:w="4508" w:type="dxa"/>
          </w:tcPr>
          <w:p w14:paraId="6999EAB3" w14:textId="1AE990AE" w:rsidR="473B0741" w:rsidRDefault="473B0741" w:rsidP="446134DA">
            <w:pPr>
              <w:jc w:val="center"/>
            </w:pPr>
            <w:r w:rsidRPr="446134DA">
              <w:rPr>
                <w:rFonts w:ascii="Times New Roman" w:eastAsia="Times New Roman" w:hAnsi="Times New Roman" w:cs="Times New Roman"/>
                <w:sz w:val="28"/>
                <w:szCs w:val="28"/>
              </w:rPr>
              <w:t>estado_producto = con_fallas</w:t>
            </w:r>
          </w:p>
        </w:tc>
        <w:tc>
          <w:tcPr>
            <w:tcW w:w="4508" w:type="dxa"/>
          </w:tcPr>
          <w:p w14:paraId="3634198B" w14:textId="4A5D8F44" w:rsidR="473B0741" w:rsidRDefault="473B0741" w:rsidP="446134DA">
            <w:pPr>
              <w:jc w:val="center"/>
            </w:pPr>
            <w:r w:rsidRPr="446134DA">
              <w:rPr>
                <w:rFonts w:ascii="Times New Roman" w:eastAsia="Times New Roman" w:hAnsi="Times New Roman" w:cs="Times New Roman"/>
                <w:sz w:val="28"/>
                <w:szCs w:val="28"/>
              </w:rPr>
              <w:t>REVISION_FALLA</w:t>
            </w:r>
          </w:p>
        </w:tc>
      </w:tr>
      <w:tr w:rsidR="446134DA" w14:paraId="0F9DCE9A" w14:textId="77777777" w:rsidTr="446134DA">
        <w:trPr>
          <w:trHeight w:val="300"/>
          <w:jc w:val="center"/>
        </w:trPr>
        <w:tc>
          <w:tcPr>
            <w:tcW w:w="4508" w:type="dxa"/>
          </w:tcPr>
          <w:p w14:paraId="561DF7CB" w14:textId="67E93849" w:rsidR="473B0741" w:rsidRDefault="473B0741" w:rsidP="446134DA">
            <w:pPr>
              <w:jc w:val="center"/>
              <w:rPr>
                <w:rFonts w:ascii="Times New Roman" w:eastAsia="Times New Roman" w:hAnsi="Times New Roman" w:cs="Times New Roman"/>
                <w:sz w:val="28"/>
                <w:szCs w:val="28"/>
              </w:rPr>
            </w:pPr>
            <w:r w:rsidRPr="446134DA">
              <w:rPr>
                <w:rFonts w:ascii="Times New Roman" w:eastAsia="Times New Roman" w:hAnsi="Times New Roman" w:cs="Times New Roman"/>
                <w:sz w:val="28"/>
                <w:szCs w:val="28"/>
              </w:rPr>
              <w:t>Fallback</w:t>
            </w:r>
          </w:p>
        </w:tc>
        <w:tc>
          <w:tcPr>
            <w:tcW w:w="4508" w:type="dxa"/>
          </w:tcPr>
          <w:p w14:paraId="6606558C" w14:textId="18727886" w:rsidR="473B0741" w:rsidRDefault="473B0741" w:rsidP="446134DA">
            <w:pPr>
              <w:jc w:val="center"/>
            </w:pPr>
            <w:r w:rsidRPr="446134DA">
              <w:rPr>
                <w:rFonts w:ascii="Times New Roman" w:eastAsia="Times New Roman" w:hAnsi="Times New Roman" w:cs="Times New Roman"/>
                <w:sz w:val="28"/>
                <w:szCs w:val="28"/>
              </w:rPr>
              <w:t>APROBACION</w:t>
            </w:r>
          </w:p>
        </w:tc>
      </w:tr>
    </w:tbl>
    <w:p w14:paraId="14FC7E07" w14:textId="5ED5F277" w:rsidR="3A5A6FA4" w:rsidRDefault="3A5A6FA4" w:rsidP="446134DA">
      <w:r w:rsidRPr="446134DA">
        <w:rPr>
          <w:rFonts w:ascii="Times New Roman" w:eastAsia="Times New Roman" w:hAnsi="Times New Roman" w:cs="Times New Roman"/>
          <w:sz w:val="28"/>
          <w:szCs w:val="28"/>
        </w:rPr>
        <w:t>Respecto a las URLs del webhook, n8n genera dos con comportamientos distintos. Dado que el webhook usa método POST, no puede activarse pegando la URL en el navegador, ya que este solo realiza peticiones GET</w:t>
      </w:r>
      <w:r w:rsidR="047F3FC7" w:rsidRPr="446134DA">
        <w:rPr>
          <w:rFonts w:ascii="Times New Roman" w:eastAsia="Times New Roman" w:hAnsi="Times New Roman" w:cs="Times New Roman"/>
          <w:sz w:val="28"/>
          <w:szCs w:val="28"/>
        </w:rPr>
        <w:t>. Es</w:t>
      </w:r>
      <w:r w:rsidRPr="446134DA">
        <w:rPr>
          <w:rFonts w:ascii="Times New Roman" w:eastAsia="Times New Roman" w:hAnsi="Times New Roman" w:cs="Times New Roman"/>
          <w:sz w:val="28"/>
          <w:szCs w:val="28"/>
        </w:rPr>
        <w:t xml:space="preserve"> por e</w:t>
      </w:r>
      <w:r w:rsidR="4C59A7D3" w:rsidRPr="446134DA">
        <w:rPr>
          <w:rFonts w:ascii="Times New Roman" w:eastAsia="Times New Roman" w:hAnsi="Times New Roman" w:cs="Times New Roman"/>
          <w:sz w:val="28"/>
          <w:szCs w:val="28"/>
        </w:rPr>
        <w:t xml:space="preserve">sto </w:t>
      </w:r>
      <w:proofErr w:type="gramStart"/>
      <w:r w:rsidR="4C59A7D3" w:rsidRPr="446134DA">
        <w:rPr>
          <w:rFonts w:ascii="Times New Roman" w:eastAsia="Times New Roman" w:hAnsi="Times New Roman" w:cs="Times New Roman"/>
          <w:sz w:val="28"/>
          <w:szCs w:val="28"/>
        </w:rPr>
        <w:t>que</w:t>
      </w:r>
      <w:proofErr w:type="gramEnd"/>
      <w:r w:rsidRPr="446134DA">
        <w:rPr>
          <w:rFonts w:ascii="Times New Roman" w:eastAsia="Times New Roman" w:hAnsi="Times New Roman" w:cs="Times New Roman"/>
          <w:sz w:val="28"/>
          <w:szCs w:val="28"/>
        </w:rPr>
        <w:t xml:space="preserve"> las solicitudes se envían mediante peticiones POST con </w:t>
      </w:r>
      <w:r w:rsidR="41A58445" w:rsidRPr="446134DA">
        <w:rPr>
          <w:rFonts w:ascii="Times New Roman" w:eastAsia="Times New Roman" w:hAnsi="Times New Roman" w:cs="Times New Roman"/>
          <w:sz w:val="28"/>
          <w:szCs w:val="28"/>
        </w:rPr>
        <w:t>los datos de la solicitud</w:t>
      </w:r>
      <w:r w:rsidRPr="446134DA">
        <w:rPr>
          <w:rFonts w:ascii="Times New Roman" w:eastAsia="Times New Roman" w:hAnsi="Times New Roman" w:cs="Times New Roman"/>
          <w:sz w:val="28"/>
          <w:szCs w:val="28"/>
        </w:rPr>
        <w:t xml:space="preserve"> en formato JSON. La URL de prueba (</w:t>
      </w:r>
      <w:hyperlink r:id="rId14">
        <w:r w:rsidR="3F7756BC" w:rsidRPr="00547E95">
          <w:rPr>
            <w:rFonts w:ascii="Times New Roman" w:eastAsia="Times New Roman" w:hAnsi="Times New Roman" w:cs="Times New Roman"/>
            <w:sz w:val="28"/>
            <w:szCs w:val="28"/>
          </w:rPr>
          <w:t>http://localhost:5678/webhook-test/triage-devoluciones</w:t>
        </w:r>
      </w:hyperlink>
      <w:r w:rsidRPr="446134DA">
        <w:rPr>
          <w:rFonts w:ascii="Times New Roman" w:eastAsia="Times New Roman" w:hAnsi="Times New Roman" w:cs="Times New Roman"/>
          <w:sz w:val="28"/>
          <w:szCs w:val="28"/>
        </w:rPr>
        <w:t xml:space="preserve">) se activa al presionar 'Listen for test event', muestra los </w:t>
      </w:r>
      <w:r w:rsidRPr="446134DA">
        <w:rPr>
          <w:rFonts w:ascii="Times New Roman" w:eastAsia="Times New Roman" w:hAnsi="Times New Roman" w:cs="Times New Roman"/>
          <w:sz w:val="28"/>
          <w:szCs w:val="28"/>
        </w:rPr>
        <w:lastRenderedPageBreak/>
        <w:t>datos de la ejecución en el editor y atiende una sola llamada por activación, por lo que resulta</w:t>
      </w:r>
      <w:r w:rsidR="5ECC3613" w:rsidRPr="446134DA">
        <w:rPr>
          <w:rFonts w:ascii="Times New Roman" w:eastAsia="Times New Roman" w:hAnsi="Times New Roman" w:cs="Times New Roman"/>
          <w:sz w:val="28"/>
          <w:szCs w:val="28"/>
        </w:rPr>
        <w:t xml:space="preserve"> conveniente mientras se arma el flujo y al momento de registrar la información de entrada y salida de cada nodo.</w:t>
      </w:r>
      <w:r w:rsidRPr="446134DA">
        <w:rPr>
          <w:rFonts w:ascii="Times New Roman" w:eastAsia="Times New Roman" w:hAnsi="Times New Roman" w:cs="Times New Roman"/>
          <w:sz w:val="28"/>
          <w:szCs w:val="28"/>
        </w:rPr>
        <w:t xml:space="preserve"> La URL de producción (</w:t>
      </w:r>
      <w:hyperlink r:id="rId15">
        <w:r w:rsidR="1461F6EA" w:rsidRPr="00547E95">
          <w:rPr>
            <w:rFonts w:ascii="Times New Roman" w:eastAsia="Times New Roman" w:hAnsi="Times New Roman" w:cs="Times New Roman"/>
            <w:sz w:val="28"/>
            <w:szCs w:val="28"/>
          </w:rPr>
          <w:t>http://localhost:5678/webhook/triage-devoluciones</w:t>
        </w:r>
      </w:hyperlink>
      <w:r w:rsidRPr="446134DA">
        <w:rPr>
          <w:rFonts w:ascii="Times New Roman" w:eastAsia="Times New Roman" w:hAnsi="Times New Roman" w:cs="Times New Roman"/>
          <w:sz w:val="28"/>
          <w:szCs w:val="28"/>
        </w:rPr>
        <w:t>) se activa al publicar el workflow, admite llamadas sucesivas y se ejecuta en segundo plano. En este trabajo se utilizó la URL de prueba para las capturas de ejecuciones individuales, donde interesa visualizar la entrada y salida de cada nodo, y la URL de producción para procesar las 15 solicitudes de corrido mediante el flujo emisor, dado que la de prueba solo atiende una llamada por activación.</w:t>
      </w:r>
    </w:p>
    <w:p w14:paraId="4990A5E0" w14:textId="731A2FED" w:rsidR="43F00AA0" w:rsidRDefault="43F00AA0" w:rsidP="446134DA">
      <w:r w:rsidRPr="446134DA">
        <w:rPr>
          <w:rFonts w:ascii="Times New Roman" w:eastAsia="Times New Roman" w:hAnsi="Times New Roman" w:cs="Times New Roman"/>
          <w:sz w:val="28"/>
          <w:szCs w:val="28"/>
        </w:rPr>
        <w:t>Al procesar las 15 solicitudes, se obtuvo la siguiente clasificación:</w:t>
      </w:r>
    </w:p>
    <w:p w14:paraId="386D67F5" w14:textId="2B8BF966" w:rsidR="6F230E83" w:rsidRDefault="6F230E83" w:rsidP="4818CBF6">
      <w:pPr>
        <w:jc w:val="center"/>
      </w:pPr>
      <w:r>
        <w:rPr>
          <w:noProof/>
        </w:rPr>
        <w:lastRenderedPageBreak/>
        <w:drawing>
          <wp:inline distT="0" distB="0" distL="0" distR="0" wp14:anchorId="72869E53" wp14:editId="7008E3E0">
            <wp:extent cx="5724525" cy="3228975"/>
            <wp:effectExtent l="0" t="0" r="0" b="0"/>
            <wp:docPr id="102464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8196" name="Picture 1024648196"/>
                    <pic:cNvPicPr/>
                  </pic:nvPicPr>
                  <pic:blipFill>
                    <a:blip r:embed="rId1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49A6E3C9">
        <w:rPr>
          <w:noProof/>
        </w:rPr>
        <w:drawing>
          <wp:inline distT="0" distB="0" distL="0" distR="0" wp14:anchorId="3AFA184C" wp14:editId="1F81FAC9">
            <wp:extent cx="6116231" cy="3449920"/>
            <wp:effectExtent l="0" t="0" r="0" b="0"/>
            <wp:docPr id="920829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9248" name="Picture 920829248"/>
                    <pic:cNvPicPr/>
                  </pic:nvPicPr>
                  <pic:blipFill>
                    <a:blip r:embed="rId17">
                      <a:extLst>
                        <a:ext uri="{28A0092B-C50C-407E-A947-70E740481C1C}">
                          <a14:useLocalDpi xmlns:a14="http://schemas.microsoft.com/office/drawing/2010/main"/>
                        </a:ext>
                      </a:extLst>
                    </a:blip>
                    <a:stretch>
                      <a:fillRect/>
                    </a:stretch>
                  </pic:blipFill>
                  <pic:spPr>
                    <a:xfrm>
                      <a:off x="0" y="0"/>
                      <a:ext cx="6116231" cy="3449920"/>
                    </a:xfrm>
                    <a:prstGeom prst="rect">
                      <a:avLst/>
                    </a:prstGeom>
                  </pic:spPr>
                </pic:pic>
              </a:graphicData>
            </a:graphic>
          </wp:inline>
        </w:drawing>
      </w:r>
    </w:p>
    <w:p w14:paraId="5CF6F359" w14:textId="12C8AA19" w:rsidR="49A6E3C9" w:rsidRDefault="49A6E3C9" w:rsidP="446134DA">
      <w:r w:rsidRPr="4818CBF6">
        <w:rPr>
          <w:rFonts w:ascii="Times New Roman" w:eastAsia="Times New Roman" w:hAnsi="Times New Roman" w:cs="Times New Roman"/>
          <w:sz w:val="28"/>
          <w:szCs w:val="28"/>
        </w:rPr>
        <w:t xml:space="preserve">En </w:t>
      </w:r>
      <w:r w:rsidR="14AA180D" w:rsidRPr="4818CBF6">
        <w:rPr>
          <w:rFonts w:ascii="Times New Roman" w:eastAsia="Times New Roman" w:hAnsi="Times New Roman" w:cs="Times New Roman"/>
          <w:sz w:val="28"/>
          <w:szCs w:val="28"/>
        </w:rPr>
        <w:t>resumen</w:t>
      </w:r>
      <w:r w:rsidRPr="4818CBF6">
        <w:rPr>
          <w:rFonts w:ascii="Times New Roman" w:eastAsia="Times New Roman" w:hAnsi="Times New Roman" w:cs="Times New Roman"/>
          <w:sz w:val="28"/>
          <w:szCs w:val="28"/>
        </w:rPr>
        <w:t>, se registraron 5 aprobaciones por un total de $195.930, 7 rechazos por $595.920 y 3 revisiones por $459.970, alcanzando un monto total del día de $1.251.820 y una tasa de aprobación automática de 33,3%. Cabe destacar que, con D = 7 días, los siete rechazos se produjeron por incumplimiento del plazo. Debido a la precedencia de las reglas, las solicitudes con estado danado_por_uso o con_fallas que además superaban el plazo o el</w:t>
      </w:r>
      <w:r w:rsidR="7E7A31C1" w:rsidRPr="4818CBF6">
        <w:rPr>
          <w:rFonts w:ascii="Times New Roman" w:eastAsia="Times New Roman" w:hAnsi="Times New Roman" w:cs="Times New Roman"/>
          <w:sz w:val="28"/>
          <w:szCs w:val="28"/>
        </w:rPr>
        <w:t xml:space="preserve"> monto</w:t>
      </w:r>
      <w:r w:rsidRPr="4818CBF6">
        <w:rPr>
          <w:rFonts w:ascii="Times New Roman" w:eastAsia="Times New Roman" w:hAnsi="Times New Roman" w:cs="Times New Roman"/>
          <w:sz w:val="28"/>
          <w:szCs w:val="28"/>
        </w:rPr>
        <w:t xml:space="preserve"> </w:t>
      </w:r>
      <w:r w:rsidR="50E211A6" w:rsidRPr="4818CBF6">
        <w:rPr>
          <w:rFonts w:ascii="Times New Roman" w:eastAsia="Times New Roman" w:hAnsi="Times New Roman" w:cs="Times New Roman"/>
          <w:sz w:val="28"/>
          <w:szCs w:val="28"/>
        </w:rPr>
        <w:t xml:space="preserve">límite </w:t>
      </w:r>
      <w:r w:rsidRPr="4818CBF6">
        <w:rPr>
          <w:rFonts w:ascii="Times New Roman" w:eastAsia="Times New Roman" w:hAnsi="Times New Roman" w:cs="Times New Roman"/>
          <w:sz w:val="28"/>
          <w:szCs w:val="28"/>
        </w:rPr>
        <w:t>fueron clasificadas antes por esas causales, por l</w:t>
      </w:r>
      <w:r w:rsidR="27465E2E" w:rsidRPr="4818CBF6">
        <w:rPr>
          <w:rFonts w:ascii="Times New Roman" w:eastAsia="Times New Roman" w:hAnsi="Times New Roman" w:cs="Times New Roman"/>
          <w:sz w:val="28"/>
          <w:szCs w:val="28"/>
        </w:rPr>
        <w:t>o</w:t>
      </w:r>
      <w:r w:rsidRPr="4818CBF6">
        <w:rPr>
          <w:rFonts w:ascii="Times New Roman" w:eastAsia="Times New Roman" w:hAnsi="Times New Roman" w:cs="Times New Roman"/>
          <w:sz w:val="28"/>
          <w:szCs w:val="28"/>
        </w:rPr>
        <w:t xml:space="preserve"> cual en este c</w:t>
      </w:r>
      <w:r w:rsidR="2F0A0AA4" w:rsidRPr="4818CBF6">
        <w:rPr>
          <w:rFonts w:ascii="Times New Roman" w:eastAsia="Times New Roman" w:hAnsi="Times New Roman" w:cs="Times New Roman"/>
          <w:sz w:val="28"/>
          <w:szCs w:val="28"/>
        </w:rPr>
        <w:t>as</w:t>
      </w:r>
      <w:r w:rsidRPr="4818CBF6">
        <w:rPr>
          <w:rFonts w:ascii="Times New Roman" w:eastAsia="Times New Roman" w:hAnsi="Times New Roman" w:cs="Times New Roman"/>
          <w:sz w:val="28"/>
          <w:szCs w:val="28"/>
        </w:rPr>
        <w:t>o no se activaron los motivos RECHAZO_ESTADO ni REVISION_FALLA.</w:t>
      </w:r>
    </w:p>
    <w:p w14:paraId="001CC94D" w14:textId="3048D858" w:rsidR="77D69A93" w:rsidRDefault="77D69A93" w:rsidP="4818CBF6">
      <w:pPr>
        <w:jc w:val="center"/>
        <w:rPr>
          <w:rFonts w:ascii="Times New Roman" w:eastAsia="Times New Roman" w:hAnsi="Times New Roman" w:cs="Times New Roman"/>
          <w:b/>
          <w:bCs/>
          <w:sz w:val="32"/>
          <w:szCs w:val="32"/>
          <w:u w:val="single"/>
        </w:rPr>
      </w:pPr>
      <w:r w:rsidRPr="4818CBF6">
        <w:rPr>
          <w:rFonts w:ascii="Times New Roman" w:eastAsia="Times New Roman" w:hAnsi="Times New Roman" w:cs="Times New Roman"/>
          <w:b/>
          <w:bCs/>
          <w:sz w:val="32"/>
          <w:szCs w:val="32"/>
          <w:u w:val="single"/>
        </w:rPr>
        <w:lastRenderedPageBreak/>
        <w:t>P</w:t>
      </w:r>
      <w:r w:rsidR="44C59DE1" w:rsidRPr="4818CBF6">
        <w:rPr>
          <w:rFonts w:ascii="Times New Roman" w:eastAsia="Times New Roman" w:hAnsi="Times New Roman" w:cs="Times New Roman"/>
          <w:b/>
          <w:bCs/>
          <w:sz w:val="32"/>
          <w:szCs w:val="32"/>
          <w:u w:val="single"/>
        </w:rPr>
        <w:t>arte</w:t>
      </w:r>
      <w:r w:rsidRPr="4818CBF6">
        <w:rPr>
          <w:rFonts w:ascii="Times New Roman" w:eastAsia="Times New Roman" w:hAnsi="Times New Roman" w:cs="Times New Roman"/>
          <w:b/>
          <w:bCs/>
          <w:sz w:val="32"/>
          <w:szCs w:val="32"/>
          <w:u w:val="single"/>
        </w:rPr>
        <w:t xml:space="preserve"> B</w:t>
      </w:r>
      <w:r w:rsidR="08FBAB73" w:rsidRPr="4818CBF6">
        <w:rPr>
          <w:rFonts w:ascii="Times New Roman" w:eastAsia="Times New Roman" w:hAnsi="Times New Roman" w:cs="Times New Roman"/>
          <w:b/>
          <w:bCs/>
          <w:sz w:val="32"/>
          <w:szCs w:val="32"/>
          <w:u w:val="single"/>
        </w:rPr>
        <w:t xml:space="preserve"> – </w:t>
      </w:r>
      <w:r w:rsidR="524B3EBD" w:rsidRPr="4818CBF6">
        <w:rPr>
          <w:rFonts w:ascii="Times New Roman" w:eastAsia="Times New Roman" w:hAnsi="Times New Roman" w:cs="Times New Roman"/>
          <w:b/>
          <w:bCs/>
          <w:sz w:val="32"/>
          <w:szCs w:val="32"/>
          <w:u w:val="single"/>
        </w:rPr>
        <w:t>F</w:t>
      </w:r>
      <w:r w:rsidR="1067FBBF" w:rsidRPr="4818CBF6">
        <w:rPr>
          <w:rFonts w:ascii="Times New Roman" w:eastAsia="Times New Roman" w:hAnsi="Times New Roman" w:cs="Times New Roman"/>
          <w:b/>
          <w:bCs/>
          <w:sz w:val="32"/>
          <w:szCs w:val="32"/>
          <w:u w:val="single"/>
        </w:rPr>
        <w:t xml:space="preserve">lujo </w:t>
      </w:r>
      <w:r w:rsidR="08FBAB73" w:rsidRPr="4818CBF6">
        <w:rPr>
          <w:rFonts w:ascii="Times New Roman" w:eastAsia="Times New Roman" w:hAnsi="Times New Roman" w:cs="Times New Roman"/>
          <w:b/>
          <w:bCs/>
          <w:sz w:val="32"/>
          <w:szCs w:val="32"/>
          <w:u w:val="single"/>
        </w:rPr>
        <w:t>programado de resumen</w:t>
      </w:r>
    </w:p>
    <w:p w14:paraId="181B43F3" w14:textId="5DE470E1" w:rsidR="1CD22658" w:rsidRDefault="1CD22658" w:rsidP="446134DA">
      <w:pPr>
        <w:spacing w:before="240" w:after="240"/>
        <w:rPr>
          <w:rFonts w:ascii="Times New Roman" w:eastAsia="Times New Roman" w:hAnsi="Times New Roman" w:cs="Times New Roman"/>
          <w:sz w:val="28"/>
          <w:szCs w:val="28"/>
        </w:rPr>
      </w:pPr>
      <w:r w:rsidRPr="446134DA">
        <w:rPr>
          <w:rFonts w:ascii="Times New Roman" w:eastAsia="Times New Roman" w:hAnsi="Times New Roman" w:cs="Times New Roman"/>
          <w:sz w:val="28"/>
          <w:szCs w:val="28"/>
        </w:rPr>
        <w:t>El tercer workflow (ICN292-Lab3-Saez-Fernanda-</w:t>
      </w:r>
      <w:proofErr w:type="gramStart"/>
      <w:r w:rsidRPr="446134DA">
        <w:rPr>
          <w:rFonts w:ascii="Times New Roman" w:eastAsia="Times New Roman" w:hAnsi="Times New Roman" w:cs="Times New Roman"/>
          <w:sz w:val="28"/>
          <w:szCs w:val="28"/>
        </w:rPr>
        <w:t>resumen.json</w:t>
      </w:r>
      <w:proofErr w:type="gramEnd"/>
      <w:r w:rsidRPr="446134DA">
        <w:rPr>
          <w:rFonts w:ascii="Times New Roman" w:eastAsia="Times New Roman" w:hAnsi="Times New Roman" w:cs="Times New Roman"/>
          <w:sz w:val="28"/>
          <w:szCs w:val="28"/>
        </w:rPr>
        <w:t xml:space="preserve">) genera automáticamente un resumen diario de las devoluciones procesadas. Comienza con un nodo Schedule Trigger, que ejecuta el flujo de forma programada. </w:t>
      </w:r>
      <w:r w:rsidR="3E7CB7E3" w:rsidRPr="446134DA">
        <w:rPr>
          <w:rFonts w:ascii="Times New Roman" w:eastAsia="Times New Roman" w:hAnsi="Times New Roman" w:cs="Times New Roman"/>
          <w:sz w:val="28"/>
          <w:szCs w:val="28"/>
        </w:rPr>
        <w:t>Luego sigue</w:t>
      </w:r>
      <w:r w:rsidRPr="446134DA">
        <w:rPr>
          <w:rFonts w:ascii="Times New Roman" w:eastAsia="Times New Roman" w:hAnsi="Times New Roman" w:cs="Times New Roman"/>
          <w:sz w:val="28"/>
          <w:szCs w:val="28"/>
        </w:rPr>
        <w:t xml:space="preserve"> un nodo Read/Write Files from Disk </w:t>
      </w:r>
      <w:r w:rsidR="139C6D56" w:rsidRPr="446134DA">
        <w:rPr>
          <w:rFonts w:ascii="Times New Roman" w:eastAsia="Times New Roman" w:hAnsi="Times New Roman" w:cs="Times New Roman"/>
          <w:sz w:val="28"/>
          <w:szCs w:val="28"/>
        </w:rPr>
        <w:t xml:space="preserve">que </w:t>
      </w:r>
      <w:r w:rsidRPr="446134DA">
        <w:rPr>
          <w:rFonts w:ascii="Times New Roman" w:eastAsia="Times New Roman" w:hAnsi="Times New Roman" w:cs="Times New Roman"/>
          <w:sz w:val="28"/>
          <w:szCs w:val="28"/>
        </w:rPr>
        <w:t xml:space="preserve">lee todos los registros almacenados por el flujo de triage, y un nodo Extract from File recupera el contenido de cada archivo. Como los datos </w:t>
      </w:r>
      <w:r w:rsidR="4B6786B1" w:rsidRPr="446134DA">
        <w:rPr>
          <w:rFonts w:ascii="Times New Roman" w:eastAsia="Times New Roman" w:hAnsi="Times New Roman" w:cs="Times New Roman"/>
          <w:sz w:val="28"/>
          <w:szCs w:val="28"/>
        </w:rPr>
        <w:t xml:space="preserve">se obtienen agrupados dentro de un campo llamado </w:t>
      </w:r>
      <w:r w:rsidR="58182796" w:rsidRPr="446134DA">
        <w:rPr>
          <w:rFonts w:ascii="Times New Roman" w:eastAsia="Times New Roman" w:hAnsi="Times New Roman" w:cs="Times New Roman"/>
          <w:sz w:val="28"/>
          <w:szCs w:val="28"/>
        </w:rPr>
        <w:t>“</w:t>
      </w:r>
      <w:r w:rsidR="4B6786B1" w:rsidRPr="446134DA">
        <w:rPr>
          <w:rFonts w:ascii="Times New Roman" w:eastAsia="Times New Roman" w:hAnsi="Times New Roman" w:cs="Times New Roman"/>
          <w:sz w:val="28"/>
          <w:szCs w:val="28"/>
        </w:rPr>
        <w:t>data</w:t>
      </w:r>
      <w:r w:rsidR="40C21D88" w:rsidRPr="446134DA">
        <w:rPr>
          <w:rFonts w:ascii="Times New Roman" w:eastAsia="Times New Roman" w:hAnsi="Times New Roman" w:cs="Times New Roman"/>
          <w:sz w:val="28"/>
          <w:szCs w:val="28"/>
        </w:rPr>
        <w:t>”</w:t>
      </w:r>
      <w:r w:rsidRPr="446134DA">
        <w:rPr>
          <w:rFonts w:ascii="Times New Roman" w:eastAsia="Times New Roman" w:hAnsi="Times New Roman" w:cs="Times New Roman"/>
          <w:sz w:val="28"/>
          <w:szCs w:val="28"/>
        </w:rPr>
        <w:t xml:space="preserve">, se incorporó un nodo Edit Fields que los reorganiza para dejar los campos de cada solicitud (identificador, ruta, monto, entre otros) </w:t>
      </w:r>
      <w:r w:rsidR="2B7AF0C7" w:rsidRPr="446134DA">
        <w:rPr>
          <w:rFonts w:ascii="Times New Roman" w:eastAsia="Times New Roman" w:hAnsi="Times New Roman" w:cs="Times New Roman"/>
          <w:sz w:val="28"/>
          <w:szCs w:val="28"/>
        </w:rPr>
        <w:t>directamente disponibles</w:t>
      </w:r>
      <w:r w:rsidRPr="446134DA">
        <w:rPr>
          <w:rFonts w:ascii="Times New Roman" w:eastAsia="Times New Roman" w:hAnsi="Times New Roman" w:cs="Times New Roman"/>
          <w:sz w:val="28"/>
          <w:szCs w:val="28"/>
        </w:rPr>
        <w:t>, de modo que puedan ser procesados.</w:t>
      </w:r>
    </w:p>
    <w:p w14:paraId="40B94B7A" w14:textId="26CAB942" w:rsidR="00547E95" w:rsidRPr="00547E95" w:rsidRDefault="1CD22658" w:rsidP="00547E95">
      <w:pPr>
        <w:spacing w:before="240" w:after="240"/>
        <w:rPr>
          <w:rFonts w:ascii="Times New Roman" w:eastAsia="Times New Roman" w:hAnsi="Times New Roman" w:cs="Times New Roman"/>
          <w:sz w:val="28"/>
          <w:szCs w:val="28"/>
        </w:rPr>
      </w:pPr>
      <w:r w:rsidRPr="446134DA">
        <w:rPr>
          <w:rFonts w:ascii="Times New Roman" w:eastAsia="Times New Roman" w:hAnsi="Times New Roman" w:cs="Times New Roman"/>
          <w:sz w:val="28"/>
          <w:szCs w:val="28"/>
        </w:rPr>
        <w:t>El nodo Summarize consolida la información agrupando las solicitudes por ruta, contando la cantidad de cada tipo y sumando sus montos. Finalmente, un nodo Edit Fields arma un único mensaje de texto con toda la información solicitada</w:t>
      </w:r>
      <w:r w:rsidR="7FA47496" w:rsidRPr="446134DA">
        <w:rPr>
          <w:rFonts w:ascii="Times New Roman" w:eastAsia="Times New Roman" w:hAnsi="Times New Roman" w:cs="Times New Roman"/>
          <w:sz w:val="28"/>
          <w:szCs w:val="28"/>
        </w:rPr>
        <w:t>, la</w:t>
      </w:r>
      <w:r w:rsidRPr="446134DA">
        <w:rPr>
          <w:rFonts w:ascii="Times New Roman" w:eastAsia="Times New Roman" w:hAnsi="Times New Roman" w:cs="Times New Roman"/>
          <w:sz w:val="28"/>
          <w:szCs w:val="28"/>
        </w:rPr>
        <w:t xml:space="preserve"> cantidad de solicitudes por ruta, monto total por ruta, monto total del día y tasa de aprobación automática.</w:t>
      </w:r>
      <w:r w:rsidR="00547E95" w:rsidRPr="00547E95">
        <w:rPr>
          <w:rFonts w:ascii="Times New Roman" w:eastAsia="Times New Roman" w:hAnsi="Times New Roman" w:cs="Times New Roman"/>
          <w:sz w:val="28"/>
          <w:szCs w:val="28"/>
        </w:rPr>
        <w:t xml:space="preserve"> </w:t>
      </w:r>
      <w:r w:rsidR="00547E95" w:rsidRPr="00547E95">
        <w:rPr>
          <w:rFonts w:ascii="Times New Roman" w:eastAsia="Times New Roman" w:hAnsi="Times New Roman" w:cs="Times New Roman"/>
          <w:sz w:val="28"/>
          <w:szCs w:val="28"/>
        </w:rPr>
        <w:t xml:space="preserve">Este nodo se configuró con la opción </w:t>
      </w:r>
      <w:proofErr w:type="spellStart"/>
      <w:r w:rsidR="00547E95" w:rsidRPr="00547E95">
        <w:rPr>
          <w:rFonts w:ascii="Times New Roman" w:eastAsia="Times New Roman" w:hAnsi="Times New Roman" w:cs="Times New Roman"/>
          <w:sz w:val="28"/>
          <w:szCs w:val="28"/>
        </w:rPr>
        <w:t>Execute</w:t>
      </w:r>
      <w:proofErr w:type="spellEnd"/>
      <w:r w:rsidR="00547E95" w:rsidRPr="00547E95">
        <w:rPr>
          <w:rFonts w:ascii="Times New Roman" w:eastAsia="Times New Roman" w:hAnsi="Times New Roman" w:cs="Times New Roman"/>
          <w:sz w:val="28"/>
          <w:szCs w:val="28"/>
        </w:rPr>
        <w:t xml:space="preserve"> Once, para generar un único mensaje y no uno por cada ruta. Luego, un nodo Send Email envía el resumen por correo electrónico mediante el servidor SMTP de Gmail, utilizando una credencial guardada en el gestor de n8n, de modo que la contraseña no queda incluida en el </w:t>
      </w:r>
      <w:proofErr w:type="gramStart"/>
      <w:r w:rsidR="00547E95" w:rsidRPr="00547E95">
        <w:rPr>
          <w:rFonts w:ascii="Times New Roman" w:eastAsia="Times New Roman" w:hAnsi="Times New Roman" w:cs="Times New Roman"/>
          <w:sz w:val="28"/>
          <w:szCs w:val="28"/>
        </w:rPr>
        <w:t>archivo</w:t>
      </w:r>
      <w:r w:rsidR="00547E95">
        <w:rPr>
          <w:rFonts w:ascii="Times New Roman" w:eastAsia="Times New Roman" w:hAnsi="Times New Roman" w:cs="Times New Roman"/>
          <w:sz w:val="28"/>
          <w:szCs w:val="28"/>
        </w:rPr>
        <w:t xml:space="preserve"> </w:t>
      </w:r>
      <w:r w:rsidR="00547E95" w:rsidRPr="00547E95">
        <w:rPr>
          <w:rFonts w:ascii="Times New Roman" w:eastAsia="Times New Roman" w:hAnsi="Times New Roman" w:cs="Times New Roman"/>
          <w:sz w:val="28"/>
          <w:szCs w:val="28"/>
        </w:rPr>
        <w:t>.</w:t>
      </w:r>
      <w:proofErr w:type="spellStart"/>
      <w:r w:rsidR="00547E95" w:rsidRPr="00547E95">
        <w:rPr>
          <w:rFonts w:ascii="Times New Roman" w:eastAsia="Times New Roman" w:hAnsi="Times New Roman" w:cs="Times New Roman"/>
          <w:sz w:val="28"/>
          <w:szCs w:val="28"/>
        </w:rPr>
        <w:t>json</w:t>
      </w:r>
      <w:proofErr w:type="spellEnd"/>
      <w:proofErr w:type="gramEnd"/>
      <w:r w:rsidR="00547E95" w:rsidRPr="00547E95">
        <w:rPr>
          <w:rFonts w:ascii="Times New Roman" w:eastAsia="Times New Roman" w:hAnsi="Times New Roman" w:cs="Times New Roman"/>
          <w:sz w:val="28"/>
          <w:szCs w:val="28"/>
        </w:rPr>
        <w:t xml:space="preserve"> exportado. Cabe señalar que el nodo de lectura toma todos los archivos de la carpeta de registros sin filtrar por fecha, por lo que en operación sería necesario filtrar por día o archivar los registros después de cada resumen.</w:t>
      </w:r>
    </w:p>
    <w:p w14:paraId="28BEB3E8" w14:textId="3CA15A79" w:rsidR="1CD22658" w:rsidRDefault="1CD22658" w:rsidP="446134DA">
      <w:pPr>
        <w:spacing w:before="240" w:after="240"/>
        <w:rPr>
          <w:rFonts w:ascii="Times New Roman" w:eastAsia="Times New Roman" w:hAnsi="Times New Roman" w:cs="Times New Roman"/>
          <w:sz w:val="28"/>
          <w:szCs w:val="28"/>
        </w:rPr>
      </w:pPr>
      <w:r w:rsidRPr="446134DA">
        <w:rPr>
          <w:rFonts w:ascii="Times New Roman" w:eastAsia="Times New Roman" w:hAnsi="Times New Roman" w:cs="Times New Roman"/>
          <w:sz w:val="28"/>
          <w:szCs w:val="28"/>
        </w:rPr>
        <w:t xml:space="preserve"> El </w:t>
      </w:r>
      <w:r w:rsidR="00547E95">
        <w:rPr>
          <w:rFonts w:ascii="Times New Roman" w:eastAsia="Times New Roman" w:hAnsi="Times New Roman" w:cs="Times New Roman"/>
          <w:sz w:val="28"/>
          <w:szCs w:val="28"/>
        </w:rPr>
        <w:t>correo recibido</w:t>
      </w:r>
      <w:r w:rsidRPr="446134DA">
        <w:rPr>
          <w:rFonts w:ascii="Times New Roman" w:eastAsia="Times New Roman" w:hAnsi="Times New Roman" w:cs="Times New Roman"/>
          <w:sz w:val="28"/>
          <w:szCs w:val="28"/>
        </w:rPr>
        <w:t xml:space="preserve"> en la ejecución fue el siguiente:</w:t>
      </w:r>
    </w:p>
    <w:p w14:paraId="03259C85" w14:textId="351A45FF" w:rsidR="1CD22658" w:rsidRDefault="1CD22658" w:rsidP="446134DA">
      <w:pPr>
        <w:pStyle w:val="Prrafodelista"/>
        <w:numPr>
          <w:ilvl w:val="0"/>
          <w:numId w:val="2"/>
        </w:numPr>
        <w:spacing w:before="240" w:after="240"/>
        <w:rPr>
          <w:rFonts w:ascii="Times New Roman" w:eastAsia="Times New Roman" w:hAnsi="Times New Roman" w:cs="Times New Roman"/>
          <w:sz w:val="28"/>
          <w:szCs w:val="28"/>
        </w:rPr>
      </w:pPr>
      <w:r w:rsidRPr="6F7600FC">
        <w:rPr>
          <w:rFonts w:ascii="Times New Roman" w:eastAsia="Times New Roman" w:hAnsi="Times New Roman" w:cs="Times New Roman"/>
          <w:sz w:val="28"/>
          <w:szCs w:val="28"/>
        </w:rPr>
        <w:t>Resumen diario AndesHogar</w:t>
      </w:r>
      <w:r>
        <w:br/>
      </w:r>
      <w:r w:rsidRPr="6F7600FC">
        <w:rPr>
          <w:rFonts w:ascii="Times New Roman" w:eastAsia="Times New Roman" w:hAnsi="Times New Roman" w:cs="Times New Roman"/>
          <w:sz w:val="28"/>
          <w:szCs w:val="28"/>
        </w:rPr>
        <w:t xml:space="preserve"> APROBACIÓN: 5 solicitudes, monto $195.930</w:t>
      </w:r>
      <w:r>
        <w:br/>
      </w:r>
      <w:r w:rsidRPr="6F7600FC">
        <w:rPr>
          <w:rFonts w:ascii="Times New Roman" w:eastAsia="Times New Roman" w:hAnsi="Times New Roman" w:cs="Times New Roman"/>
          <w:sz w:val="28"/>
          <w:szCs w:val="28"/>
        </w:rPr>
        <w:t xml:space="preserve"> RECHAZO: 7 solicitudes, monto $595.920</w:t>
      </w:r>
      <w:r>
        <w:br/>
      </w:r>
      <w:r w:rsidRPr="6F7600FC">
        <w:rPr>
          <w:rFonts w:ascii="Times New Roman" w:eastAsia="Times New Roman" w:hAnsi="Times New Roman" w:cs="Times New Roman"/>
          <w:sz w:val="28"/>
          <w:szCs w:val="28"/>
        </w:rPr>
        <w:t xml:space="preserve"> REVISIÓN: 3 solicitudes, monto $459.970</w:t>
      </w:r>
      <w:r>
        <w:br/>
      </w:r>
      <w:r w:rsidRPr="6F7600FC">
        <w:rPr>
          <w:rFonts w:ascii="Times New Roman" w:eastAsia="Times New Roman" w:hAnsi="Times New Roman" w:cs="Times New Roman"/>
          <w:sz w:val="28"/>
          <w:szCs w:val="28"/>
        </w:rPr>
        <w:t xml:space="preserve"> Monto total del día: $1.251.820</w:t>
      </w:r>
      <w:r>
        <w:br/>
      </w:r>
      <w:r w:rsidRPr="6F7600FC">
        <w:rPr>
          <w:rFonts w:ascii="Times New Roman" w:eastAsia="Times New Roman" w:hAnsi="Times New Roman" w:cs="Times New Roman"/>
          <w:sz w:val="28"/>
          <w:szCs w:val="28"/>
        </w:rPr>
        <w:t xml:space="preserve"> Tasa de aprobación automática: 33,3%</w:t>
      </w:r>
    </w:p>
    <w:p w14:paraId="38366FC1" w14:textId="1B6A0579" w:rsidR="00547E95" w:rsidRPr="00547E95" w:rsidRDefault="00547E95" w:rsidP="00547E95">
      <w:pPr>
        <w:spacing w:before="240" w:after="240"/>
        <w:ind w:left="360"/>
        <w:rPr>
          <w:rFonts w:ascii="Times New Roman" w:eastAsia="Times New Roman" w:hAnsi="Times New Roman" w:cs="Times New Roman"/>
          <w:sz w:val="28"/>
          <w:szCs w:val="28"/>
        </w:rPr>
      </w:pPr>
      <w:r w:rsidRPr="00547E95">
        <w:rPr>
          <w:rFonts w:ascii="Times New Roman" w:eastAsia="Times New Roman" w:hAnsi="Times New Roman" w:cs="Times New Roman"/>
          <w:sz w:val="28"/>
          <w:szCs w:val="28"/>
        </w:rPr>
        <w:t>Las siguientes capturas muestran el nodo Send Email con su entrada y salida, y el correo recibido:</w:t>
      </w:r>
    </w:p>
    <w:p w14:paraId="08374110" w14:textId="50452F71" w:rsidR="446134DA" w:rsidRDefault="446134DA" w:rsidP="446134DA">
      <w:pPr>
        <w:spacing w:before="240" w:after="240"/>
        <w:rPr>
          <w:rFonts w:ascii="Times New Roman" w:eastAsia="Times New Roman" w:hAnsi="Times New Roman" w:cs="Times New Roman"/>
          <w:sz w:val="28"/>
          <w:szCs w:val="28"/>
        </w:rPr>
      </w:pPr>
    </w:p>
    <w:p w14:paraId="3FEC9AD7" w14:textId="1316BCE2" w:rsidR="4818CBF6" w:rsidRDefault="00547E95" w:rsidP="4818CBF6">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A58E3A5" wp14:editId="4C3285F1">
            <wp:extent cx="5731510" cy="3117215"/>
            <wp:effectExtent l="0" t="0" r="0" b="0"/>
            <wp:docPr id="7222109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10918" name="Imagen 7222109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17215"/>
                    </a:xfrm>
                    <a:prstGeom prst="rect">
                      <a:avLst/>
                    </a:prstGeom>
                  </pic:spPr>
                </pic:pic>
              </a:graphicData>
            </a:graphic>
          </wp:inline>
        </w:drawing>
      </w:r>
    </w:p>
    <w:p w14:paraId="2B4CF272" w14:textId="3D90BD51" w:rsidR="00547E95" w:rsidRDefault="00547E95" w:rsidP="4818CBF6">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4BBB420" wp14:editId="625E06AA">
            <wp:extent cx="5731510" cy="3487479"/>
            <wp:effectExtent l="0" t="0" r="0" b="5080"/>
            <wp:docPr id="16236264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6422" name="Imagen 1623626422"/>
                    <pic:cNvPicPr/>
                  </pic:nvPicPr>
                  <pic:blipFill rotWithShape="1">
                    <a:blip r:embed="rId19" cstate="print">
                      <a:extLst>
                        <a:ext uri="{28A0092B-C50C-407E-A947-70E740481C1C}">
                          <a14:useLocalDpi xmlns:a14="http://schemas.microsoft.com/office/drawing/2010/main" val="0"/>
                        </a:ext>
                      </a:extLst>
                    </a:blip>
                    <a:srcRect b="14186"/>
                    <a:stretch>
                      <a:fillRect/>
                    </a:stretch>
                  </pic:blipFill>
                  <pic:spPr bwMode="auto">
                    <a:xfrm>
                      <a:off x="0" y="0"/>
                      <a:ext cx="5731510" cy="3487479"/>
                    </a:xfrm>
                    <a:prstGeom prst="rect">
                      <a:avLst/>
                    </a:prstGeom>
                    <a:ln>
                      <a:noFill/>
                    </a:ln>
                    <a:extLst>
                      <a:ext uri="{53640926-AAD7-44D8-BBD7-CCE9431645EC}">
                        <a14:shadowObscured xmlns:a14="http://schemas.microsoft.com/office/drawing/2010/main"/>
                      </a:ext>
                    </a:extLst>
                  </pic:spPr>
                </pic:pic>
              </a:graphicData>
            </a:graphic>
          </wp:inline>
        </w:drawing>
      </w:r>
    </w:p>
    <w:p w14:paraId="5D5DF7A8" w14:textId="7127223E" w:rsidR="1CD22658" w:rsidRDefault="1CD22658" w:rsidP="446134DA">
      <w:pPr>
        <w:spacing w:before="240" w:after="240"/>
      </w:pPr>
      <w:r w:rsidRPr="4818CBF6">
        <w:rPr>
          <w:rFonts w:ascii="Times New Roman" w:eastAsia="Times New Roman" w:hAnsi="Times New Roman" w:cs="Times New Roman"/>
          <w:sz w:val="28"/>
          <w:szCs w:val="28"/>
        </w:rPr>
        <w:t xml:space="preserve">En cuanto a la frecuencia, se configuró el Schedule Trigger para ejecutarse una vez al día a las 20:00 horas. Se eligió este horario porque el canal e-commerce recibe solicitudes a lo largo de la jornada, de modo que ejecutar el resumen al final del día permite considerar todas las solicitudes recibidas y dejar el reporte disponible para </w:t>
      </w:r>
      <w:r w:rsidR="6E2B1F60" w:rsidRPr="4818CBF6">
        <w:rPr>
          <w:rFonts w:ascii="Times New Roman" w:eastAsia="Times New Roman" w:hAnsi="Times New Roman" w:cs="Times New Roman"/>
          <w:sz w:val="28"/>
          <w:szCs w:val="28"/>
        </w:rPr>
        <w:t>el otro día</w:t>
      </w:r>
      <w:r w:rsidRPr="4818CBF6">
        <w:rPr>
          <w:rFonts w:ascii="Times New Roman" w:eastAsia="Times New Roman" w:hAnsi="Times New Roman" w:cs="Times New Roman"/>
          <w:sz w:val="28"/>
          <w:szCs w:val="28"/>
        </w:rPr>
        <w:t>.</w:t>
      </w:r>
      <w:r w:rsidR="006623C5" w:rsidRPr="006623C5">
        <w:t xml:space="preserve"> </w:t>
      </w:r>
      <w:r w:rsidR="006623C5" w:rsidRPr="006623C5">
        <w:rPr>
          <w:rFonts w:ascii="Times New Roman" w:eastAsia="Times New Roman" w:hAnsi="Times New Roman" w:cs="Times New Roman"/>
          <w:sz w:val="28"/>
          <w:szCs w:val="28"/>
        </w:rPr>
        <w:t xml:space="preserve">Respecto a qué ocurre un día sin solicitudes, el flujo igualmente se ejecuta a la hora programada, pero al no encontrar registros el nodo de lectura no entrega datos y los nodos siguientes no se ejecutan, por lo que no se envía ningún correo. Esto genera un problema, ya que la ausencia del </w:t>
      </w:r>
      <w:r w:rsidR="006623C5" w:rsidRPr="006623C5">
        <w:rPr>
          <w:rFonts w:ascii="Times New Roman" w:eastAsia="Times New Roman" w:hAnsi="Times New Roman" w:cs="Times New Roman"/>
          <w:sz w:val="28"/>
          <w:szCs w:val="28"/>
        </w:rPr>
        <w:lastRenderedPageBreak/>
        <w:t>resumen no permite distinguir entre un día sin devoluciones y una falla del flujo. Como mejora, se podría incorporar un nodo condicional que, al no encontrar registros, envíe igualmente un correo indicando "sin solicitudes en el día</w:t>
      </w:r>
      <w:r w:rsidR="006766E8">
        <w:rPr>
          <w:rFonts w:ascii="Times New Roman" w:eastAsia="Times New Roman" w:hAnsi="Times New Roman" w:cs="Times New Roman"/>
          <w:sz w:val="28"/>
          <w:szCs w:val="28"/>
        </w:rPr>
        <w:t>”</w:t>
      </w:r>
      <w:r w:rsidRPr="4818CBF6">
        <w:rPr>
          <w:rFonts w:ascii="Times New Roman" w:eastAsia="Times New Roman" w:hAnsi="Times New Roman" w:cs="Times New Roman"/>
          <w:sz w:val="28"/>
          <w:szCs w:val="28"/>
        </w:rPr>
        <w:t>.</w:t>
      </w:r>
    </w:p>
    <w:p w14:paraId="1CB7B426" w14:textId="21EFD744" w:rsidR="41743902" w:rsidRDefault="41743902" w:rsidP="4818CBF6">
      <w:pPr>
        <w:spacing w:before="240" w:after="240"/>
        <w:jc w:val="center"/>
      </w:pPr>
      <w:r w:rsidRPr="4818CBF6">
        <w:rPr>
          <w:rFonts w:ascii="Times New Roman" w:eastAsia="Times New Roman" w:hAnsi="Times New Roman" w:cs="Times New Roman"/>
          <w:b/>
          <w:bCs/>
          <w:sz w:val="32"/>
          <w:szCs w:val="32"/>
          <w:u w:val="single"/>
        </w:rPr>
        <w:t>Pa</w:t>
      </w:r>
      <w:r w:rsidR="4731A281" w:rsidRPr="4818CBF6">
        <w:rPr>
          <w:rFonts w:ascii="Times New Roman" w:eastAsia="Times New Roman" w:hAnsi="Times New Roman" w:cs="Times New Roman"/>
          <w:b/>
          <w:bCs/>
          <w:sz w:val="32"/>
          <w:szCs w:val="32"/>
          <w:u w:val="single"/>
        </w:rPr>
        <w:t>rte</w:t>
      </w:r>
      <w:r w:rsidRPr="4818CBF6">
        <w:rPr>
          <w:rFonts w:ascii="Times New Roman" w:eastAsia="Times New Roman" w:hAnsi="Times New Roman" w:cs="Times New Roman"/>
          <w:b/>
          <w:bCs/>
          <w:sz w:val="32"/>
          <w:szCs w:val="32"/>
          <w:u w:val="single"/>
        </w:rPr>
        <w:t xml:space="preserve"> C – E</w:t>
      </w:r>
      <w:r w:rsidR="3595735F" w:rsidRPr="4818CBF6">
        <w:rPr>
          <w:rFonts w:ascii="Times New Roman" w:eastAsia="Times New Roman" w:hAnsi="Times New Roman" w:cs="Times New Roman"/>
          <w:b/>
          <w:bCs/>
          <w:sz w:val="32"/>
          <w:szCs w:val="32"/>
          <w:u w:val="single"/>
        </w:rPr>
        <w:t>rrores y casos bordes</w:t>
      </w:r>
    </w:p>
    <w:p w14:paraId="78CFBFF6" w14:textId="2B934DEF" w:rsidR="619164C7" w:rsidRDefault="619164C7" w:rsidP="4818CBF6">
      <w:pPr>
        <w:spacing w:before="240" w:after="240"/>
        <w:rPr>
          <w:rFonts w:ascii="Times New Roman" w:eastAsia="Times New Roman" w:hAnsi="Times New Roman" w:cs="Times New Roman"/>
          <w:sz w:val="28"/>
          <w:szCs w:val="28"/>
        </w:rPr>
      </w:pPr>
      <w:r w:rsidRPr="4818CBF6">
        <w:rPr>
          <w:rFonts w:ascii="Times New Roman" w:eastAsia="Times New Roman" w:hAnsi="Times New Roman" w:cs="Times New Roman"/>
          <w:sz w:val="28"/>
          <w:szCs w:val="28"/>
        </w:rPr>
        <w:t>Para evaluar el comportamiento del flujo ante situaciones an</w:t>
      </w:r>
      <w:r w:rsidR="33F62F25" w:rsidRPr="4818CBF6">
        <w:rPr>
          <w:rFonts w:ascii="Times New Roman" w:eastAsia="Times New Roman" w:hAnsi="Times New Roman" w:cs="Times New Roman"/>
          <w:sz w:val="28"/>
          <w:szCs w:val="28"/>
        </w:rPr>
        <w:t>ormales</w:t>
      </w:r>
      <w:r w:rsidRPr="4818CBF6">
        <w:rPr>
          <w:rFonts w:ascii="Times New Roman" w:eastAsia="Times New Roman" w:hAnsi="Times New Roman" w:cs="Times New Roman"/>
          <w:sz w:val="28"/>
          <w:szCs w:val="28"/>
        </w:rPr>
        <w:t xml:space="preserve">, se probaron distintas entradas inválidas y casos límite, </w:t>
      </w:r>
      <w:r w:rsidR="06893D5D" w:rsidRPr="4818CBF6">
        <w:rPr>
          <w:rFonts w:ascii="Times New Roman" w:eastAsia="Times New Roman" w:hAnsi="Times New Roman" w:cs="Times New Roman"/>
          <w:sz w:val="28"/>
          <w:szCs w:val="28"/>
        </w:rPr>
        <w:t xml:space="preserve">registrando </w:t>
      </w:r>
      <w:r w:rsidRPr="4818CBF6">
        <w:rPr>
          <w:rFonts w:ascii="Times New Roman" w:eastAsia="Times New Roman" w:hAnsi="Times New Roman" w:cs="Times New Roman"/>
          <w:sz w:val="28"/>
          <w:szCs w:val="28"/>
        </w:rPr>
        <w:t>en cada caso la carga enviada, el comportamiento esperado y el observado.</w:t>
      </w:r>
    </w:p>
    <w:p w14:paraId="74080FEE" w14:textId="5FCC7A42" w:rsidR="4795718F" w:rsidRDefault="4795718F" w:rsidP="4818CBF6">
      <w:pPr>
        <w:spacing w:before="240" w:after="240"/>
      </w:pPr>
      <w:r w:rsidRPr="4818CBF6">
        <w:rPr>
          <w:rFonts w:ascii="Times New Roman" w:eastAsia="Times New Roman" w:hAnsi="Times New Roman" w:cs="Times New Roman"/>
          <w:sz w:val="28"/>
          <w:szCs w:val="28"/>
        </w:rPr>
        <w:t xml:space="preserve">Las 3 entradas inválidas </w:t>
      </w:r>
      <w:r w:rsidR="2D960D2D" w:rsidRPr="4818CBF6">
        <w:rPr>
          <w:rFonts w:ascii="Times New Roman" w:eastAsia="Times New Roman" w:hAnsi="Times New Roman" w:cs="Times New Roman"/>
          <w:sz w:val="28"/>
          <w:szCs w:val="28"/>
        </w:rPr>
        <w:t>fueron las siguientes:</w:t>
      </w:r>
    </w:p>
    <w:p w14:paraId="1A1E2F7F" w14:textId="7F40B6BD" w:rsidR="2D960D2D" w:rsidRDefault="2D960D2D" w:rsidP="4818CBF6">
      <w:pPr>
        <w:pStyle w:val="Prrafodelista"/>
        <w:numPr>
          <w:ilvl w:val="0"/>
          <w:numId w:val="1"/>
        </w:numPr>
        <w:spacing w:before="240" w:after="240"/>
        <w:rPr>
          <w:rFonts w:ascii="Times New Roman" w:eastAsia="Times New Roman" w:hAnsi="Times New Roman" w:cs="Times New Roman"/>
          <w:sz w:val="28"/>
          <w:szCs w:val="28"/>
        </w:rPr>
      </w:pPr>
      <w:r w:rsidRPr="4818CBF6">
        <w:rPr>
          <w:rFonts w:ascii="Times New Roman" w:eastAsia="Times New Roman" w:hAnsi="Times New Roman" w:cs="Times New Roman"/>
          <w:sz w:val="28"/>
          <w:szCs w:val="28"/>
        </w:rPr>
        <w:t>Identificador vacío.</w:t>
      </w:r>
    </w:p>
    <w:p w14:paraId="095EB2FB" w14:textId="60AC69C6" w:rsidR="2D960D2D" w:rsidRDefault="2D960D2D" w:rsidP="14C86592">
      <w:pPr>
        <w:pStyle w:val="Prrafodelista"/>
        <w:spacing w:before="240" w:after="240"/>
        <w:rPr>
          <w:rFonts w:ascii="Times New Roman" w:eastAsia="Times New Roman" w:hAnsi="Times New Roman" w:cs="Times New Roman"/>
          <w:sz w:val="28"/>
          <w:szCs w:val="28"/>
        </w:rPr>
      </w:pPr>
      <w:r w:rsidRPr="14C86592">
        <w:rPr>
          <w:rFonts w:ascii="Times New Roman" w:eastAsia="Times New Roman" w:hAnsi="Times New Roman" w:cs="Times New Roman"/>
          <w:sz w:val="28"/>
          <w:szCs w:val="28"/>
        </w:rPr>
        <w:t>Se envió una solicitud con el campo id_</w:t>
      </w:r>
      <w:proofErr w:type="gramStart"/>
      <w:r w:rsidRPr="14C86592">
        <w:rPr>
          <w:rFonts w:ascii="Times New Roman" w:eastAsia="Times New Roman" w:hAnsi="Times New Roman" w:cs="Times New Roman"/>
          <w:sz w:val="28"/>
          <w:szCs w:val="28"/>
        </w:rPr>
        <w:t>solicitud vacío</w:t>
      </w:r>
      <w:proofErr w:type="gramEnd"/>
      <w:r w:rsidRPr="14C86592">
        <w:rPr>
          <w:rFonts w:ascii="Times New Roman" w:eastAsia="Times New Roman" w:hAnsi="Times New Roman" w:cs="Times New Roman"/>
          <w:sz w:val="28"/>
          <w:szCs w:val="28"/>
        </w:rPr>
        <w:t>. Se esperaba que fuera clasificada como DATOS_INVÁLIDOS con motivo INVALIDO_CAMPO, ya que la primera regla del Switch detecta este caso. El comportamiento observado coincidió con lo esperado.</w:t>
      </w:r>
    </w:p>
    <w:p w14:paraId="0AE71E5A" w14:textId="347E5E27" w:rsidR="5D20DC88" w:rsidRDefault="0540D091" w:rsidP="14C86592">
      <w:pPr>
        <w:pStyle w:val="Prrafodelista"/>
        <w:spacing w:before="240" w:after="240"/>
        <w:rPr>
          <w:rFonts w:ascii="Times New Roman" w:eastAsia="Times New Roman" w:hAnsi="Times New Roman" w:cs="Times New Roman"/>
          <w:sz w:val="28"/>
          <w:szCs w:val="28"/>
        </w:rPr>
      </w:pPr>
      <w:r w:rsidRPr="14C86592">
        <w:rPr>
          <w:rFonts w:ascii="Times New Roman" w:eastAsia="Times New Roman" w:hAnsi="Times New Roman" w:cs="Times New Roman"/>
          <w:sz w:val="28"/>
          <w:szCs w:val="28"/>
        </w:rPr>
        <w:t>Carga enviada: {"id_solicitud":"", "sku":"PL-120", "monto":"45990", "dias_desde_compra":"2", "estado_producto":"sin_abrir"}</w:t>
      </w:r>
    </w:p>
    <w:p w14:paraId="14684AB7" w14:textId="18B52DD7" w:rsidR="5D20DC88" w:rsidRDefault="006623C5" w:rsidP="14C86592">
      <w:pPr>
        <w:pStyle w:val="Prrafodelista"/>
        <w:spacing w:before="240" w:after="240"/>
        <w:rPr>
          <w:rFonts w:ascii="Times New Roman" w:eastAsia="Times New Roman" w:hAnsi="Times New Roman" w:cs="Times New Roman"/>
          <w:sz w:val="28"/>
          <w:szCs w:val="28"/>
        </w:rPr>
      </w:pPr>
      <w:r>
        <w:rPr>
          <w:noProof/>
        </w:rPr>
        <w:drawing>
          <wp:anchor distT="0" distB="0" distL="114300" distR="114300" simplePos="0" relativeHeight="251658244" behindDoc="0" locked="0" layoutInCell="1" allowOverlap="1" wp14:anchorId="6FE4A625" wp14:editId="665173B4">
            <wp:simplePos x="0" y="0"/>
            <wp:positionH relativeFrom="column">
              <wp:posOffset>361950</wp:posOffset>
            </wp:positionH>
            <wp:positionV relativeFrom="paragraph">
              <wp:posOffset>217805</wp:posOffset>
            </wp:positionV>
            <wp:extent cx="5156154" cy="2848326"/>
            <wp:effectExtent l="0" t="0" r="0" b="0"/>
            <wp:wrapNone/>
            <wp:docPr id="1362174190" name="Picture 143487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74190" name="Picture 1434872726"/>
                    <pic:cNvPicPr/>
                  </pic:nvPicPr>
                  <pic:blipFill>
                    <a:blip r:embed="rId20">
                      <a:extLst>
                        <a:ext uri="{28A0092B-C50C-407E-A947-70E740481C1C}">
                          <a14:useLocalDpi xmlns:a14="http://schemas.microsoft.com/office/drawing/2010/main"/>
                        </a:ext>
                      </a:extLst>
                    </a:blip>
                    <a:stretch>
                      <a:fillRect/>
                    </a:stretch>
                  </pic:blipFill>
                  <pic:spPr>
                    <a:xfrm>
                      <a:off x="0" y="0"/>
                      <a:ext cx="5156154" cy="2848326"/>
                    </a:xfrm>
                    <a:prstGeom prst="rect">
                      <a:avLst/>
                    </a:prstGeom>
                  </pic:spPr>
                </pic:pic>
              </a:graphicData>
            </a:graphic>
            <wp14:sizeRelH relativeFrom="page">
              <wp14:pctWidth>0</wp14:pctWidth>
            </wp14:sizeRelH>
            <wp14:sizeRelV relativeFrom="page">
              <wp14:pctHeight>0</wp14:pctHeight>
            </wp14:sizeRelV>
          </wp:anchor>
        </w:drawing>
      </w:r>
      <w:r w:rsidR="5D20DC88" w:rsidRPr="14C86592">
        <w:rPr>
          <w:rFonts w:ascii="Times New Roman" w:eastAsia="Times New Roman" w:hAnsi="Times New Roman" w:cs="Times New Roman"/>
          <w:sz w:val="28"/>
          <w:szCs w:val="28"/>
        </w:rPr>
        <w:t>Resultado:</w:t>
      </w:r>
    </w:p>
    <w:p w14:paraId="056B2ADC" w14:textId="3A0CD0DB" w:rsidR="4C0AC974" w:rsidRDefault="4C0AC974" w:rsidP="4C0AC974">
      <w:pPr>
        <w:spacing w:before="240" w:after="240"/>
        <w:rPr>
          <w:rFonts w:ascii="Times New Roman" w:eastAsia="Times New Roman" w:hAnsi="Times New Roman" w:cs="Times New Roman"/>
          <w:sz w:val="28"/>
          <w:szCs w:val="28"/>
        </w:rPr>
      </w:pPr>
    </w:p>
    <w:p w14:paraId="445AFFA5" w14:textId="7096E7F1" w:rsidR="5C831159" w:rsidRDefault="5C831159" w:rsidP="4818CBF6">
      <w:pPr>
        <w:spacing w:before="240" w:after="240"/>
      </w:pPr>
    </w:p>
    <w:p w14:paraId="009E925C" w14:textId="20C02869" w:rsidR="5D367067" w:rsidRDefault="5D367067" w:rsidP="5D367067">
      <w:pPr>
        <w:spacing w:before="240" w:after="240"/>
      </w:pPr>
    </w:p>
    <w:p w14:paraId="604B9FC0" w14:textId="77777777" w:rsidR="006623C5" w:rsidRDefault="006623C5" w:rsidP="5D367067">
      <w:pPr>
        <w:spacing w:before="240" w:after="240"/>
      </w:pPr>
    </w:p>
    <w:p w14:paraId="63427E0B" w14:textId="77777777" w:rsidR="006623C5" w:rsidRDefault="006623C5" w:rsidP="5D367067">
      <w:pPr>
        <w:spacing w:before="240" w:after="240"/>
      </w:pPr>
    </w:p>
    <w:p w14:paraId="1EA2B320" w14:textId="77777777" w:rsidR="006623C5" w:rsidRDefault="006623C5" w:rsidP="5D367067">
      <w:pPr>
        <w:spacing w:before="240" w:after="240"/>
      </w:pPr>
    </w:p>
    <w:p w14:paraId="0DBC0B13" w14:textId="748DAF12" w:rsidR="5D367067" w:rsidRDefault="5D367067" w:rsidP="5D367067">
      <w:pPr>
        <w:spacing w:before="240" w:after="240"/>
      </w:pPr>
    </w:p>
    <w:p w14:paraId="2DFF912B" w14:textId="66CA52D9" w:rsidR="3799F1C4" w:rsidRDefault="3799F1C4" w:rsidP="3799F1C4">
      <w:pPr>
        <w:spacing w:before="240" w:after="240"/>
      </w:pPr>
    </w:p>
    <w:p w14:paraId="53B9A24D" w14:textId="56FD06AA" w:rsidR="2ED2D297" w:rsidRDefault="2ED2D297" w:rsidP="4818CBF6">
      <w:pPr>
        <w:pStyle w:val="Prrafodelista"/>
        <w:numPr>
          <w:ilvl w:val="0"/>
          <w:numId w:val="1"/>
        </w:numPr>
        <w:spacing w:before="240" w:after="240"/>
        <w:rPr>
          <w:rFonts w:ascii="Times New Roman" w:eastAsia="Times New Roman" w:hAnsi="Times New Roman" w:cs="Times New Roman"/>
          <w:sz w:val="28"/>
          <w:szCs w:val="28"/>
        </w:rPr>
      </w:pPr>
      <w:r w:rsidRPr="4818CBF6">
        <w:rPr>
          <w:rFonts w:ascii="Times New Roman" w:eastAsia="Times New Roman" w:hAnsi="Times New Roman" w:cs="Times New Roman"/>
          <w:sz w:val="28"/>
          <w:szCs w:val="28"/>
        </w:rPr>
        <w:t>Monto igual a cero.</w:t>
      </w:r>
    </w:p>
    <w:p w14:paraId="6EE7D6FE" w14:textId="66FA6912" w:rsidR="7C3FEC65" w:rsidRDefault="7C3FEC65" w:rsidP="3799F1C4">
      <w:pPr>
        <w:pStyle w:val="Prrafodelista"/>
        <w:spacing w:before="240" w:after="240"/>
        <w:rPr>
          <w:rFonts w:ascii="Times New Roman" w:eastAsia="Times New Roman" w:hAnsi="Times New Roman" w:cs="Times New Roman"/>
          <w:sz w:val="28"/>
          <w:szCs w:val="28"/>
        </w:rPr>
      </w:pPr>
      <w:r w:rsidRPr="3799F1C4">
        <w:rPr>
          <w:rFonts w:ascii="Times New Roman" w:eastAsia="Times New Roman" w:hAnsi="Times New Roman" w:cs="Times New Roman"/>
          <w:sz w:val="28"/>
          <w:szCs w:val="28"/>
        </w:rPr>
        <w:t xml:space="preserve">Se envió una solicitud con monto igual a "0". Se esperaba la clasificación DATOS_INVÁLIDOS con motivo INVALIDO_MONTO, por no </w:t>
      </w:r>
      <w:r w:rsidRPr="3799F1C4">
        <w:rPr>
          <w:rFonts w:ascii="Times New Roman" w:eastAsia="Times New Roman" w:hAnsi="Times New Roman" w:cs="Times New Roman"/>
          <w:sz w:val="28"/>
          <w:szCs w:val="28"/>
        </w:rPr>
        <w:lastRenderedPageBreak/>
        <w:t xml:space="preserve">cumplir la condición de que el monto sea mayor que cero. El </w:t>
      </w:r>
      <w:r w:rsidRPr="006766E8">
        <w:rPr>
          <w:rFonts w:ascii="Times New Roman" w:eastAsia="Times New Roman" w:hAnsi="Times New Roman" w:cs="Times New Roman"/>
          <w:sz w:val="28"/>
          <w:szCs w:val="28"/>
        </w:rPr>
        <w:t>comportamiento observado coincidió con lo esperado.</w:t>
      </w:r>
    </w:p>
    <w:p w14:paraId="0D630CE5" w14:textId="2B146739" w:rsidR="38DDA7B1" w:rsidRDefault="38DDA7B1" w:rsidP="3799F1C4">
      <w:pPr>
        <w:pStyle w:val="Prrafodelista"/>
        <w:spacing w:before="240" w:after="240"/>
        <w:rPr>
          <w:rFonts w:ascii="Times New Roman" w:eastAsia="Times New Roman" w:hAnsi="Times New Roman" w:cs="Times New Roman"/>
          <w:sz w:val="28"/>
          <w:szCs w:val="28"/>
        </w:rPr>
      </w:pPr>
      <w:r w:rsidRPr="3799F1C4">
        <w:rPr>
          <w:rFonts w:ascii="Times New Roman" w:eastAsia="Times New Roman" w:hAnsi="Times New Roman" w:cs="Times New Roman"/>
          <w:sz w:val="28"/>
          <w:szCs w:val="28"/>
        </w:rPr>
        <w:t>Carga enviada: {"id_solicitud":"DEV-E02", "sku":"PL-120", "monto":"0", "dias_desde_compra":"2", "estado_producto":"sin_abrir"}</w:t>
      </w:r>
    </w:p>
    <w:p w14:paraId="631BE4CD" w14:textId="7BD3EAA8" w:rsidR="38DDA7B1" w:rsidRDefault="38DDA7B1" w:rsidP="3799F1C4">
      <w:pPr>
        <w:pStyle w:val="Prrafodelista"/>
        <w:spacing w:before="240" w:after="240"/>
        <w:rPr>
          <w:rFonts w:ascii="Times New Roman" w:eastAsia="Times New Roman" w:hAnsi="Times New Roman" w:cs="Times New Roman"/>
          <w:sz w:val="28"/>
          <w:szCs w:val="28"/>
        </w:rPr>
      </w:pPr>
      <w:r w:rsidRPr="14C86592">
        <w:rPr>
          <w:rFonts w:ascii="Times New Roman" w:eastAsia="Times New Roman" w:hAnsi="Times New Roman" w:cs="Times New Roman"/>
          <w:sz w:val="28"/>
          <w:szCs w:val="28"/>
        </w:rPr>
        <w:t xml:space="preserve">Resultado: </w:t>
      </w:r>
    </w:p>
    <w:p w14:paraId="2DC3BBFB" w14:textId="0BDE2AE4" w:rsidR="00D0304D" w:rsidRDefault="006623C5" w:rsidP="3799F1C4">
      <w:pPr>
        <w:pStyle w:val="Prrafodelista"/>
        <w:spacing w:before="240" w:after="240"/>
        <w:rPr>
          <w:rFonts w:ascii="Times New Roman" w:eastAsia="Times New Roman" w:hAnsi="Times New Roman" w:cs="Times New Roman"/>
          <w:sz w:val="28"/>
          <w:szCs w:val="28"/>
        </w:rPr>
      </w:pPr>
      <w:r>
        <w:rPr>
          <w:noProof/>
        </w:rPr>
        <w:drawing>
          <wp:anchor distT="0" distB="0" distL="114300" distR="114300" simplePos="0" relativeHeight="251658243" behindDoc="0" locked="0" layoutInCell="1" allowOverlap="1" wp14:anchorId="67239344" wp14:editId="2DDDC7A1">
            <wp:simplePos x="0" y="0"/>
            <wp:positionH relativeFrom="column">
              <wp:posOffset>229343</wp:posOffset>
            </wp:positionH>
            <wp:positionV relativeFrom="paragraph">
              <wp:posOffset>41998</wp:posOffset>
            </wp:positionV>
            <wp:extent cx="5397549" cy="2990654"/>
            <wp:effectExtent l="0" t="0" r="0" b="0"/>
            <wp:wrapNone/>
            <wp:docPr id="1465897183" name="Picture 96720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97183" name="Picture 967208887"/>
                    <pic:cNvPicPr/>
                  </pic:nvPicPr>
                  <pic:blipFill>
                    <a:blip r:embed="rId21">
                      <a:extLst>
                        <a:ext uri="{28A0092B-C50C-407E-A947-70E740481C1C}">
                          <a14:useLocalDpi xmlns:a14="http://schemas.microsoft.com/office/drawing/2010/main"/>
                        </a:ext>
                      </a:extLst>
                    </a:blip>
                    <a:stretch>
                      <a:fillRect/>
                    </a:stretch>
                  </pic:blipFill>
                  <pic:spPr>
                    <a:xfrm>
                      <a:off x="0" y="0"/>
                      <a:ext cx="5397549" cy="2990654"/>
                    </a:xfrm>
                    <a:prstGeom prst="rect">
                      <a:avLst/>
                    </a:prstGeom>
                  </pic:spPr>
                </pic:pic>
              </a:graphicData>
            </a:graphic>
            <wp14:sizeRelH relativeFrom="page">
              <wp14:pctWidth>0</wp14:pctWidth>
            </wp14:sizeRelH>
            <wp14:sizeRelV relativeFrom="page">
              <wp14:pctHeight>0</wp14:pctHeight>
            </wp14:sizeRelV>
          </wp:anchor>
        </w:drawing>
      </w:r>
    </w:p>
    <w:p w14:paraId="24458E2A" w14:textId="77777777" w:rsidR="00D0304D" w:rsidRDefault="00D0304D" w:rsidP="3799F1C4">
      <w:pPr>
        <w:pStyle w:val="Prrafodelista"/>
        <w:spacing w:before="240" w:after="240"/>
        <w:rPr>
          <w:rFonts w:ascii="Times New Roman" w:eastAsia="Times New Roman" w:hAnsi="Times New Roman" w:cs="Times New Roman"/>
          <w:sz w:val="28"/>
          <w:szCs w:val="28"/>
        </w:rPr>
      </w:pPr>
    </w:p>
    <w:p w14:paraId="0ACB0FBD" w14:textId="77777777" w:rsidR="00D0304D" w:rsidRDefault="00D0304D" w:rsidP="3799F1C4">
      <w:pPr>
        <w:pStyle w:val="Prrafodelista"/>
        <w:spacing w:before="240" w:after="240"/>
        <w:rPr>
          <w:rFonts w:ascii="Times New Roman" w:eastAsia="Times New Roman" w:hAnsi="Times New Roman" w:cs="Times New Roman"/>
          <w:sz w:val="28"/>
          <w:szCs w:val="28"/>
        </w:rPr>
      </w:pPr>
    </w:p>
    <w:p w14:paraId="3CAC9B30" w14:textId="79C980E7" w:rsidR="3799F1C4" w:rsidRDefault="3799F1C4" w:rsidP="3799F1C4">
      <w:pPr>
        <w:spacing w:before="240" w:after="240"/>
        <w:ind w:left="708"/>
        <w:rPr>
          <w:rFonts w:ascii="Times New Roman" w:eastAsia="Times New Roman" w:hAnsi="Times New Roman" w:cs="Times New Roman"/>
          <w:sz w:val="28"/>
          <w:szCs w:val="28"/>
        </w:rPr>
      </w:pPr>
    </w:p>
    <w:p w14:paraId="47CFBF32" w14:textId="7CE9AB49" w:rsidR="3799F1C4" w:rsidRDefault="3799F1C4" w:rsidP="3799F1C4">
      <w:pPr>
        <w:spacing w:before="240" w:after="240"/>
        <w:ind w:left="708"/>
        <w:rPr>
          <w:rFonts w:ascii="Times New Roman" w:eastAsia="Times New Roman" w:hAnsi="Times New Roman" w:cs="Times New Roman"/>
          <w:sz w:val="28"/>
          <w:szCs w:val="28"/>
        </w:rPr>
      </w:pPr>
    </w:p>
    <w:p w14:paraId="681689FF" w14:textId="58960A5C" w:rsidR="3799F1C4" w:rsidRDefault="3799F1C4" w:rsidP="3799F1C4">
      <w:pPr>
        <w:spacing w:before="240" w:after="240"/>
        <w:ind w:left="708"/>
        <w:rPr>
          <w:rFonts w:ascii="Times New Roman" w:eastAsia="Times New Roman" w:hAnsi="Times New Roman" w:cs="Times New Roman"/>
          <w:sz w:val="28"/>
          <w:szCs w:val="28"/>
        </w:rPr>
      </w:pPr>
    </w:p>
    <w:p w14:paraId="27ABEC4B" w14:textId="4A886211" w:rsidR="3799F1C4" w:rsidRDefault="3799F1C4" w:rsidP="3799F1C4">
      <w:pPr>
        <w:spacing w:before="240" w:after="240"/>
        <w:ind w:left="708"/>
        <w:rPr>
          <w:rFonts w:ascii="Times New Roman" w:eastAsia="Times New Roman" w:hAnsi="Times New Roman" w:cs="Times New Roman"/>
          <w:sz w:val="28"/>
          <w:szCs w:val="28"/>
        </w:rPr>
      </w:pPr>
    </w:p>
    <w:p w14:paraId="5034F03D" w14:textId="3115939C" w:rsidR="3799F1C4" w:rsidRDefault="3799F1C4" w:rsidP="3799F1C4">
      <w:pPr>
        <w:spacing w:before="240" w:after="240"/>
        <w:ind w:left="708"/>
        <w:rPr>
          <w:rFonts w:ascii="Times New Roman" w:eastAsia="Times New Roman" w:hAnsi="Times New Roman" w:cs="Times New Roman"/>
          <w:sz w:val="28"/>
          <w:szCs w:val="28"/>
        </w:rPr>
      </w:pPr>
    </w:p>
    <w:p w14:paraId="2E0C36E3" w14:textId="2E20C0B5" w:rsidR="3799F1C4" w:rsidRDefault="3799F1C4" w:rsidP="3799F1C4">
      <w:pPr>
        <w:spacing w:before="240" w:after="240"/>
        <w:ind w:left="708"/>
        <w:rPr>
          <w:rFonts w:ascii="Times New Roman" w:eastAsia="Times New Roman" w:hAnsi="Times New Roman" w:cs="Times New Roman"/>
          <w:sz w:val="28"/>
          <w:szCs w:val="28"/>
        </w:rPr>
      </w:pPr>
    </w:p>
    <w:p w14:paraId="18583BF0" w14:textId="61B57D2B" w:rsidR="65E1651C" w:rsidRDefault="65E1651C" w:rsidP="3799F1C4">
      <w:pPr>
        <w:pStyle w:val="Prrafodelista"/>
        <w:numPr>
          <w:ilvl w:val="0"/>
          <w:numId w:val="1"/>
        </w:numPr>
        <w:spacing w:before="240" w:after="240"/>
        <w:rPr>
          <w:rFonts w:ascii="Times New Roman" w:eastAsia="Times New Roman" w:hAnsi="Times New Roman" w:cs="Times New Roman"/>
          <w:sz w:val="28"/>
          <w:szCs w:val="28"/>
        </w:rPr>
      </w:pPr>
      <w:r w:rsidRPr="3799F1C4">
        <w:rPr>
          <w:rFonts w:ascii="Times New Roman" w:eastAsia="Times New Roman" w:hAnsi="Times New Roman" w:cs="Times New Roman"/>
          <w:sz w:val="28"/>
          <w:szCs w:val="28"/>
        </w:rPr>
        <w:t>Monto no numérico.</w:t>
      </w:r>
    </w:p>
    <w:p w14:paraId="5D799963" w14:textId="73202C0B" w:rsidR="65E1651C" w:rsidRDefault="65E1651C" w:rsidP="3799F1C4">
      <w:pPr>
        <w:pStyle w:val="Prrafodelista"/>
        <w:spacing w:before="240" w:after="240"/>
      </w:pPr>
      <w:r w:rsidRPr="3799F1C4">
        <w:rPr>
          <w:rFonts w:ascii="Times New Roman" w:eastAsia="Times New Roman" w:hAnsi="Times New Roman" w:cs="Times New Roman"/>
          <w:sz w:val="28"/>
          <w:szCs w:val="28"/>
        </w:rPr>
        <w:t>Se envió una solicitud con el campo monto escrito en p</w:t>
      </w:r>
      <w:r w:rsidR="5909F825" w:rsidRPr="3799F1C4">
        <w:rPr>
          <w:rFonts w:ascii="Times New Roman" w:eastAsia="Times New Roman" w:hAnsi="Times New Roman" w:cs="Times New Roman"/>
          <w:sz w:val="28"/>
          <w:szCs w:val="28"/>
        </w:rPr>
        <w:t>alabras</w:t>
      </w:r>
      <w:r w:rsidRPr="3799F1C4">
        <w:rPr>
          <w:rFonts w:ascii="Times New Roman" w:eastAsia="Times New Roman" w:hAnsi="Times New Roman" w:cs="Times New Roman"/>
          <w:sz w:val="28"/>
          <w:szCs w:val="28"/>
        </w:rPr>
        <w:t xml:space="preserve"> ("veinte mil"). A diferencia de los casos anteriores, esta entrada no toma una ruta de clasificación, sino que provoca la falla del nodo Switch. Al intentar convertir "veinte mil" a número para evaluar las condiciones de monto, la conversión no es posible y el nodo arroja un error, </w:t>
      </w:r>
      <w:r w:rsidR="44ED08F6" w:rsidRPr="3799F1C4">
        <w:rPr>
          <w:rFonts w:ascii="Times New Roman" w:eastAsia="Times New Roman" w:hAnsi="Times New Roman" w:cs="Times New Roman"/>
          <w:sz w:val="28"/>
          <w:szCs w:val="28"/>
        </w:rPr>
        <w:t>y el flujo se detiene</w:t>
      </w:r>
      <w:r w:rsidRPr="3799F1C4">
        <w:rPr>
          <w:rFonts w:ascii="Times New Roman" w:eastAsia="Times New Roman" w:hAnsi="Times New Roman" w:cs="Times New Roman"/>
          <w:sz w:val="28"/>
          <w:szCs w:val="28"/>
        </w:rPr>
        <w:t>. Esto cumple con el requisito de que al menos una de las entradas inválidas haga fallar un nodo, y no solo tome la ruta de datos inválidos.</w:t>
      </w:r>
    </w:p>
    <w:p w14:paraId="34642933" w14:textId="1497560A" w:rsidR="6ADB65CC" w:rsidRDefault="6ADB65CC" w:rsidP="3799F1C4">
      <w:pPr>
        <w:pStyle w:val="Prrafodelista"/>
        <w:spacing w:before="240" w:after="240"/>
      </w:pPr>
      <w:r w:rsidRPr="3799F1C4">
        <w:rPr>
          <w:rFonts w:ascii="Times New Roman" w:eastAsia="Times New Roman" w:hAnsi="Times New Roman" w:cs="Times New Roman"/>
          <w:sz w:val="28"/>
          <w:szCs w:val="28"/>
        </w:rPr>
        <w:t>Carga enviada:</w:t>
      </w:r>
    </w:p>
    <w:p w14:paraId="1F5051FE" w14:textId="77777777" w:rsidR="00FF6E36" w:rsidRDefault="6ADB65CC" w:rsidP="00431B62">
      <w:pPr>
        <w:pStyle w:val="Prrafodelista"/>
        <w:spacing w:before="240" w:after="240"/>
        <w:rPr>
          <w:rFonts w:ascii="Times New Roman" w:eastAsia="Times New Roman" w:hAnsi="Times New Roman" w:cs="Times New Roman"/>
          <w:sz w:val="28"/>
          <w:szCs w:val="28"/>
        </w:rPr>
      </w:pPr>
      <w:r w:rsidRPr="3799F1C4">
        <w:rPr>
          <w:rFonts w:ascii="Times New Roman" w:eastAsia="Times New Roman" w:hAnsi="Times New Roman" w:cs="Times New Roman"/>
          <w:sz w:val="28"/>
          <w:szCs w:val="28"/>
        </w:rPr>
        <w:t>{"id_solicitud":"DEV-E03", "sku":"PL-120", "monto":"veinte mil", "dias_desde_compra":"2", "estado_producto":"sin_abrir"}</w:t>
      </w:r>
    </w:p>
    <w:p w14:paraId="4DCDA4AE" w14:textId="1CCE85B3" w:rsidR="559323B7" w:rsidRPr="00D0304D" w:rsidRDefault="00FF6E36" w:rsidP="00431B62">
      <w:pPr>
        <w:pStyle w:val="Prrafodelista"/>
        <w:spacing w:before="240" w:after="240"/>
      </w:pPr>
      <w:r>
        <w:rPr>
          <w:noProof/>
        </w:rPr>
        <w:lastRenderedPageBreak/>
        <w:drawing>
          <wp:anchor distT="0" distB="0" distL="114300" distR="114300" simplePos="0" relativeHeight="251658245" behindDoc="0" locked="0" layoutInCell="1" allowOverlap="1" wp14:anchorId="23CACBA2" wp14:editId="68694B1E">
            <wp:simplePos x="0" y="0"/>
            <wp:positionH relativeFrom="column">
              <wp:posOffset>94526</wp:posOffset>
            </wp:positionH>
            <wp:positionV relativeFrom="paragraph">
              <wp:posOffset>241935</wp:posOffset>
            </wp:positionV>
            <wp:extent cx="5647229" cy="3138393"/>
            <wp:effectExtent l="0" t="0" r="0" b="0"/>
            <wp:wrapSquare wrapText="bothSides"/>
            <wp:docPr id="939357255" name="Picture 93935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7255" name="Picture 939357255"/>
                    <pic:cNvPicPr/>
                  </pic:nvPicPr>
                  <pic:blipFill>
                    <a:blip r:embed="rId22">
                      <a:extLst>
                        <a:ext uri="{28A0092B-C50C-407E-A947-70E740481C1C}">
                          <a14:useLocalDpi xmlns:a14="http://schemas.microsoft.com/office/drawing/2010/main"/>
                        </a:ext>
                      </a:extLst>
                    </a:blip>
                    <a:stretch>
                      <a:fillRect/>
                    </a:stretch>
                  </pic:blipFill>
                  <pic:spPr>
                    <a:xfrm>
                      <a:off x="0" y="0"/>
                      <a:ext cx="5647229" cy="3138393"/>
                    </a:xfrm>
                    <a:prstGeom prst="rect">
                      <a:avLst/>
                    </a:prstGeom>
                  </pic:spPr>
                </pic:pic>
              </a:graphicData>
            </a:graphic>
            <wp14:sizeRelH relativeFrom="page">
              <wp14:pctWidth>0</wp14:pctWidth>
            </wp14:sizeRelH>
            <wp14:sizeRelV relativeFrom="page">
              <wp14:pctHeight>0</wp14:pctHeight>
            </wp14:sizeRelV>
          </wp:anchor>
        </w:drawing>
      </w:r>
      <w:r w:rsidR="6ADB65CC" w:rsidRPr="00431B62">
        <w:rPr>
          <w:rFonts w:ascii="Times New Roman" w:eastAsia="Times New Roman" w:hAnsi="Times New Roman" w:cs="Times New Roman"/>
          <w:sz w:val="28"/>
          <w:szCs w:val="28"/>
        </w:rPr>
        <w:t>Resultado:</w:t>
      </w:r>
    </w:p>
    <w:p w14:paraId="2C23CE95" w14:textId="77777777" w:rsidR="00FF6E36" w:rsidRDefault="00FF6E36" w:rsidP="0AA30E6C">
      <w:pPr>
        <w:spacing w:before="240" w:after="240"/>
        <w:rPr>
          <w:rFonts w:ascii="Times New Roman" w:eastAsia="Times New Roman" w:hAnsi="Times New Roman" w:cs="Times New Roman"/>
          <w:sz w:val="28"/>
          <w:szCs w:val="28"/>
        </w:rPr>
      </w:pPr>
    </w:p>
    <w:p w14:paraId="7F8DBA39" w14:textId="13E20738" w:rsidR="559323B7" w:rsidRDefault="34332057" w:rsidP="0AA30E6C">
      <w:pPr>
        <w:spacing w:before="240" w:after="240"/>
        <w:rPr>
          <w:rFonts w:ascii="Times New Roman" w:eastAsia="Times New Roman" w:hAnsi="Times New Roman" w:cs="Times New Roman"/>
          <w:sz w:val="28"/>
          <w:szCs w:val="28"/>
        </w:rPr>
      </w:pPr>
      <w:r w:rsidRPr="0AA30E6C">
        <w:rPr>
          <w:rFonts w:ascii="Times New Roman" w:eastAsia="Times New Roman" w:hAnsi="Times New Roman" w:cs="Times New Roman"/>
          <w:sz w:val="28"/>
          <w:szCs w:val="28"/>
        </w:rPr>
        <w:t xml:space="preserve">En cuanto al manejo de errores, cada nodo en n8n </w:t>
      </w:r>
      <w:r w:rsidR="6A25DFC5" w:rsidRPr="0AA30E6C">
        <w:rPr>
          <w:rFonts w:ascii="Times New Roman" w:eastAsia="Times New Roman" w:hAnsi="Times New Roman" w:cs="Times New Roman"/>
          <w:sz w:val="28"/>
          <w:szCs w:val="28"/>
        </w:rPr>
        <w:t xml:space="preserve">permite elegir entre </w:t>
      </w:r>
      <w:r w:rsidRPr="0AA30E6C">
        <w:rPr>
          <w:rFonts w:ascii="Times New Roman" w:eastAsia="Times New Roman" w:hAnsi="Times New Roman" w:cs="Times New Roman"/>
          <w:sz w:val="28"/>
          <w:szCs w:val="28"/>
        </w:rPr>
        <w:t>tres valores para "On Error": "Stop Workflow", que detiene la ejecución</w:t>
      </w:r>
      <w:r w:rsidR="2E3B46FB" w:rsidRPr="0AA30E6C">
        <w:rPr>
          <w:rFonts w:ascii="Times New Roman" w:eastAsia="Times New Roman" w:hAnsi="Times New Roman" w:cs="Times New Roman"/>
          <w:sz w:val="28"/>
          <w:szCs w:val="28"/>
        </w:rPr>
        <w:t>,</w:t>
      </w:r>
      <w:r w:rsidRPr="0AA30E6C">
        <w:rPr>
          <w:rFonts w:ascii="Times New Roman" w:eastAsia="Times New Roman" w:hAnsi="Times New Roman" w:cs="Times New Roman"/>
          <w:sz w:val="28"/>
          <w:szCs w:val="28"/>
        </w:rPr>
        <w:t xml:space="preserve"> "Continue", que permite seguir entregando el error como salida normal</w:t>
      </w:r>
      <w:r w:rsidR="632DC46A" w:rsidRPr="0AA30E6C">
        <w:rPr>
          <w:rFonts w:ascii="Times New Roman" w:eastAsia="Times New Roman" w:hAnsi="Times New Roman" w:cs="Times New Roman"/>
          <w:sz w:val="28"/>
          <w:szCs w:val="28"/>
        </w:rPr>
        <w:t>,</w:t>
      </w:r>
      <w:r w:rsidRPr="0AA30E6C">
        <w:rPr>
          <w:rFonts w:ascii="Times New Roman" w:eastAsia="Times New Roman" w:hAnsi="Times New Roman" w:cs="Times New Roman"/>
          <w:sz w:val="28"/>
          <w:szCs w:val="28"/>
        </w:rPr>
        <w:t xml:space="preserve"> y "Continue (using error output)", que continúa dirigiendo el elemento con error a una salida separada.</w:t>
      </w:r>
      <w:r w:rsidR="006623C5">
        <w:rPr>
          <w:rFonts w:ascii="Times New Roman" w:eastAsia="Times New Roman" w:hAnsi="Times New Roman" w:cs="Times New Roman"/>
          <w:sz w:val="28"/>
          <w:szCs w:val="28"/>
        </w:rPr>
        <w:t xml:space="preserve"> </w:t>
      </w:r>
      <w:r w:rsidR="006623C5" w:rsidRPr="006623C5">
        <w:rPr>
          <w:rFonts w:ascii="Times New Roman" w:eastAsia="Times New Roman" w:hAnsi="Times New Roman" w:cs="Times New Roman"/>
          <w:sz w:val="28"/>
          <w:szCs w:val="28"/>
        </w:rPr>
        <w:t xml:space="preserve">En este trabajo se mantuvo "Stop </w:t>
      </w:r>
      <w:proofErr w:type="spellStart"/>
      <w:r w:rsidR="006623C5" w:rsidRPr="006623C5">
        <w:rPr>
          <w:rFonts w:ascii="Times New Roman" w:eastAsia="Times New Roman" w:hAnsi="Times New Roman" w:cs="Times New Roman"/>
          <w:sz w:val="28"/>
          <w:szCs w:val="28"/>
        </w:rPr>
        <w:t>Workflow</w:t>
      </w:r>
      <w:proofErr w:type="spellEnd"/>
      <w:r w:rsidR="006623C5" w:rsidRPr="006623C5">
        <w:rPr>
          <w:rFonts w:ascii="Times New Roman" w:eastAsia="Times New Roman" w:hAnsi="Times New Roman" w:cs="Times New Roman"/>
          <w:sz w:val="28"/>
          <w:szCs w:val="28"/>
        </w:rPr>
        <w:t>" en todos los nodos, por razones distintas según el nodo. En el Switch, porque un dato que no puede convertirse no debe clasificarse con una ruta equivocada. En Consultar UF, porque si la consulta falla la notificación y el registro quedarían sin el monto en UF</w:t>
      </w:r>
      <w:r w:rsidR="006623C5">
        <w:rPr>
          <w:rFonts w:ascii="Times New Roman" w:eastAsia="Times New Roman" w:hAnsi="Times New Roman" w:cs="Times New Roman"/>
          <w:sz w:val="28"/>
          <w:szCs w:val="28"/>
        </w:rPr>
        <w:t>.</w:t>
      </w:r>
      <w:r w:rsidR="006623C5" w:rsidRPr="006623C5">
        <w:rPr>
          <w:rFonts w:ascii="Times New Roman" w:eastAsia="Times New Roman" w:hAnsi="Times New Roman" w:cs="Times New Roman"/>
          <w:sz w:val="28"/>
          <w:szCs w:val="28"/>
        </w:rPr>
        <w:t xml:space="preserve"> </w:t>
      </w:r>
      <w:r w:rsidR="006623C5">
        <w:rPr>
          <w:rFonts w:ascii="Times New Roman" w:eastAsia="Times New Roman" w:hAnsi="Times New Roman" w:cs="Times New Roman"/>
          <w:sz w:val="28"/>
          <w:szCs w:val="28"/>
        </w:rPr>
        <w:t>C</w:t>
      </w:r>
      <w:r w:rsidR="006623C5" w:rsidRPr="006623C5">
        <w:rPr>
          <w:rFonts w:ascii="Times New Roman" w:eastAsia="Times New Roman" w:hAnsi="Times New Roman" w:cs="Times New Roman"/>
          <w:sz w:val="28"/>
          <w:szCs w:val="28"/>
        </w:rPr>
        <w:t>omo mejora futura, este nodo podría usar "Continue (</w:t>
      </w:r>
      <w:proofErr w:type="spellStart"/>
      <w:r w:rsidR="006623C5" w:rsidRPr="006623C5">
        <w:rPr>
          <w:rFonts w:ascii="Times New Roman" w:eastAsia="Times New Roman" w:hAnsi="Times New Roman" w:cs="Times New Roman"/>
          <w:sz w:val="28"/>
          <w:szCs w:val="28"/>
        </w:rPr>
        <w:t>using</w:t>
      </w:r>
      <w:proofErr w:type="spellEnd"/>
      <w:r w:rsidR="006623C5" w:rsidRPr="006623C5">
        <w:rPr>
          <w:rFonts w:ascii="Times New Roman" w:eastAsia="Times New Roman" w:hAnsi="Times New Roman" w:cs="Times New Roman"/>
          <w:sz w:val="28"/>
          <w:szCs w:val="28"/>
        </w:rPr>
        <w:t xml:space="preserve"> error output)" para que una caída de mindicador.cl no impida clasificar la solicitud. En Guardar registro, porque una decisión que no queda registrada no es auditable según la regla 7. Y en Send Email, para que una falla en el envío del resumen quede visible en lugar de pasar desapercibida.</w:t>
      </w:r>
    </w:p>
    <w:p w14:paraId="287FBFE2" w14:textId="3CC7B5C0" w:rsidR="00EC6B50" w:rsidRPr="006766E8" w:rsidRDefault="34332057" w:rsidP="0AA30E6C">
      <w:pPr>
        <w:spacing w:before="240" w:after="240"/>
        <w:rPr>
          <w:rFonts w:ascii="Times New Roman" w:eastAsia="Times New Roman" w:hAnsi="Times New Roman" w:cs="Times New Roman"/>
          <w:sz w:val="28"/>
          <w:szCs w:val="28"/>
        </w:rPr>
      </w:pPr>
      <w:r w:rsidRPr="0AA30E6C">
        <w:rPr>
          <w:rFonts w:ascii="Times New Roman" w:eastAsia="Times New Roman" w:hAnsi="Times New Roman" w:cs="Times New Roman"/>
          <w:sz w:val="28"/>
          <w:szCs w:val="28"/>
        </w:rPr>
        <w:t xml:space="preserve">Relacionado con lo anterior, un Error Workflow es un flujo independiente que se ejecuta automáticamente cuando </w:t>
      </w:r>
      <w:proofErr w:type="gramStart"/>
      <w:r w:rsidRPr="0AA30E6C">
        <w:rPr>
          <w:rFonts w:ascii="Times New Roman" w:eastAsia="Times New Roman" w:hAnsi="Times New Roman" w:cs="Times New Roman"/>
          <w:sz w:val="28"/>
          <w:szCs w:val="28"/>
        </w:rPr>
        <w:t>otro falla</w:t>
      </w:r>
      <w:proofErr w:type="gramEnd"/>
      <w:r w:rsidR="500B3B59" w:rsidRPr="0AA30E6C">
        <w:rPr>
          <w:rFonts w:ascii="Times New Roman" w:eastAsia="Times New Roman" w:hAnsi="Times New Roman" w:cs="Times New Roman"/>
          <w:sz w:val="28"/>
          <w:szCs w:val="28"/>
        </w:rPr>
        <w:t>. C</w:t>
      </w:r>
      <w:r w:rsidRPr="0AA30E6C">
        <w:rPr>
          <w:rFonts w:ascii="Times New Roman" w:eastAsia="Times New Roman" w:hAnsi="Times New Roman" w:cs="Times New Roman"/>
          <w:sz w:val="28"/>
          <w:szCs w:val="28"/>
        </w:rPr>
        <w:t>omienza con un nodo Error Trigger y recibe el nombre del flujo, el nodo que falló y el mensaje de error, permitiendo enviar una alerta o registrar el incidente. Es especialmente importante en un flujo programado como el resumen diario</w:t>
      </w:r>
      <w:r w:rsidR="0C1565E8" w:rsidRPr="0AA30E6C">
        <w:rPr>
          <w:rFonts w:ascii="Times New Roman" w:eastAsia="Times New Roman" w:hAnsi="Times New Roman" w:cs="Times New Roman"/>
          <w:sz w:val="28"/>
          <w:szCs w:val="28"/>
        </w:rPr>
        <w:t>,</w:t>
      </w:r>
      <w:r w:rsidRPr="0AA30E6C">
        <w:rPr>
          <w:rFonts w:ascii="Times New Roman" w:eastAsia="Times New Roman" w:hAnsi="Times New Roman" w:cs="Times New Roman"/>
          <w:sz w:val="28"/>
          <w:szCs w:val="28"/>
        </w:rPr>
        <w:t xml:space="preserve"> al ejecutarse sin supervisión, si un día falla nadie lo notaría, ya</w:t>
      </w:r>
      <w:r w:rsidR="325BC494" w:rsidRPr="0AA30E6C">
        <w:rPr>
          <w:rFonts w:ascii="Times New Roman" w:eastAsia="Times New Roman" w:hAnsi="Times New Roman" w:cs="Times New Roman"/>
          <w:sz w:val="28"/>
          <w:szCs w:val="28"/>
        </w:rPr>
        <w:t xml:space="preserve"> que simplemente no llegaría el resumen, sin ningún otro aviso. E</w:t>
      </w:r>
      <w:r w:rsidRPr="0AA30E6C">
        <w:rPr>
          <w:rFonts w:ascii="Times New Roman" w:eastAsia="Times New Roman" w:hAnsi="Times New Roman" w:cs="Times New Roman"/>
          <w:sz w:val="28"/>
          <w:szCs w:val="28"/>
        </w:rPr>
        <w:t xml:space="preserve">l flujo podría dejar de funcionar </w:t>
      </w:r>
      <w:r w:rsidR="7AD7A45B" w:rsidRPr="0AA30E6C">
        <w:rPr>
          <w:rFonts w:ascii="Times New Roman" w:eastAsia="Times New Roman" w:hAnsi="Times New Roman" w:cs="Times New Roman"/>
          <w:sz w:val="28"/>
          <w:szCs w:val="28"/>
        </w:rPr>
        <w:t xml:space="preserve">sin que nadie </w:t>
      </w:r>
      <w:r w:rsidR="7AD7A45B" w:rsidRPr="0AA30E6C">
        <w:rPr>
          <w:rFonts w:ascii="Times New Roman" w:eastAsia="Times New Roman" w:hAnsi="Times New Roman" w:cs="Times New Roman"/>
          <w:sz w:val="28"/>
          <w:szCs w:val="28"/>
        </w:rPr>
        <w:lastRenderedPageBreak/>
        <w:t>se dé cuenta</w:t>
      </w:r>
      <w:r w:rsidRPr="0AA30E6C">
        <w:rPr>
          <w:rFonts w:ascii="Times New Roman" w:eastAsia="Times New Roman" w:hAnsi="Times New Roman" w:cs="Times New Roman"/>
          <w:sz w:val="28"/>
          <w:szCs w:val="28"/>
        </w:rPr>
        <w:t>. Un Error Workflow evita esto al convertir cada fallo en una alerta activa.</w:t>
      </w:r>
    </w:p>
    <w:p w14:paraId="252C14DF" w14:textId="11773D98" w:rsidR="559323B7" w:rsidRDefault="018998AE" w:rsidP="0AA30E6C">
      <w:pPr>
        <w:spacing w:before="240" w:after="240"/>
        <w:rPr>
          <w:rFonts w:ascii="Times New Roman" w:eastAsia="Times New Roman" w:hAnsi="Times New Roman" w:cs="Times New Roman"/>
          <w:b/>
          <w:bCs/>
          <w:sz w:val="28"/>
          <w:szCs w:val="28"/>
        </w:rPr>
      </w:pPr>
      <w:r w:rsidRPr="0AA30E6C">
        <w:rPr>
          <w:rFonts w:ascii="Times New Roman" w:eastAsia="Times New Roman" w:hAnsi="Times New Roman" w:cs="Times New Roman"/>
          <w:b/>
          <w:bCs/>
          <w:sz w:val="28"/>
          <w:szCs w:val="28"/>
        </w:rPr>
        <w:t>Casos límites y pruebas de robustez.</w:t>
      </w:r>
    </w:p>
    <w:p w14:paraId="442CFA09" w14:textId="3AD4A26B" w:rsidR="559323B7" w:rsidRDefault="018998AE" w:rsidP="0AA30E6C">
      <w:pPr>
        <w:spacing w:before="240" w:after="240"/>
      </w:pPr>
      <w:r w:rsidRPr="1ABECABD">
        <w:rPr>
          <w:rFonts w:ascii="Times New Roman" w:eastAsia="Times New Roman" w:hAnsi="Times New Roman" w:cs="Times New Roman"/>
          <w:sz w:val="28"/>
          <w:szCs w:val="28"/>
        </w:rPr>
        <w:t>Dado que las 15 solicitudes no incluyen casos en el límite exacto de los parámetros, se construyeron dos adicionales para verificar las comparaciones inclusivas (regla 6). Una solicitud con monto igual a $72.000 (U) fue clasificada como APROBACIÓN, ya que la regla de revisión exige que el monto sea estrictamente mayor que U.</w:t>
      </w:r>
      <w:r w:rsidR="32923366" w:rsidRPr="1ABECABD">
        <w:rPr>
          <w:rFonts w:ascii="Times New Roman" w:eastAsia="Times New Roman" w:hAnsi="Times New Roman" w:cs="Times New Roman"/>
          <w:sz w:val="28"/>
          <w:szCs w:val="28"/>
        </w:rPr>
        <w:t xml:space="preserve"> </w:t>
      </w:r>
    </w:p>
    <w:p w14:paraId="4F3088D6" w14:textId="32CFEE16" w:rsidR="559323B7" w:rsidRDefault="32923366" w:rsidP="0AA30E6C">
      <w:pPr>
        <w:spacing w:before="240" w:after="240"/>
      </w:pPr>
      <w:r w:rsidRPr="1ABECABD">
        <w:rPr>
          <w:rFonts w:ascii="Times New Roman" w:eastAsia="Times New Roman" w:hAnsi="Times New Roman" w:cs="Times New Roman"/>
          <w:sz w:val="28"/>
          <w:szCs w:val="28"/>
        </w:rPr>
        <w:t>El resultado se observa a continuación:</w:t>
      </w:r>
    </w:p>
    <w:p w14:paraId="2A465466" w14:textId="2322DA77" w:rsidR="559323B7" w:rsidRDefault="32923366" w:rsidP="1ABECABD">
      <w:pPr>
        <w:spacing w:before="240" w:after="240"/>
        <w:rPr>
          <w:rFonts w:ascii="Times New Roman" w:eastAsia="Times New Roman" w:hAnsi="Times New Roman" w:cs="Times New Roman"/>
          <w:sz w:val="28"/>
          <w:szCs w:val="28"/>
        </w:rPr>
      </w:pPr>
      <w:r>
        <w:rPr>
          <w:noProof/>
        </w:rPr>
        <w:drawing>
          <wp:inline distT="0" distB="0" distL="0" distR="0" wp14:anchorId="31B04A2E" wp14:editId="47EBC46E">
            <wp:extent cx="5528930" cy="3045051"/>
            <wp:effectExtent l="0" t="0" r="0" b="3175"/>
            <wp:docPr id="1273954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4105" name="Picture 1273954105"/>
                    <pic:cNvPicPr/>
                  </pic:nvPicPr>
                  <pic:blipFill>
                    <a:blip r:embed="rId23">
                      <a:extLst>
                        <a:ext uri="{28A0092B-C50C-407E-A947-70E740481C1C}">
                          <a14:useLocalDpi xmlns:a14="http://schemas.microsoft.com/office/drawing/2010/main"/>
                        </a:ext>
                      </a:extLst>
                    </a:blip>
                    <a:stretch>
                      <a:fillRect/>
                    </a:stretch>
                  </pic:blipFill>
                  <pic:spPr>
                    <a:xfrm>
                      <a:off x="0" y="0"/>
                      <a:ext cx="5596101" cy="3082045"/>
                    </a:xfrm>
                    <a:prstGeom prst="rect">
                      <a:avLst/>
                    </a:prstGeom>
                  </pic:spPr>
                </pic:pic>
              </a:graphicData>
            </a:graphic>
          </wp:inline>
        </w:drawing>
      </w:r>
    </w:p>
    <w:p w14:paraId="503A7252" w14:textId="13DA9EAF" w:rsidR="559323B7" w:rsidRDefault="018998AE" w:rsidP="0AA30E6C">
      <w:pPr>
        <w:spacing w:before="240" w:after="240"/>
      </w:pPr>
      <w:r w:rsidRPr="1ABECABD">
        <w:rPr>
          <w:rFonts w:ascii="Times New Roman" w:eastAsia="Times New Roman" w:hAnsi="Times New Roman" w:cs="Times New Roman"/>
          <w:sz w:val="28"/>
          <w:szCs w:val="28"/>
        </w:rPr>
        <w:t>Del mismo modo, una solicitud con d</w:t>
      </w:r>
      <w:r w:rsidR="3B51B892" w:rsidRPr="1ABECABD">
        <w:rPr>
          <w:rFonts w:ascii="Times New Roman" w:eastAsia="Times New Roman" w:hAnsi="Times New Roman" w:cs="Times New Roman"/>
          <w:sz w:val="28"/>
          <w:szCs w:val="28"/>
        </w:rPr>
        <w:t>i</w:t>
      </w:r>
      <w:r w:rsidRPr="1ABECABD">
        <w:rPr>
          <w:rFonts w:ascii="Times New Roman" w:eastAsia="Times New Roman" w:hAnsi="Times New Roman" w:cs="Times New Roman"/>
          <w:sz w:val="28"/>
          <w:szCs w:val="28"/>
        </w:rPr>
        <w:t>as_desde_compra igual a 7 (D) también fue aprobada, dado que el rechazo por plazo requiere superar D. Ambos resultados confirman que un monto igual a U se aprueba y un plazo igual a D se considera dentro de plazo.</w:t>
      </w:r>
    </w:p>
    <w:p w14:paraId="418F7CEC" w14:textId="2EB53BBF" w:rsidR="559323B7" w:rsidRDefault="33AA99CB" w:rsidP="0AA30E6C">
      <w:pPr>
        <w:spacing w:before="240" w:after="240"/>
      </w:pPr>
      <w:r w:rsidRPr="1ABECABD">
        <w:rPr>
          <w:rFonts w:ascii="Times New Roman" w:eastAsia="Times New Roman" w:hAnsi="Times New Roman" w:cs="Times New Roman"/>
          <w:sz w:val="28"/>
          <w:szCs w:val="28"/>
        </w:rPr>
        <w:t>El resultado se observa en la siguiente captura:</w:t>
      </w:r>
    </w:p>
    <w:p w14:paraId="2C58C281" w14:textId="297E011F" w:rsidR="559323B7" w:rsidRDefault="33AA99CB" w:rsidP="1ABECABD">
      <w:pPr>
        <w:spacing w:before="240" w:after="240"/>
      </w:pPr>
      <w:r>
        <w:rPr>
          <w:noProof/>
        </w:rPr>
        <w:lastRenderedPageBreak/>
        <w:drawing>
          <wp:inline distT="0" distB="0" distL="0" distR="0" wp14:anchorId="32497F97" wp14:editId="383F490B">
            <wp:extent cx="5497033" cy="3009191"/>
            <wp:effectExtent l="0" t="0" r="2540" b="1270"/>
            <wp:docPr id="231408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8937" name="Picture 231408937"/>
                    <pic:cNvPicPr/>
                  </pic:nvPicPr>
                  <pic:blipFill>
                    <a:blip r:embed="rId24">
                      <a:extLst>
                        <a:ext uri="{28A0092B-C50C-407E-A947-70E740481C1C}">
                          <a14:useLocalDpi xmlns:a14="http://schemas.microsoft.com/office/drawing/2010/main"/>
                        </a:ext>
                      </a:extLst>
                    </a:blip>
                    <a:stretch>
                      <a:fillRect/>
                    </a:stretch>
                  </pic:blipFill>
                  <pic:spPr>
                    <a:xfrm>
                      <a:off x="0" y="0"/>
                      <a:ext cx="5649810" cy="3092825"/>
                    </a:xfrm>
                    <a:prstGeom prst="rect">
                      <a:avLst/>
                    </a:prstGeom>
                  </pic:spPr>
                </pic:pic>
              </a:graphicData>
            </a:graphic>
          </wp:inline>
        </w:drawing>
      </w:r>
    </w:p>
    <w:p w14:paraId="7927B93C" w14:textId="61C1B703" w:rsidR="006623C5" w:rsidRDefault="006623C5" w:rsidP="0AA30E6C">
      <w:pPr>
        <w:spacing w:before="240" w:after="240"/>
        <w:rPr>
          <w:rFonts w:ascii="Times New Roman" w:eastAsia="Times New Roman" w:hAnsi="Times New Roman" w:cs="Times New Roman"/>
          <w:sz w:val="28"/>
          <w:szCs w:val="28"/>
        </w:rPr>
      </w:pPr>
      <w:r w:rsidRPr="006623C5">
        <w:rPr>
          <w:rFonts w:ascii="Times New Roman" w:eastAsia="Times New Roman" w:hAnsi="Times New Roman" w:cs="Times New Roman"/>
          <w:sz w:val="28"/>
          <w:szCs w:val="28"/>
        </w:rPr>
        <w:t>También se realizó la prueba de error de tipo</w:t>
      </w:r>
      <w:r>
        <w:rPr>
          <w:rFonts w:ascii="Times New Roman" w:eastAsia="Times New Roman" w:hAnsi="Times New Roman" w:cs="Times New Roman"/>
          <w:sz w:val="28"/>
          <w:szCs w:val="28"/>
        </w:rPr>
        <w:t xml:space="preserve">, </w:t>
      </w:r>
      <w:r w:rsidRPr="006623C5">
        <w:rPr>
          <w:rFonts w:ascii="Times New Roman" w:eastAsia="Times New Roman" w:hAnsi="Times New Roman" w:cs="Times New Roman"/>
          <w:sz w:val="28"/>
          <w:szCs w:val="28"/>
        </w:rPr>
        <w:t>se cambió la condición del monto de Number a String y se envió DEV-C01 (monto $9.990), que fue clasificada como APROBACIÓN. Como texto, la condición solo permite "</w:t>
      </w:r>
      <w:proofErr w:type="spellStart"/>
      <w:r>
        <w:rPr>
          <w:rFonts w:ascii="Times New Roman" w:eastAsia="Times New Roman" w:hAnsi="Times New Roman" w:cs="Times New Roman"/>
          <w:sz w:val="28"/>
          <w:szCs w:val="28"/>
        </w:rPr>
        <w:t>is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equal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w:t>
      </w:r>
      <w:proofErr w:type="spellEnd"/>
      <w:r w:rsidRPr="006623C5">
        <w:rPr>
          <w:rFonts w:ascii="Times New Roman" w:eastAsia="Times New Roman" w:hAnsi="Times New Roman" w:cs="Times New Roman"/>
          <w:sz w:val="28"/>
          <w:szCs w:val="28"/>
        </w:rPr>
        <w:t xml:space="preserve">", por lo que "9990" no coincide con "72000" y la solicitud cae en el </w:t>
      </w:r>
      <w:proofErr w:type="spellStart"/>
      <w:r w:rsidRPr="006623C5">
        <w:rPr>
          <w:rFonts w:ascii="Times New Roman" w:eastAsia="Times New Roman" w:hAnsi="Times New Roman" w:cs="Times New Roman"/>
          <w:sz w:val="28"/>
          <w:szCs w:val="28"/>
        </w:rPr>
        <w:t>Fallback</w:t>
      </w:r>
      <w:proofErr w:type="spellEnd"/>
      <w:r w:rsidRPr="006623C5">
        <w:rPr>
          <w:rFonts w:ascii="Times New Roman" w:eastAsia="Times New Roman" w:hAnsi="Times New Roman" w:cs="Times New Roman"/>
          <w:sz w:val="28"/>
          <w:szCs w:val="28"/>
        </w:rPr>
        <w:t>; el control de montos altos deja de funcionar sin mostrar ningún error. Luego se revirtió la condición a Number.</w:t>
      </w:r>
    </w:p>
    <w:p w14:paraId="269A6046" w14:textId="518F150F" w:rsidR="559323B7" w:rsidRDefault="1D1EF0FB" w:rsidP="0AA30E6C">
      <w:pPr>
        <w:spacing w:before="240" w:after="240"/>
        <w:rPr>
          <w:rFonts w:ascii="Times New Roman" w:eastAsia="Times New Roman" w:hAnsi="Times New Roman" w:cs="Times New Roman"/>
          <w:sz w:val="28"/>
          <w:szCs w:val="28"/>
        </w:rPr>
      </w:pPr>
      <w:r w:rsidRPr="0AA30E6C">
        <w:rPr>
          <w:rFonts w:ascii="Times New Roman" w:eastAsia="Times New Roman" w:hAnsi="Times New Roman" w:cs="Times New Roman"/>
          <w:sz w:val="28"/>
          <w:szCs w:val="28"/>
        </w:rPr>
        <w:t>El resultado se puede observar en la siguiente captura:</w:t>
      </w:r>
    </w:p>
    <w:p w14:paraId="38860454" w14:textId="487EC623" w:rsidR="006623C5" w:rsidRPr="006623C5" w:rsidRDefault="006623C5" w:rsidP="0AA30E6C">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2841A69" wp14:editId="5F96E11A">
            <wp:extent cx="5731510" cy="3167380"/>
            <wp:effectExtent l="0" t="0" r="0" b="0"/>
            <wp:docPr id="13297602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0239" name="Imagen 13297602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167380"/>
                    </a:xfrm>
                    <a:prstGeom prst="rect">
                      <a:avLst/>
                    </a:prstGeom>
                  </pic:spPr>
                </pic:pic>
              </a:graphicData>
            </a:graphic>
          </wp:inline>
        </w:drawing>
      </w:r>
    </w:p>
    <w:p w14:paraId="5BBB3996" w14:textId="51FFBB69" w:rsidR="559323B7" w:rsidRDefault="559323B7" w:rsidP="0AA30E6C">
      <w:pPr>
        <w:spacing w:before="240" w:after="240"/>
      </w:pPr>
    </w:p>
    <w:p w14:paraId="049ADF09" w14:textId="7D59BFBF" w:rsidR="559323B7" w:rsidRDefault="5F56B452" w:rsidP="0AA30E6C">
      <w:pPr>
        <w:spacing w:before="240" w:after="240"/>
        <w:rPr>
          <w:rFonts w:ascii="Times New Roman" w:eastAsia="Times New Roman" w:hAnsi="Times New Roman" w:cs="Times New Roman"/>
          <w:b/>
          <w:bCs/>
          <w:sz w:val="28"/>
          <w:szCs w:val="28"/>
        </w:rPr>
      </w:pPr>
      <w:r w:rsidRPr="0AA30E6C">
        <w:rPr>
          <w:rFonts w:ascii="Times New Roman" w:eastAsia="Times New Roman" w:hAnsi="Times New Roman" w:cs="Times New Roman"/>
          <w:b/>
          <w:bCs/>
          <w:sz w:val="28"/>
          <w:szCs w:val="28"/>
        </w:rPr>
        <w:lastRenderedPageBreak/>
        <w:t>Casos que el flujo no puede resolver.</w:t>
      </w:r>
    </w:p>
    <w:p w14:paraId="56391594" w14:textId="2687F842" w:rsidR="559323B7" w:rsidRDefault="018998AE" w:rsidP="1ABECABD">
      <w:pPr>
        <w:spacing w:before="240" w:after="240"/>
        <w:rPr>
          <w:rFonts w:ascii="Times New Roman" w:eastAsia="Times New Roman" w:hAnsi="Times New Roman" w:cs="Times New Roman"/>
          <w:sz w:val="28"/>
          <w:szCs w:val="28"/>
        </w:rPr>
      </w:pPr>
      <w:r w:rsidRPr="1ABECABD">
        <w:rPr>
          <w:rFonts w:ascii="Times New Roman" w:eastAsia="Times New Roman" w:hAnsi="Times New Roman" w:cs="Times New Roman"/>
          <w:sz w:val="28"/>
          <w:szCs w:val="28"/>
        </w:rPr>
        <w:t>Finalmente, se identificaron dos situaciones que el flujo actual no logra manejar. La primera es un monto en palabras como "veinte mil": al no poder convertirse a número, el Switch falla y detiene la ejecución</w:t>
      </w:r>
      <w:r w:rsidR="3EA7C807" w:rsidRPr="1ABECABD">
        <w:rPr>
          <w:rFonts w:ascii="Times New Roman" w:eastAsia="Times New Roman" w:hAnsi="Times New Roman" w:cs="Times New Roman"/>
          <w:sz w:val="28"/>
          <w:szCs w:val="28"/>
        </w:rPr>
        <w:t xml:space="preserve"> (situación mostrada anteriormente en las entradas inválidas),</w:t>
      </w:r>
      <w:r w:rsidRPr="1ABECABD">
        <w:rPr>
          <w:rFonts w:ascii="Times New Roman" w:eastAsia="Times New Roman" w:hAnsi="Times New Roman" w:cs="Times New Roman"/>
          <w:sz w:val="28"/>
          <w:szCs w:val="28"/>
        </w:rPr>
        <w:t xml:space="preserve"> sin distinguir un dato mal ingresado de un error del sistema; para detectarla se necesitaría una validación previa que verifique que el monto contiene solo dígitos antes de evaluarlo.</w:t>
      </w:r>
      <w:r w:rsidR="4429A43F" w:rsidRPr="1ABECABD">
        <w:rPr>
          <w:rFonts w:ascii="Times New Roman" w:eastAsia="Times New Roman" w:hAnsi="Times New Roman" w:cs="Times New Roman"/>
          <w:sz w:val="28"/>
          <w:szCs w:val="28"/>
        </w:rPr>
        <w:t xml:space="preserve"> </w:t>
      </w:r>
    </w:p>
    <w:p w14:paraId="1FA3E795" w14:textId="4D6A62AD" w:rsidR="00E141D0" w:rsidRDefault="00E141D0" w:rsidP="1ABECABD">
      <w:pPr>
        <w:spacing w:before="240" w:after="240"/>
        <w:rPr>
          <w:rFonts w:ascii="Times New Roman" w:eastAsia="Times New Roman" w:hAnsi="Times New Roman" w:cs="Times New Roman"/>
          <w:sz w:val="28"/>
          <w:szCs w:val="28"/>
        </w:rPr>
      </w:pPr>
      <w:r w:rsidRPr="00E141D0">
        <w:rPr>
          <w:rFonts w:ascii="Times New Roman" w:eastAsia="Times New Roman" w:hAnsi="Times New Roman" w:cs="Times New Roman"/>
          <w:sz w:val="28"/>
          <w:szCs w:val="28"/>
        </w:rPr>
        <w:t>En este caso, se ingresó una solicitud con el SKU ZZ-999. Como se observa en la siguiente imagen, el flujo procesa la solicitud y la clasifica según el monto, los días transcurridos desde la compra y el estado del producto, ya que no verifica si el SKU existe en el catálogo. Para evitar esto, sería necesario incorporar una validación que compruebe que el código exista antes de continuar con el proceso.</w:t>
      </w:r>
    </w:p>
    <w:p w14:paraId="357888F6" w14:textId="550DB3EB" w:rsidR="00781E17" w:rsidRPr="00781E17" w:rsidRDefault="00F424B6" w:rsidP="1ABECABD">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9BC1BF6" wp14:editId="170E6129">
            <wp:extent cx="5731510" cy="3124200"/>
            <wp:effectExtent l="0" t="0" r="0" b="0"/>
            <wp:docPr id="13296460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6015" name="Imagen 13296460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14:paraId="5C18CBDD" w14:textId="3649EF20" w:rsidR="6021355A" w:rsidRDefault="6021355A" w:rsidP="1ABECABD">
      <w:pPr>
        <w:spacing w:before="240" w:after="240"/>
        <w:jc w:val="center"/>
      </w:pPr>
      <w:r w:rsidRPr="1ABECABD">
        <w:rPr>
          <w:rFonts w:ascii="Times New Roman" w:eastAsia="Times New Roman" w:hAnsi="Times New Roman" w:cs="Times New Roman"/>
          <w:b/>
          <w:bCs/>
          <w:sz w:val="32"/>
          <w:szCs w:val="32"/>
        </w:rPr>
        <w:t>Bonus - Implementación con un nodo Code</w:t>
      </w:r>
    </w:p>
    <w:p w14:paraId="649FEA3A" w14:textId="6B62B999" w:rsidR="559323B7" w:rsidRDefault="240DEC5D" w:rsidP="1ABECABD">
      <w:pPr>
        <w:spacing w:before="240" w:after="240"/>
      </w:pPr>
      <w:r w:rsidRPr="1ABECABD">
        <w:rPr>
          <w:rFonts w:ascii="Times New Roman" w:eastAsia="Times New Roman" w:hAnsi="Times New Roman" w:cs="Times New Roman"/>
          <w:sz w:val="28"/>
          <w:szCs w:val="28"/>
        </w:rPr>
        <w:t xml:space="preserve">Como alternativa a la implementación principal, se construyó una versión del triage que reemplaza el nodo Switch y los cuatro nodos Edit Fields por un único nodo Code. Este nodo concentra toda la lógica de clasificación en una función escrita en JavaScript, que evalúa las reglas en el mismo orden de precedencia y devuelve la ruta, el motivo y los campos de trazabilidad. Al enviar las solicitudes de prueba, esta versión entregó exactamente los mismos resultados </w:t>
      </w:r>
      <w:r w:rsidRPr="1ABECABD">
        <w:rPr>
          <w:rFonts w:ascii="Times New Roman" w:eastAsia="Times New Roman" w:hAnsi="Times New Roman" w:cs="Times New Roman"/>
          <w:sz w:val="28"/>
          <w:szCs w:val="28"/>
        </w:rPr>
        <w:lastRenderedPageBreak/>
        <w:t>que la implementación con Switch, lo que confirma que ambas son equivalentes.</w:t>
      </w:r>
      <w:r w:rsidR="67A07180" w:rsidRPr="1ABECABD">
        <w:rPr>
          <w:rFonts w:ascii="Times New Roman" w:eastAsia="Times New Roman" w:hAnsi="Times New Roman" w:cs="Times New Roman"/>
          <w:sz w:val="28"/>
          <w:szCs w:val="28"/>
        </w:rPr>
        <w:t xml:space="preserve"> El flujo con un único nodo Code se muestra a continuación:</w:t>
      </w:r>
    </w:p>
    <w:p w14:paraId="2C247409" w14:textId="60E20ED0" w:rsidR="559323B7" w:rsidRDefault="67A07180" w:rsidP="1ABECABD">
      <w:pPr>
        <w:spacing w:before="240" w:after="240"/>
        <w:rPr>
          <w:rFonts w:ascii="Times New Roman" w:eastAsia="Times New Roman" w:hAnsi="Times New Roman" w:cs="Times New Roman"/>
          <w:sz w:val="28"/>
          <w:szCs w:val="28"/>
        </w:rPr>
      </w:pPr>
      <w:r>
        <w:rPr>
          <w:noProof/>
        </w:rPr>
        <w:drawing>
          <wp:inline distT="0" distB="0" distL="0" distR="0" wp14:anchorId="0B145454" wp14:editId="76041C96">
            <wp:extent cx="5582093" cy="2953587"/>
            <wp:effectExtent l="0" t="0" r="6350" b="5715"/>
            <wp:docPr id="32300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4988" name="Picture 323004988"/>
                    <pic:cNvPicPr/>
                  </pic:nvPicPr>
                  <pic:blipFill>
                    <a:blip r:embed="rId27">
                      <a:extLst>
                        <a:ext uri="{28A0092B-C50C-407E-A947-70E740481C1C}">
                          <a14:useLocalDpi xmlns:a14="http://schemas.microsoft.com/office/drawing/2010/main"/>
                        </a:ext>
                      </a:extLst>
                    </a:blip>
                    <a:stretch>
                      <a:fillRect/>
                    </a:stretch>
                  </pic:blipFill>
                  <pic:spPr>
                    <a:xfrm>
                      <a:off x="0" y="0"/>
                      <a:ext cx="5636628" cy="2982443"/>
                    </a:xfrm>
                    <a:prstGeom prst="rect">
                      <a:avLst/>
                    </a:prstGeom>
                  </pic:spPr>
                </pic:pic>
              </a:graphicData>
            </a:graphic>
          </wp:inline>
        </w:drawing>
      </w:r>
    </w:p>
    <w:p w14:paraId="5FC4FB76" w14:textId="4B25F9DF" w:rsidR="559323B7" w:rsidRDefault="240DEC5D" w:rsidP="0AA30E6C">
      <w:pPr>
        <w:spacing w:before="240" w:after="240"/>
      </w:pPr>
      <w:r w:rsidRPr="1ABECABD">
        <w:rPr>
          <w:rFonts w:ascii="Times New Roman" w:eastAsia="Times New Roman" w:hAnsi="Times New Roman" w:cs="Times New Roman"/>
          <w:sz w:val="28"/>
          <w:szCs w:val="28"/>
        </w:rPr>
        <w:t>Respecto a cuál es más fácil de auditar, la implementación con Switch tiene ventaja ya que sus reglas, su orden y sus salidas se visualizan directamente en el editor, de m</w:t>
      </w:r>
      <w:r w:rsidR="3784CF0A" w:rsidRPr="1ABECABD">
        <w:rPr>
          <w:rFonts w:ascii="Times New Roman" w:eastAsia="Times New Roman" w:hAnsi="Times New Roman" w:cs="Times New Roman"/>
          <w:sz w:val="28"/>
          <w:szCs w:val="28"/>
        </w:rPr>
        <w:t>anera</w:t>
      </w:r>
      <w:r w:rsidRPr="1ABECABD">
        <w:rPr>
          <w:rFonts w:ascii="Times New Roman" w:eastAsia="Times New Roman" w:hAnsi="Times New Roman" w:cs="Times New Roman"/>
          <w:sz w:val="28"/>
          <w:szCs w:val="28"/>
        </w:rPr>
        <w:t xml:space="preserve"> que una persona sin conocimientos de programación puede revisar la política de negocio sin leer código. En la versión con Code, en cambio, es necesario leer JavaScript para verificar que la precedencia y las condiciones sean correctas.</w:t>
      </w:r>
    </w:p>
    <w:p w14:paraId="3310D5B5" w14:textId="3EB1C2A7" w:rsidR="559323B7" w:rsidRDefault="6115CE0D" w:rsidP="0AA30E6C">
      <w:pPr>
        <w:spacing w:before="240" w:after="240"/>
      </w:pPr>
      <w:r w:rsidRPr="1ABECABD">
        <w:rPr>
          <w:rFonts w:ascii="Times New Roman" w:eastAsia="Times New Roman" w:hAnsi="Times New Roman" w:cs="Times New Roman"/>
          <w:sz w:val="28"/>
          <w:szCs w:val="28"/>
        </w:rPr>
        <w:t xml:space="preserve">Por su parte, respecto </w:t>
      </w:r>
      <w:r w:rsidR="240DEC5D" w:rsidRPr="1ABECABD">
        <w:rPr>
          <w:rFonts w:ascii="Times New Roman" w:eastAsia="Times New Roman" w:hAnsi="Times New Roman" w:cs="Times New Roman"/>
          <w:sz w:val="28"/>
          <w:szCs w:val="28"/>
        </w:rPr>
        <w:t>a cuál es más fácil de mantener, la versión con Code resulta más cómoda ante cambios en la lógica</w:t>
      </w:r>
      <w:r w:rsidR="30CA65EF" w:rsidRPr="1ABECABD">
        <w:rPr>
          <w:rFonts w:ascii="Times New Roman" w:eastAsia="Times New Roman" w:hAnsi="Times New Roman" w:cs="Times New Roman"/>
          <w:sz w:val="28"/>
          <w:szCs w:val="28"/>
        </w:rPr>
        <w:t xml:space="preserve">, </w:t>
      </w:r>
      <w:r w:rsidR="1CDBA661" w:rsidRPr="1ABECABD">
        <w:rPr>
          <w:rFonts w:ascii="Times New Roman" w:eastAsia="Times New Roman" w:hAnsi="Times New Roman" w:cs="Times New Roman"/>
          <w:sz w:val="28"/>
          <w:szCs w:val="28"/>
        </w:rPr>
        <w:t xml:space="preserve">cambiar un parámetro como U o D </w:t>
      </w:r>
      <w:r w:rsidR="240DEC5D" w:rsidRPr="1ABECABD">
        <w:rPr>
          <w:rFonts w:ascii="Times New Roman" w:eastAsia="Times New Roman" w:hAnsi="Times New Roman" w:cs="Times New Roman"/>
          <w:sz w:val="28"/>
          <w:szCs w:val="28"/>
        </w:rPr>
        <w:t xml:space="preserve">es cambiar una línea, y </w:t>
      </w:r>
      <w:r w:rsidR="65826881" w:rsidRPr="1ABECABD">
        <w:rPr>
          <w:rFonts w:ascii="Times New Roman" w:eastAsia="Times New Roman" w:hAnsi="Times New Roman" w:cs="Times New Roman"/>
          <w:sz w:val="28"/>
          <w:szCs w:val="28"/>
        </w:rPr>
        <w:t>agregar una regla es sumar una condición más</w:t>
      </w:r>
      <w:r w:rsidR="240DEC5D" w:rsidRPr="1ABECABD">
        <w:rPr>
          <w:rFonts w:ascii="Times New Roman" w:eastAsia="Times New Roman" w:hAnsi="Times New Roman" w:cs="Times New Roman"/>
          <w:sz w:val="28"/>
          <w:szCs w:val="28"/>
        </w:rPr>
        <w:t xml:space="preserve">. En el Switch, en cambio, un cambio implica </w:t>
      </w:r>
      <w:r w:rsidR="24CADDC7" w:rsidRPr="1ABECABD">
        <w:rPr>
          <w:rFonts w:ascii="Times New Roman" w:eastAsia="Times New Roman" w:hAnsi="Times New Roman" w:cs="Times New Roman"/>
          <w:sz w:val="28"/>
          <w:szCs w:val="28"/>
        </w:rPr>
        <w:t xml:space="preserve">cambiar </w:t>
      </w:r>
      <w:r w:rsidR="240DEC5D" w:rsidRPr="1ABECABD">
        <w:rPr>
          <w:rFonts w:ascii="Times New Roman" w:eastAsia="Times New Roman" w:hAnsi="Times New Roman" w:cs="Times New Roman"/>
          <w:sz w:val="28"/>
          <w:szCs w:val="28"/>
        </w:rPr>
        <w:t>la condición, la salida y su conexión al Edit Fields correspondiente, con mayor riesgo de</w:t>
      </w:r>
      <w:r w:rsidR="2F579454" w:rsidRPr="1ABECABD">
        <w:rPr>
          <w:rFonts w:ascii="Times New Roman" w:eastAsia="Times New Roman" w:hAnsi="Times New Roman" w:cs="Times New Roman"/>
          <w:sz w:val="28"/>
          <w:szCs w:val="28"/>
        </w:rPr>
        <w:t xml:space="preserve"> alterar el orden en que se evalúan las reglas</w:t>
      </w:r>
    </w:p>
    <w:p w14:paraId="3A415C25" w14:textId="1852D1EB" w:rsidR="559323B7" w:rsidRDefault="240DEC5D" w:rsidP="0AA30E6C">
      <w:pPr>
        <w:spacing w:before="240" w:after="240"/>
      </w:pPr>
      <w:r w:rsidRPr="1ABECABD">
        <w:rPr>
          <w:rFonts w:ascii="Times New Roman" w:eastAsia="Times New Roman" w:hAnsi="Times New Roman" w:cs="Times New Roman"/>
          <w:sz w:val="28"/>
          <w:szCs w:val="28"/>
        </w:rPr>
        <w:t>Sobre cuál elegiría si la política cambiara cada mes, la respuesta depende de quién realice los cambios. Si los realiza una persona con conocimientos técnicos, la versión con Code es preferible, ya que permite ajustar las reglas rápidamente y revisar los cambios de forma centralizada</w:t>
      </w:r>
      <w:r w:rsidR="1E3DAF57" w:rsidRPr="1ABECABD">
        <w:rPr>
          <w:rFonts w:ascii="Times New Roman" w:eastAsia="Times New Roman" w:hAnsi="Times New Roman" w:cs="Times New Roman"/>
          <w:sz w:val="28"/>
          <w:szCs w:val="28"/>
        </w:rPr>
        <w:t>,</w:t>
      </w:r>
      <w:r w:rsidRPr="1ABECABD">
        <w:rPr>
          <w:rFonts w:ascii="Times New Roman" w:eastAsia="Times New Roman" w:hAnsi="Times New Roman" w:cs="Times New Roman"/>
          <w:sz w:val="28"/>
          <w:szCs w:val="28"/>
        </w:rPr>
        <w:t xml:space="preserve"> idealmente, los parámetros (U, D y el orden) se externalizarían para que la modificación mensual sea solo de datos y no de lógica. </w:t>
      </w:r>
      <w:r w:rsidR="05AD5F09" w:rsidRPr="1ABECABD">
        <w:rPr>
          <w:rFonts w:ascii="Times New Roman" w:eastAsia="Times New Roman" w:hAnsi="Times New Roman" w:cs="Times New Roman"/>
          <w:sz w:val="28"/>
          <w:szCs w:val="28"/>
        </w:rPr>
        <w:t xml:space="preserve">Por otro lado, si </w:t>
      </w:r>
      <w:r w:rsidRPr="1ABECABD">
        <w:rPr>
          <w:rFonts w:ascii="Times New Roman" w:eastAsia="Times New Roman" w:hAnsi="Times New Roman" w:cs="Times New Roman"/>
          <w:sz w:val="28"/>
          <w:szCs w:val="28"/>
        </w:rPr>
        <w:t xml:space="preserve">los cambios los realiza alguien del área de negocio sin </w:t>
      </w:r>
      <w:r w:rsidR="3B0020ED" w:rsidRPr="1ABECABD">
        <w:rPr>
          <w:rFonts w:ascii="Times New Roman" w:eastAsia="Times New Roman" w:hAnsi="Times New Roman" w:cs="Times New Roman"/>
          <w:sz w:val="28"/>
          <w:szCs w:val="28"/>
        </w:rPr>
        <w:t xml:space="preserve">conocimientos </w:t>
      </w:r>
      <w:r w:rsidRPr="1ABECABD">
        <w:rPr>
          <w:rFonts w:ascii="Times New Roman" w:eastAsia="Times New Roman" w:hAnsi="Times New Roman" w:cs="Times New Roman"/>
          <w:sz w:val="28"/>
          <w:szCs w:val="28"/>
        </w:rPr>
        <w:t>técnico</w:t>
      </w:r>
      <w:r w:rsidR="3362FAF2" w:rsidRPr="1ABECABD">
        <w:rPr>
          <w:rFonts w:ascii="Times New Roman" w:eastAsia="Times New Roman" w:hAnsi="Times New Roman" w:cs="Times New Roman"/>
          <w:sz w:val="28"/>
          <w:szCs w:val="28"/>
        </w:rPr>
        <w:t>s</w:t>
      </w:r>
      <w:r w:rsidRPr="1ABECABD">
        <w:rPr>
          <w:rFonts w:ascii="Times New Roman" w:eastAsia="Times New Roman" w:hAnsi="Times New Roman" w:cs="Times New Roman"/>
          <w:sz w:val="28"/>
          <w:szCs w:val="28"/>
        </w:rPr>
        <w:t xml:space="preserve">, el Switch sigue siendo preferible </w:t>
      </w:r>
      <w:r w:rsidR="0F1DFD81" w:rsidRPr="1ABECABD">
        <w:rPr>
          <w:rFonts w:ascii="Times New Roman" w:eastAsia="Times New Roman" w:hAnsi="Times New Roman" w:cs="Times New Roman"/>
          <w:sz w:val="28"/>
          <w:szCs w:val="28"/>
        </w:rPr>
        <w:t>a pesar de</w:t>
      </w:r>
      <w:r w:rsidRPr="1ABECABD">
        <w:rPr>
          <w:rFonts w:ascii="Times New Roman" w:eastAsia="Times New Roman" w:hAnsi="Times New Roman" w:cs="Times New Roman"/>
          <w:sz w:val="28"/>
          <w:szCs w:val="28"/>
        </w:rPr>
        <w:t xml:space="preserve"> su mayor costo de edición, por su claridad visual.</w:t>
      </w:r>
    </w:p>
    <w:p w14:paraId="0F7130FF" w14:textId="3E6E9A84" w:rsidR="559323B7" w:rsidRDefault="240DEC5D" w:rsidP="1ABECABD">
      <w:pPr>
        <w:spacing w:before="240" w:after="240"/>
        <w:rPr>
          <w:rFonts w:ascii="Times New Roman" w:eastAsia="Times New Roman" w:hAnsi="Times New Roman" w:cs="Times New Roman"/>
          <w:sz w:val="28"/>
          <w:szCs w:val="28"/>
        </w:rPr>
      </w:pPr>
      <w:r w:rsidRPr="1ABECABD">
        <w:rPr>
          <w:rFonts w:ascii="Times New Roman" w:eastAsia="Times New Roman" w:hAnsi="Times New Roman" w:cs="Times New Roman"/>
          <w:sz w:val="28"/>
          <w:szCs w:val="28"/>
        </w:rPr>
        <w:lastRenderedPageBreak/>
        <w:t xml:space="preserve">Finalmente, durante las pruebas se observó una diferencia </w:t>
      </w:r>
      <w:r w:rsidR="54FEF1A4" w:rsidRPr="1ABECABD">
        <w:rPr>
          <w:rFonts w:ascii="Times New Roman" w:eastAsia="Times New Roman" w:hAnsi="Times New Roman" w:cs="Times New Roman"/>
          <w:sz w:val="28"/>
          <w:szCs w:val="28"/>
        </w:rPr>
        <w:t xml:space="preserve">importante </w:t>
      </w:r>
      <w:r w:rsidRPr="1ABECABD">
        <w:rPr>
          <w:rFonts w:ascii="Times New Roman" w:eastAsia="Times New Roman" w:hAnsi="Times New Roman" w:cs="Times New Roman"/>
          <w:sz w:val="28"/>
          <w:szCs w:val="28"/>
        </w:rPr>
        <w:t>en el manejo de datos no numéricos. Al enviar una solicitud con monto "veinte mil", la versión con Switch falla y detiene la ejecución, mientras que la versión con Code la clasifica como dato inválido (INVALIDO_MONTO)</w:t>
      </w:r>
      <w:r w:rsidR="244E2059" w:rsidRPr="1ABECABD">
        <w:rPr>
          <w:rFonts w:ascii="Times New Roman" w:eastAsia="Times New Roman" w:hAnsi="Times New Roman" w:cs="Times New Roman"/>
          <w:sz w:val="28"/>
          <w:szCs w:val="28"/>
        </w:rPr>
        <w:t xml:space="preserve"> ya que,</w:t>
      </w:r>
      <w:r w:rsidRPr="1ABECABD">
        <w:rPr>
          <w:rFonts w:ascii="Times New Roman" w:eastAsia="Times New Roman" w:hAnsi="Times New Roman" w:cs="Times New Roman"/>
          <w:sz w:val="28"/>
          <w:szCs w:val="28"/>
        </w:rPr>
        <w:t xml:space="preserve"> al no poder convertir el texto a número, el valor resultante no cumple la condición de ser mayor que cero. Esto </w:t>
      </w:r>
      <w:r w:rsidR="16A98602" w:rsidRPr="1ABECABD">
        <w:rPr>
          <w:rFonts w:ascii="Times New Roman" w:eastAsia="Times New Roman" w:hAnsi="Times New Roman" w:cs="Times New Roman"/>
          <w:sz w:val="28"/>
          <w:szCs w:val="28"/>
        </w:rPr>
        <w:t xml:space="preserve">da cuenta </w:t>
      </w:r>
      <w:r w:rsidRPr="1ABECABD">
        <w:rPr>
          <w:rFonts w:ascii="Times New Roman" w:eastAsia="Times New Roman" w:hAnsi="Times New Roman" w:cs="Times New Roman"/>
          <w:sz w:val="28"/>
          <w:szCs w:val="28"/>
        </w:rPr>
        <w:t xml:space="preserve">que la implementación con Code es más </w:t>
      </w:r>
      <w:r w:rsidR="2095B035" w:rsidRPr="1ABECABD">
        <w:rPr>
          <w:rFonts w:ascii="Times New Roman" w:eastAsia="Times New Roman" w:hAnsi="Times New Roman" w:cs="Times New Roman"/>
          <w:sz w:val="28"/>
          <w:szCs w:val="28"/>
        </w:rPr>
        <w:t>estable ante</w:t>
      </w:r>
      <w:r w:rsidRPr="1ABECABD">
        <w:rPr>
          <w:rFonts w:ascii="Times New Roman" w:eastAsia="Times New Roman" w:hAnsi="Times New Roman" w:cs="Times New Roman"/>
          <w:sz w:val="28"/>
          <w:szCs w:val="28"/>
        </w:rPr>
        <w:t xml:space="preserve"> datos mal formados, aunque esa mayor tolerancia también implica que un error de entrada puede pasar desapercibido en </w:t>
      </w:r>
      <w:r w:rsidR="4BC16260" w:rsidRPr="1ABECABD">
        <w:rPr>
          <w:rFonts w:ascii="Times New Roman" w:eastAsia="Times New Roman" w:hAnsi="Times New Roman" w:cs="Times New Roman"/>
          <w:sz w:val="28"/>
          <w:szCs w:val="28"/>
        </w:rPr>
        <w:t xml:space="preserve">vez </w:t>
      </w:r>
      <w:r w:rsidRPr="1ABECABD">
        <w:rPr>
          <w:rFonts w:ascii="Times New Roman" w:eastAsia="Times New Roman" w:hAnsi="Times New Roman" w:cs="Times New Roman"/>
          <w:sz w:val="28"/>
          <w:szCs w:val="28"/>
        </w:rPr>
        <w:t>de detenerse de forma visible.</w:t>
      </w:r>
    </w:p>
    <w:p w14:paraId="322DF0B3" w14:textId="510D5F6F" w:rsidR="559323B7" w:rsidRDefault="559323B7" w:rsidP="1ABECABD">
      <w:pPr>
        <w:spacing w:before="240" w:after="240"/>
        <w:rPr>
          <w:rFonts w:ascii="Times New Roman" w:eastAsia="Times New Roman" w:hAnsi="Times New Roman" w:cs="Times New Roman"/>
          <w:sz w:val="28"/>
          <w:szCs w:val="28"/>
        </w:rPr>
      </w:pPr>
    </w:p>
    <w:sectPr w:rsidR="559323B7">
      <w:headerReference w:type="default" r:id="rId28"/>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DA299" w14:textId="77777777" w:rsidR="002473EB" w:rsidRDefault="002473EB">
      <w:pPr>
        <w:spacing w:after="0" w:line="240" w:lineRule="auto"/>
      </w:pPr>
      <w:r>
        <w:separator/>
      </w:r>
    </w:p>
  </w:endnote>
  <w:endnote w:type="continuationSeparator" w:id="0">
    <w:p w14:paraId="30C308C5" w14:textId="77777777" w:rsidR="002473EB" w:rsidRDefault="0024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4FB28408" w14:paraId="4190FF6B" w14:textId="77777777" w:rsidTr="4FB28408">
      <w:trPr>
        <w:trHeight w:val="300"/>
      </w:trPr>
      <w:tc>
        <w:tcPr>
          <w:tcW w:w="3005" w:type="dxa"/>
        </w:tcPr>
        <w:p w14:paraId="61E1E328" w14:textId="57ADFA70" w:rsidR="4FB28408" w:rsidRDefault="4FB28408" w:rsidP="4FB28408">
          <w:pPr>
            <w:pStyle w:val="Encabezado"/>
            <w:ind w:left="-115"/>
          </w:pPr>
        </w:p>
      </w:tc>
      <w:tc>
        <w:tcPr>
          <w:tcW w:w="3005" w:type="dxa"/>
        </w:tcPr>
        <w:p w14:paraId="12BFE452" w14:textId="5845B597" w:rsidR="4FB28408" w:rsidRDefault="4FB28408" w:rsidP="4FB28408">
          <w:pPr>
            <w:pStyle w:val="Encabezado"/>
            <w:jc w:val="center"/>
          </w:pPr>
        </w:p>
      </w:tc>
      <w:tc>
        <w:tcPr>
          <w:tcW w:w="3005" w:type="dxa"/>
        </w:tcPr>
        <w:p w14:paraId="51CDF51E" w14:textId="6470EF10" w:rsidR="4FB28408" w:rsidRDefault="4FB28408" w:rsidP="4FB28408">
          <w:pPr>
            <w:pStyle w:val="Encabezado"/>
            <w:ind w:right="-115"/>
            <w:jc w:val="right"/>
          </w:pPr>
        </w:p>
      </w:tc>
    </w:tr>
  </w:tbl>
  <w:p w14:paraId="17D1779F" w14:textId="27C93541" w:rsidR="4FB28408" w:rsidRDefault="4FB28408" w:rsidP="4FB284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29FC8A" w14:textId="77777777" w:rsidR="002473EB" w:rsidRDefault="002473EB">
      <w:pPr>
        <w:spacing w:after="0" w:line="240" w:lineRule="auto"/>
      </w:pPr>
      <w:r>
        <w:separator/>
      </w:r>
    </w:p>
  </w:footnote>
  <w:footnote w:type="continuationSeparator" w:id="0">
    <w:p w14:paraId="62280C3B" w14:textId="77777777" w:rsidR="002473EB" w:rsidRDefault="00247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4FB28408" w14:paraId="204164DA" w14:textId="77777777" w:rsidTr="4FB28408">
      <w:trPr>
        <w:trHeight w:val="300"/>
      </w:trPr>
      <w:tc>
        <w:tcPr>
          <w:tcW w:w="3005" w:type="dxa"/>
        </w:tcPr>
        <w:p w14:paraId="22288687" w14:textId="54E51C48" w:rsidR="4FB28408" w:rsidRDefault="4FB28408" w:rsidP="4FB28408">
          <w:pPr>
            <w:pStyle w:val="Encabezado"/>
            <w:ind w:left="-115"/>
          </w:pPr>
        </w:p>
      </w:tc>
      <w:tc>
        <w:tcPr>
          <w:tcW w:w="3005" w:type="dxa"/>
        </w:tcPr>
        <w:p w14:paraId="6520520D" w14:textId="74FC37BF" w:rsidR="4FB28408" w:rsidRDefault="4FB28408" w:rsidP="4FB28408">
          <w:pPr>
            <w:pStyle w:val="Encabezado"/>
            <w:jc w:val="center"/>
          </w:pPr>
        </w:p>
      </w:tc>
      <w:tc>
        <w:tcPr>
          <w:tcW w:w="3005" w:type="dxa"/>
        </w:tcPr>
        <w:p w14:paraId="25E47FC5" w14:textId="251713FB" w:rsidR="4FB28408" w:rsidRDefault="4FB28408" w:rsidP="4FB28408">
          <w:pPr>
            <w:pStyle w:val="Encabezado"/>
            <w:ind w:right="-115"/>
            <w:jc w:val="right"/>
          </w:pPr>
        </w:p>
      </w:tc>
    </w:tr>
  </w:tbl>
  <w:p w14:paraId="411EA649" w14:textId="1F5B0F32" w:rsidR="4FB28408" w:rsidRDefault="4FB28408" w:rsidP="4FB28408">
    <w:pPr>
      <w:pStyle w:val="Encabezado"/>
    </w:pPr>
  </w:p>
</w:hdr>
</file>

<file path=word/intelligence2.xml><?xml version="1.0" encoding="utf-8"?>
<int2:intelligence xmlns:int2="http://schemas.microsoft.com/office/intelligence/2020/intelligence" xmlns:oel="http://schemas.microsoft.com/office/2019/extlst">
  <int2:observations>
    <int2:textHash int2:hashCode="KcNPqgmy+8SJ2w" int2:id="3fGhZx3J">
      <int2:state int2:value="Rejected" int2:type="spell"/>
    </int2:textHash>
    <int2:textHash int2:hashCode="HIgbrBSVFKKvlS" int2:id="9ICHRwaW">
      <int2:state int2:value="Rejected" int2:type="spell"/>
    </int2:textHash>
    <int2:textHash int2:hashCode="XSiK0mStzCpwA5" int2:id="EE4zVtIJ">
      <int2:state int2:value="Rejected" int2:type="spell"/>
    </int2:textHash>
    <int2:textHash int2:hashCode="wPgGyTfJ/D9JW8" int2:id="R12FHHOb">
      <int2:state int2:value="Rejected" int2:type="spell"/>
    </int2:textHash>
    <int2:textHash int2:hashCode="NIYFD52orXBiV1" int2:id="c0O3MMF6">
      <int2:state int2:value="Rejected" int2:type="spell"/>
    </int2:textHash>
    <int2:textHash int2:hashCode="W1f8Q7gGSLMqNH" int2:id="pafO5fNF">
      <int2:state int2:value="Rejected" int2:type="spell"/>
    </int2:textHash>
    <int2:textHash int2:hashCode="3G/NaY9OZDzR5N" int2:id="ysvDbaD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6B3E97"/>
    <w:multiLevelType w:val="hybridMultilevel"/>
    <w:tmpl w:val="FE942AFA"/>
    <w:lvl w:ilvl="0" w:tplc="359E659E">
      <w:start w:val="1"/>
      <w:numFmt w:val="decimal"/>
      <w:lvlText w:val="%1-"/>
      <w:lvlJc w:val="left"/>
      <w:pPr>
        <w:ind w:left="720" w:hanging="360"/>
      </w:pPr>
    </w:lvl>
    <w:lvl w:ilvl="1" w:tplc="FD508C18">
      <w:start w:val="1"/>
      <w:numFmt w:val="lowerLetter"/>
      <w:lvlText w:val="%2."/>
      <w:lvlJc w:val="left"/>
      <w:pPr>
        <w:ind w:left="1440" w:hanging="360"/>
      </w:pPr>
    </w:lvl>
    <w:lvl w:ilvl="2" w:tplc="DC0C51D8">
      <w:start w:val="1"/>
      <w:numFmt w:val="lowerRoman"/>
      <w:lvlText w:val="%3."/>
      <w:lvlJc w:val="right"/>
      <w:pPr>
        <w:ind w:left="2160" w:hanging="180"/>
      </w:pPr>
    </w:lvl>
    <w:lvl w:ilvl="3" w:tplc="584E36AE">
      <w:start w:val="1"/>
      <w:numFmt w:val="decimal"/>
      <w:lvlText w:val="%4."/>
      <w:lvlJc w:val="left"/>
      <w:pPr>
        <w:ind w:left="2880" w:hanging="360"/>
      </w:pPr>
    </w:lvl>
    <w:lvl w:ilvl="4" w:tplc="1778DC46">
      <w:start w:val="1"/>
      <w:numFmt w:val="lowerLetter"/>
      <w:lvlText w:val="%5."/>
      <w:lvlJc w:val="left"/>
      <w:pPr>
        <w:ind w:left="3600" w:hanging="360"/>
      </w:pPr>
    </w:lvl>
    <w:lvl w:ilvl="5" w:tplc="157C86B2">
      <w:start w:val="1"/>
      <w:numFmt w:val="lowerRoman"/>
      <w:lvlText w:val="%6."/>
      <w:lvlJc w:val="right"/>
      <w:pPr>
        <w:ind w:left="4320" w:hanging="180"/>
      </w:pPr>
    </w:lvl>
    <w:lvl w:ilvl="6" w:tplc="FF2000A4">
      <w:start w:val="1"/>
      <w:numFmt w:val="decimal"/>
      <w:lvlText w:val="%7."/>
      <w:lvlJc w:val="left"/>
      <w:pPr>
        <w:ind w:left="5040" w:hanging="360"/>
      </w:pPr>
    </w:lvl>
    <w:lvl w:ilvl="7" w:tplc="04022DC4">
      <w:start w:val="1"/>
      <w:numFmt w:val="lowerLetter"/>
      <w:lvlText w:val="%8."/>
      <w:lvlJc w:val="left"/>
      <w:pPr>
        <w:ind w:left="5760" w:hanging="360"/>
      </w:pPr>
    </w:lvl>
    <w:lvl w:ilvl="8" w:tplc="08D8B5F0">
      <w:start w:val="1"/>
      <w:numFmt w:val="lowerRoman"/>
      <w:lvlText w:val="%9."/>
      <w:lvlJc w:val="right"/>
      <w:pPr>
        <w:ind w:left="6480" w:hanging="180"/>
      </w:pPr>
    </w:lvl>
  </w:abstractNum>
  <w:abstractNum w:abstractNumId="1" w15:restartNumberingAfterBreak="0">
    <w:nsid w:val="7D13909B"/>
    <w:multiLevelType w:val="hybridMultilevel"/>
    <w:tmpl w:val="6494FCD6"/>
    <w:lvl w:ilvl="0" w:tplc="69F45718">
      <w:start w:val="1"/>
      <w:numFmt w:val="bullet"/>
      <w:lvlText w:val=""/>
      <w:lvlJc w:val="left"/>
      <w:pPr>
        <w:ind w:left="720" w:hanging="360"/>
      </w:pPr>
      <w:rPr>
        <w:rFonts w:ascii="Symbol" w:hAnsi="Symbol" w:hint="default"/>
      </w:rPr>
    </w:lvl>
    <w:lvl w:ilvl="1" w:tplc="A71A2CC8">
      <w:start w:val="1"/>
      <w:numFmt w:val="bullet"/>
      <w:lvlText w:val="o"/>
      <w:lvlJc w:val="left"/>
      <w:pPr>
        <w:ind w:left="1440" w:hanging="360"/>
      </w:pPr>
      <w:rPr>
        <w:rFonts w:ascii="Courier New" w:hAnsi="Courier New" w:hint="default"/>
      </w:rPr>
    </w:lvl>
    <w:lvl w:ilvl="2" w:tplc="3C76DE36">
      <w:start w:val="1"/>
      <w:numFmt w:val="bullet"/>
      <w:lvlText w:val=""/>
      <w:lvlJc w:val="left"/>
      <w:pPr>
        <w:ind w:left="2160" w:hanging="360"/>
      </w:pPr>
      <w:rPr>
        <w:rFonts w:ascii="Wingdings" w:hAnsi="Wingdings" w:hint="default"/>
      </w:rPr>
    </w:lvl>
    <w:lvl w:ilvl="3" w:tplc="82C401A2">
      <w:start w:val="1"/>
      <w:numFmt w:val="bullet"/>
      <w:lvlText w:val=""/>
      <w:lvlJc w:val="left"/>
      <w:pPr>
        <w:ind w:left="2880" w:hanging="360"/>
      </w:pPr>
      <w:rPr>
        <w:rFonts w:ascii="Symbol" w:hAnsi="Symbol" w:hint="default"/>
      </w:rPr>
    </w:lvl>
    <w:lvl w:ilvl="4" w:tplc="0A641A58">
      <w:start w:val="1"/>
      <w:numFmt w:val="bullet"/>
      <w:lvlText w:val="o"/>
      <w:lvlJc w:val="left"/>
      <w:pPr>
        <w:ind w:left="3600" w:hanging="360"/>
      </w:pPr>
      <w:rPr>
        <w:rFonts w:ascii="Courier New" w:hAnsi="Courier New" w:hint="default"/>
      </w:rPr>
    </w:lvl>
    <w:lvl w:ilvl="5" w:tplc="11288380">
      <w:start w:val="1"/>
      <w:numFmt w:val="bullet"/>
      <w:lvlText w:val=""/>
      <w:lvlJc w:val="left"/>
      <w:pPr>
        <w:ind w:left="4320" w:hanging="360"/>
      </w:pPr>
      <w:rPr>
        <w:rFonts w:ascii="Wingdings" w:hAnsi="Wingdings" w:hint="default"/>
      </w:rPr>
    </w:lvl>
    <w:lvl w:ilvl="6" w:tplc="43C41B46">
      <w:start w:val="1"/>
      <w:numFmt w:val="bullet"/>
      <w:lvlText w:val=""/>
      <w:lvlJc w:val="left"/>
      <w:pPr>
        <w:ind w:left="5040" w:hanging="360"/>
      </w:pPr>
      <w:rPr>
        <w:rFonts w:ascii="Symbol" w:hAnsi="Symbol" w:hint="default"/>
      </w:rPr>
    </w:lvl>
    <w:lvl w:ilvl="7" w:tplc="BA2820FA">
      <w:start w:val="1"/>
      <w:numFmt w:val="bullet"/>
      <w:lvlText w:val="o"/>
      <w:lvlJc w:val="left"/>
      <w:pPr>
        <w:ind w:left="5760" w:hanging="360"/>
      </w:pPr>
      <w:rPr>
        <w:rFonts w:ascii="Courier New" w:hAnsi="Courier New" w:hint="default"/>
      </w:rPr>
    </w:lvl>
    <w:lvl w:ilvl="8" w:tplc="7C64A8B0">
      <w:start w:val="1"/>
      <w:numFmt w:val="bullet"/>
      <w:lvlText w:val=""/>
      <w:lvlJc w:val="left"/>
      <w:pPr>
        <w:ind w:left="6480" w:hanging="360"/>
      </w:pPr>
      <w:rPr>
        <w:rFonts w:ascii="Wingdings" w:hAnsi="Wingdings" w:hint="default"/>
      </w:rPr>
    </w:lvl>
  </w:abstractNum>
  <w:num w:numId="1" w16cid:durableId="2062897090">
    <w:abstractNumId w:val="0"/>
  </w:num>
  <w:num w:numId="2" w16cid:durableId="21262689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74DA77"/>
    <w:rsid w:val="00002F4C"/>
    <w:rsid w:val="00037F0C"/>
    <w:rsid w:val="0019B39C"/>
    <w:rsid w:val="001F5C9F"/>
    <w:rsid w:val="002473EB"/>
    <w:rsid w:val="002B05EF"/>
    <w:rsid w:val="0036677D"/>
    <w:rsid w:val="00370965"/>
    <w:rsid w:val="003C2254"/>
    <w:rsid w:val="0040398C"/>
    <w:rsid w:val="00431B62"/>
    <w:rsid w:val="0044049E"/>
    <w:rsid w:val="00455BA9"/>
    <w:rsid w:val="00481518"/>
    <w:rsid w:val="004C4305"/>
    <w:rsid w:val="00524698"/>
    <w:rsid w:val="00535EA8"/>
    <w:rsid w:val="00547E95"/>
    <w:rsid w:val="006623C5"/>
    <w:rsid w:val="006766E8"/>
    <w:rsid w:val="00761D2D"/>
    <w:rsid w:val="00765359"/>
    <w:rsid w:val="00781E17"/>
    <w:rsid w:val="008341FB"/>
    <w:rsid w:val="008C174B"/>
    <w:rsid w:val="00912B9E"/>
    <w:rsid w:val="009D7E30"/>
    <w:rsid w:val="009F3B1A"/>
    <w:rsid w:val="00AB342B"/>
    <w:rsid w:val="00AF45E9"/>
    <w:rsid w:val="00B13EB1"/>
    <w:rsid w:val="00BA5191"/>
    <w:rsid w:val="00BB5BFA"/>
    <w:rsid w:val="00C23568"/>
    <w:rsid w:val="00CC0832"/>
    <w:rsid w:val="00D0304D"/>
    <w:rsid w:val="00D521B8"/>
    <w:rsid w:val="00DA6192"/>
    <w:rsid w:val="00E141D0"/>
    <w:rsid w:val="00EC6B50"/>
    <w:rsid w:val="00ED58F0"/>
    <w:rsid w:val="00F424B6"/>
    <w:rsid w:val="00F4775B"/>
    <w:rsid w:val="00FB5CD0"/>
    <w:rsid w:val="00FC274D"/>
    <w:rsid w:val="00FD2F6C"/>
    <w:rsid w:val="00FF6E36"/>
    <w:rsid w:val="0106914C"/>
    <w:rsid w:val="01393999"/>
    <w:rsid w:val="018998AE"/>
    <w:rsid w:val="01E686CD"/>
    <w:rsid w:val="02702F6E"/>
    <w:rsid w:val="02832BA9"/>
    <w:rsid w:val="02E8A01F"/>
    <w:rsid w:val="03489634"/>
    <w:rsid w:val="035D8513"/>
    <w:rsid w:val="035E4049"/>
    <w:rsid w:val="03F1C9D3"/>
    <w:rsid w:val="04655B81"/>
    <w:rsid w:val="047F3FC7"/>
    <w:rsid w:val="04D3F85C"/>
    <w:rsid w:val="0508C074"/>
    <w:rsid w:val="0540D091"/>
    <w:rsid w:val="0574D7FE"/>
    <w:rsid w:val="05AD5F09"/>
    <w:rsid w:val="05FCC783"/>
    <w:rsid w:val="0626236D"/>
    <w:rsid w:val="0631EBD3"/>
    <w:rsid w:val="0659237F"/>
    <w:rsid w:val="066F9E6E"/>
    <w:rsid w:val="06893D5D"/>
    <w:rsid w:val="06F9AE1A"/>
    <w:rsid w:val="07D87450"/>
    <w:rsid w:val="0898AF9B"/>
    <w:rsid w:val="08D83872"/>
    <w:rsid w:val="08FBAB73"/>
    <w:rsid w:val="09325266"/>
    <w:rsid w:val="096D5779"/>
    <w:rsid w:val="096ED04F"/>
    <w:rsid w:val="097CC9E1"/>
    <w:rsid w:val="0A029609"/>
    <w:rsid w:val="0A0FED97"/>
    <w:rsid w:val="0A4C67D0"/>
    <w:rsid w:val="0A844853"/>
    <w:rsid w:val="0AA30E6C"/>
    <w:rsid w:val="0AE0F1A3"/>
    <w:rsid w:val="0B398848"/>
    <w:rsid w:val="0BEE69DC"/>
    <w:rsid w:val="0C087B00"/>
    <w:rsid w:val="0C1565E8"/>
    <w:rsid w:val="0C63B02C"/>
    <w:rsid w:val="0D540074"/>
    <w:rsid w:val="0DCE3781"/>
    <w:rsid w:val="0E13D07C"/>
    <w:rsid w:val="0F1DFD81"/>
    <w:rsid w:val="0F97702F"/>
    <w:rsid w:val="101A3AF3"/>
    <w:rsid w:val="1067FBBF"/>
    <w:rsid w:val="10F488B5"/>
    <w:rsid w:val="1197DC4B"/>
    <w:rsid w:val="11C92905"/>
    <w:rsid w:val="11F0EC51"/>
    <w:rsid w:val="1233613D"/>
    <w:rsid w:val="1302DBB7"/>
    <w:rsid w:val="139C6D56"/>
    <w:rsid w:val="139FB62A"/>
    <w:rsid w:val="1432AEB3"/>
    <w:rsid w:val="1461F6EA"/>
    <w:rsid w:val="14628C39"/>
    <w:rsid w:val="146DD4A8"/>
    <w:rsid w:val="147913E9"/>
    <w:rsid w:val="14AA180D"/>
    <w:rsid w:val="14C86592"/>
    <w:rsid w:val="154B4D94"/>
    <w:rsid w:val="1599F6C2"/>
    <w:rsid w:val="15DE25D9"/>
    <w:rsid w:val="16A98602"/>
    <w:rsid w:val="16FDC4A5"/>
    <w:rsid w:val="173F625D"/>
    <w:rsid w:val="174D6FE5"/>
    <w:rsid w:val="187097AA"/>
    <w:rsid w:val="18C45703"/>
    <w:rsid w:val="192DB2E7"/>
    <w:rsid w:val="1A393B01"/>
    <w:rsid w:val="1A7E211C"/>
    <w:rsid w:val="1ABECABD"/>
    <w:rsid w:val="1AC0AEFB"/>
    <w:rsid w:val="1B7D1456"/>
    <w:rsid w:val="1BE0624C"/>
    <w:rsid w:val="1C94513D"/>
    <w:rsid w:val="1CD22658"/>
    <w:rsid w:val="1CDBA661"/>
    <w:rsid w:val="1D1EF0FB"/>
    <w:rsid w:val="1DD567BB"/>
    <w:rsid w:val="1DF12761"/>
    <w:rsid w:val="1E283692"/>
    <w:rsid w:val="1E3D2034"/>
    <w:rsid w:val="1E3DAF57"/>
    <w:rsid w:val="1EFAC91D"/>
    <w:rsid w:val="1F4AAEFE"/>
    <w:rsid w:val="20370F3F"/>
    <w:rsid w:val="2079711D"/>
    <w:rsid w:val="2095B035"/>
    <w:rsid w:val="20ED60DF"/>
    <w:rsid w:val="21AA2D96"/>
    <w:rsid w:val="21E060D5"/>
    <w:rsid w:val="220CC541"/>
    <w:rsid w:val="2254F8EE"/>
    <w:rsid w:val="22B47FB0"/>
    <w:rsid w:val="22F3F9B1"/>
    <w:rsid w:val="239EA832"/>
    <w:rsid w:val="240DEC5D"/>
    <w:rsid w:val="24385B1E"/>
    <w:rsid w:val="244E2059"/>
    <w:rsid w:val="24972D2A"/>
    <w:rsid w:val="24CADDC7"/>
    <w:rsid w:val="24CBE54E"/>
    <w:rsid w:val="2505BD08"/>
    <w:rsid w:val="25211337"/>
    <w:rsid w:val="25545FE1"/>
    <w:rsid w:val="255FB5C6"/>
    <w:rsid w:val="256E3821"/>
    <w:rsid w:val="25AB807A"/>
    <w:rsid w:val="25EC1433"/>
    <w:rsid w:val="2605982E"/>
    <w:rsid w:val="267113B9"/>
    <w:rsid w:val="26AF310D"/>
    <w:rsid w:val="26D22394"/>
    <w:rsid w:val="26FB1152"/>
    <w:rsid w:val="27465E2E"/>
    <w:rsid w:val="27ED90A0"/>
    <w:rsid w:val="27F645D4"/>
    <w:rsid w:val="290C227D"/>
    <w:rsid w:val="2938E71F"/>
    <w:rsid w:val="29979E4B"/>
    <w:rsid w:val="2997E024"/>
    <w:rsid w:val="2A4E7B9A"/>
    <w:rsid w:val="2B7AF0C7"/>
    <w:rsid w:val="2CBFAF40"/>
    <w:rsid w:val="2CF1A618"/>
    <w:rsid w:val="2D960D2D"/>
    <w:rsid w:val="2DA5B1B0"/>
    <w:rsid w:val="2E3B46FB"/>
    <w:rsid w:val="2ED2D297"/>
    <w:rsid w:val="2F0A0AA4"/>
    <w:rsid w:val="2F40B4F6"/>
    <w:rsid w:val="2F579454"/>
    <w:rsid w:val="2FF160F1"/>
    <w:rsid w:val="3027D8EC"/>
    <w:rsid w:val="304D42D0"/>
    <w:rsid w:val="30CA65EF"/>
    <w:rsid w:val="317F2070"/>
    <w:rsid w:val="31FD6EE8"/>
    <w:rsid w:val="325BC494"/>
    <w:rsid w:val="32923366"/>
    <w:rsid w:val="3294A6B2"/>
    <w:rsid w:val="32B5B8B2"/>
    <w:rsid w:val="32F6AB8B"/>
    <w:rsid w:val="33139A79"/>
    <w:rsid w:val="3351BB0E"/>
    <w:rsid w:val="3362FAF2"/>
    <w:rsid w:val="33AA99CB"/>
    <w:rsid w:val="33F482D9"/>
    <w:rsid w:val="33F62F25"/>
    <w:rsid w:val="34332057"/>
    <w:rsid w:val="34AF08E1"/>
    <w:rsid w:val="34D341AC"/>
    <w:rsid w:val="3595735F"/>
    <w:rsid w:val="37163259"/>
    <w:rsid w:val="37270AB1"/>
    <w:rsid w:val="3784CF0A"/>
    <w:rsid w:val="3799F1C4"/>
    <w:rsid w:val="37BC1A60"/>
    <w:rsid w:val="38776D17"/>
    <w:rsid w:val="38DDA7B1"/>
    <w:rsid w:val="3A5A6FA4"/>
    <w:rsid w:val="3B0020ED"/>
    <w:rsid w:val="3B143A42"/>
    <w:rsid w:val="3B51B892"/>
    <w:rsid w:val="3B8B072D"/>
    <w:rsid w:val="3BCD1A0C"/>
    <w:rsid w:val="3C6E2932"/>
    <w:rsid w:val="3CA19F53"/>
    <w:rsid w:val="3D6568E4"/>
    <w:rsid w:val="3D68BE1C"/>
    <w:rsid w:val="3E7CB7E3"/>
    <w:rsid w:val="3EA7C807"/>
    <w:rsid w:val="3F19FF6E"/>
    <w:rsid w:val="3F7756BC"/>
    <w:rsid w:val="3F7E8608"/>
    <w:rsid w:val="3F883019"/>
    <w:rsid w:val="40713DF7"/>
    <w:rsid w:val="40C21D88"/>
    <w:rsid w:val="40C3E303"/>
    <w:rsid w:val="41743902"/>
    <w:rsid w:val="41A58445"/>
    <w:rsid w:val="42518825"/>
    <w:rsid w:val="42597F4F"/>
    <w:rsid w:val="42C03A9D"/>
    <w:rsid w:val="4345168D"/>
    <w:rsid w:val="43AD22B5"/>
    <w:rsid w:val="43F00AA0"/>
    <w:rsid w:val="4429A43F"/>
    <w:rsid w:val="44515F24"/>
    <w:rsid w:val="446134DA"/>
    <w:rsid w:val="447EADE3"/>
    <w:rsid w:val="44C59DE1"/>
    <w:rsid w:val="44ED08F6"/>
    <w:rsid w:val="45844695"/>
    <w:rsid w:val="4679972C"/>
    <w:rsid w:val="4683E56F"/>
    <w:rsid w:val="4697814C"/>
    <w:rsid w:val="46E4543D"/>
    <w:rsid w:val="4731A281"/>
    <w:rsid w:val="4731D1B7"/>
    <w:rsid w:val="473B0741"/>
    <w:rsid w:val="477D9F67"/>
    <w:rsid w:val="477F49FA"/>
    <w:rsid w:val="4795718F"/>
    <w:rsid w:val="4818CBF6"/>
    <w:rsid w:val="488BFB50"/>
    <w:rsid w:val="49A6E3C9"/>
    <w:rsid w:val="4A201A9E"/>
    <w:rsid w:val="4A500BD3"/>
    <w:rsid w:val="4AD4220F"/>
    <w:rsid w:val="4B6786B1"/>
    <w:rsid w:val="4BC16260"/>
    <w:rsid w:val="4C0AC974"/>
    <w:rsid w:val="4C17C422"/>
    <w:rsid w:val="4C59A7D3"/>
    <w:rsid w:val="4D58E28E"/>
    <w:rsid w:val="4D6D1F1E"/>
    <w:rsid w:val="4D783D5B"/>
    <w:rsid w:val="4DDED2BC"/>
    <w:rsid w:val="4E523778"/>
    <w:rsid w:val="4F2EC036"/>
    <w:rsid w:val="4F94681A"/>
    <w:rsid w:val="4F94840C"/>
    <w:rsid w:val="4FA5556D"/>
    <w:rsid w:val="4FAB1BF7"/>
    <w:rsid w:val="4FB28408"/>
    <w:rsid w:val="500B3B59"/>
    <w:rsid w:val="50751C0B"/>
    <w:rsid w:val="50D7ABDB"/>
    <w:rsid w:val="50E211A6"/>
    <w:rsid w:val="51225CE4"/>
    <w:rsid w:val="524B3EBD"/>
    <w:rsid w:val="53A9A842"/>
    <w:rsid w:val="53BCD95B"/>
    <w:rsid w:val="53E3AD23"/>
    <w:rsid w:val="53ED36DE"/>
    <w:rsid w:val="54152627"/>
    <w:rsid w:val="5474431A"/>
    <w:rsid w:val="54FEF1A4"/>
    <w:rsid w:val="556A90DC"/>
    <w:rsid w:val="559323B7"/>
    <w:rsid w:val="5666F1BB"/>
    <w:rsid w:val="5670A86D"/>
    <w:rsid w:val="56C5385B"/>
    <w:rsid w:val="5774EDC2"/>
    <w:rsid w:val="579AA6F4"/>
    <w:rsid w:val="57BAEB1A"/>
    <w:rsid w:val="57BBECA5"/>
    <w:rsid w:val="58182796"/>
    <w:rsid w:val="5909F825"/>
    <w:rsid w:val="5953F56B"/>
    <w:rsid w:val="5A0CC321"/>
    <w:rsid w:val="5AD14C06"/>
    <w:rsid w:val="5B6DDC84"/>
    <w:rsid w:val="5BF42687"/>
    <w:rsid w:val="5C74DA77"/>
    <w:rsid w:val="5C831159"/>
    <w:rsid w:val="5D20DC88"/>
    <w:rsid w:val="5D367067"/>
    <w:rsid w:val="5D4E40A7"/>
    <w:rsid w:val="5EA00AA3"/>
    <w:rsid w:val="5ECC3613"/>
    <w:rsid w:val="5F15D87C"/>
    <w:rsid w:val="5F29F051"/>
    <w:rsid w:val="5F3B7F63"/>
    <w:rsid w:val="5F56B452"/>
    <w:rsid w:val="5FA5A9B2"/>
    <w:rsid w:val="6021355A"/>
    <w:rsid w:val="6075BE9C"/>
    <w:rsid w:val="6115CE0D"/>
    <w:rsid w:val="612B731C"/>
    <w:rsid w:val="6135C555"/>
    <w:rsid w:val="614B3BD6"/>
    <w:rsid w:val="61818232"/>
    <w:rsid w:val="619164C7"/>
    <w:rsid w:val="62EA1CF3"/>
    <w:rsid w:val="632DC46A"/>
    <w:rsid w:val="64A50179"/>
    <w:rsid w:val="64F00DB4"/>
    <w:rsid w:val="65826881"/>
    <w:rsid w:val="658A3A72"/>
    <w:rsid w:val="65A69221"/>
    <w:rsid w:val="65E1651C"/>
    <w:rsid w:val="675E2DA0"/>
    <w:rsid w:val="67A07180"/>
    <w:rsid w:val="67FED2DD"/>
    <w:rsid w:val="68178365"/>
    <w:rsid w:val="68DB2881"/>
    <w:rsid w:val="690DF715"/>
    <w:rsid w:val="69A4E1C6"/>
    <w:rsid w:val="69F9C164"/>
    <w:rsid w:val="69FAB1EE"/>
    <w:rsid w:val="6A25DFC5"/>
    <w:rsid w:val="6A6C8794"/>
    <w:rsid w:val="6A960618"/>
    <w:rsid w:val="6ADB65CC"/>
    <w:rsid w:val="6B1413BE"/>
    <w:rsid w:val="6B552A65"/>
    <w:rsid w:val="6B865592"/>
    <w:rsid w:val="6BB5C894"/>
    <w:rsid w:val="6BB6BE3D"/>
    <w:rsid w:val="6C3FCFD7"/>
    <w:rsid w:val="6C8B3407"/>
    <w:rsid w:val="6CB17CEF"/>
    <w:rsid w:val="6D40CD3E"/>
    <w:rsid w:val="6E06B6FB"/>
    <w:rsid w:val="6E2B1F60"/>
    <w:rsid w:val="6EA20169"/>
    <w:rsid w:val="6EB388DA"/>
    <w:rsid w:val="6F230E83"/>
    <w:rsid w:val="6F58EB6B"/>
    <w:rsid w:val="6F7600FC"/>
    <w:rsid w:val="6FBC8F04"/>
    <w:rsid w:val="6FCC39C9"/>
    <w:rsid w:val="6FD6516D"/>
    <w:rsid w:val="70155CEF"/>
    <w:rsid w:val="7028949E"/>
    <w:rsid w:val="707A08F5"/>
    <w:rsid w:val="712B7916"/>
    <w:rsid w:val="714575F9"/>
    <w:rsid w:val="71731426"/>
    <w:rsid w:val="71BC890B"/>
    <w:rsid w:val="72268DE8"/>
    <w:rsid w:val="724EB2A9"/>
    <w:rsid w:val="7286C741"/>
    <w:rsid w:val="72C4A293"/>
    <w:rsid w:val="736D892E"/>
    <w:rsid w:val="73D2F950"/>
    <w:rsid w:val="73FA2120"/>
    <w:rsid w:val="740D0DE0"/>
    <w:rsid w:val="74258710"/>
    <w:rsid w:val="74D8F18F"/>
    <w:rsid w:val="7597E822"/>
    <w:rsid w:val="75C00BC5"/>
    <w:rsid w:val="75C97FD7"/>
    <w:rsid w:val="75EAD08B"/>
    <w:rsid w:val="77268DB6"/>
    <w:rsid w:val="773BF3BF"/>
    <w:rsid w:val="77D69A93"/>
    <w:rsid w:val="77DF6643"/>
    <w:rsid w:val="78642D6C"/>
    <w:rsid w:val="789B0951"/>
    <w:rsid w:val="78FEA8B7"/>
    <w:rsid w:val="7988AA71"/>
    <w:rsid w:val="7AD7A45B"/>
    <w:rsid w:val="7AEBE5F4"/>
    <w:rsid w:val="7BFE87BA"/>
    <w:rsid w:val="7C172BA8"/>
    <w:rsid w:val="7C1BD153"/>
    <w:rsid w:val="7C3FEC65"/>
    <w:rsid w:val="7C8014BD"/>
    <w:rsid w:val="7CD12D01"/>
    <w:rsid w:val="7D1620A7"/>
    <w:rsid w:val="7D3CDDC6"/>
    <w:rsid w:val="7E5D84BB"/>
    <w:rsid w:val="7E7A31C1"/>
    <w:rsid w:val="7FA47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79AA1"/>
  <w15:chartTrackingRefBased/>
  <w15:docId w15:val="{0DE3A38A-D381-43FB-8EEE-0BD7FC23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461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4">
    <w:name w:val="heading 4"/>
    <w:basedOn w:val="Normal"/>
    <w:next w:val="Normal"/>
    <w:uiPriority w:val="9"/>
    <w:unhideWhenUsed/>
    <w:qFormat/>
    <w:rsid w:val="0AA30E6C"/>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4FB28408"/>
    <w:pPr>
      <w:tabs>
        <w:tab w:val="center" w:pos="4680"/>
        <w:tab w:val="right" w:pos="9360"/>
      </w:tabs>
      <w:spacing w:after="0" w:line="240" w:lineRule="auto"/>
    </w:pPr>
  </w:style>
  <w:style w:type="paragraph" w:styleId="Piedepgina">
    <w:name w:val="footer"/>
    <w:basedOn w:val="Normal"/>
    <w:uiPriority w:val="99"/>
    <w:unhideWhenUsed/>
    <w:rsid w:val="4FB28408"/>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446134DA"/>
    <w:rPr>
      <w:color w:val="467886"/>
      <w:u w:val="single"/>
    </w:rPr>
  </w:style>
  <w:style w:type="paragraph" w:styleId="Prrafodelista">
    <w:name w:val="List Paragraph"/>
    <w:basedOn w:val="Normal"/>
    <w:uiPriority w:val="34"/>
    <w:qFormat/>
    <w:rsid w:val="446134DA"/>
    <w:pPr>
      <w:ind w:left="720"/>
      <w:contextualSpacing/>
    </w:pPr>
  </w:style>
  <w:style w:type="paragraph" w:styleId="NormalWeb">
    <w:name w:val="Normal (Web)"/>
    <w:basedOn w:val="Normal"/>
    <w:uiPriority w:val="99"/>
    <w:semiHidden/>
    <w:unhideWhenUsed/>
    <w:rsid w:val="006766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mindicador.cl/api"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ernandasaezc/ICN292-Lab3-Saez-Fernanda" TargetMode="External"/><Relationship Id="rId24" Type="http://schemas.openxmlformats.org/officeDocument/2006/relationships/image" Target="media/image12.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localhost:5678/webhook-test/triage-devoluciones" TargetMode="External"/><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github.com/fernandasaezc/ICN292-Lab3-Saez-Fernanda"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5678/webhook-test/triage-devolucione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121B4-7A00-5049-B4DD-CE8E1DD1F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2945</Words>
  <Characters>16199</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19106</CharactersWithSpaces>
  <SharedDoc>false</SharedDoc>
  <HLinks>
    <vt:vector size="30" baseType="variant">
      <vt:variant>
        <vt:i4>8126576</vt:i4>
      </vt:variant>
      <vt:variant>
        <vt:i4>12</vt:i4>
      </vt:variant>
      <vt:variant>
        <vt:i4>0</vt:i4>
      </vt:variant>
      <vt:variant>
        <vt:i4>5</vt:i4>
      </vt:variant>
      <vt:variant>
        <vt:lpwstr>http://localhost:5678/webhook-test/triage-devoluciones</vt:lpwstr>
      </vt:variant>
      <vt:variant>
        <vt:lpwstr/>
      </vt:variant>
      <vt:variant>
        <vt:i4>8126576</vt:i4>
      </vt:variant>
      <vt:variant>
        <vt:i4>9</vt:i4>
      </vt:variant>
      <vt:variant>
        <vt:i4>0</vt:i4>
      </vt:variant>
      <vt:variant>
        <vt:i4>5</vt:i4>
      </vt:variant>
      <vt:variant>
        <vt:lpwstr>http://localhost:5678/webhook-test/triage-devoluciones</vt:lpwstr>
      </vt:variant>
      <vt:variant>
        <vt:lpwstr/>
      </vt:variant>
      <vt:variant>
        <vt:i4>5570567</vt:i4>
      </vt:variant>
      <vt:variant>
        <vt:i4>6</vt:i4>
      </vt:variant>
      <vt:variant>
        <vt:i4>0</vt:i4>
      </vt:variant>
      <vt:variant>
        <vt:i4>5</vt:i4>
      </vt:variant>
      <vt:variant>
        <vt:lpwstr>https://mindicador.cl/api</vt:lpwstr>
      </vt:variant>
      <vt:variant>
        <vt:lpwstr/>
      </vt:variant>
      <vt:variant>
        <vt:i4>6684722</vt:i4>
      </vt:variant>
      <vt:variant>
        <vt:i4>3</vt:i4>
      </vt:variant>
      <vt:variant>
        <vt:i4>0</vt:i4>
      </vt:variant>
      <vt:variant>
        <vt:i4>5</vt:i4>
      </vt:variant>
      <vt:variant>
        <vt:lpwstr>https://github.com/fernandasaezc/ICN292-Lab3-Saez-Fernanda</vt:lpwstr>
      </vt:variant>
      <vt:variant>
        <vt:lpwstr/>
      </vt:variant>
      <vt:variant>
        <vt:i4>6684722</vt:i4>
      </vt:variant>
      <vt:variant>
        <vt:i4>0</vt:i4>
      </vt:variant>
      <vt:variant>
        <vt:i4>0</vt:i4>
      </vt:variant>
      <vt:variant>
        <vt:i4>5</vt:i4>
      </vt:variant>
      <vt:variant>
        <vt:lpwstr>https://github.com/fernandasaezc/ICN292-Lab3-Saez-Fernanda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Saez Cabrera (Alumno)</dc:creator>
  <cp:keywords/>
  <dc:description/>
  <cp:lastModifiedBy>Fernanda Saez Cabrera (Alumno)</cp:lastModifiedBy>
  <cp:revision>3</cp:revision>
  <dcterms:created xsi:type="dcterms:W3CDTF">2026-09-23T22:55:00Z</dcterms:created>
  <dcterms:modified xsi:type="dcterms:W3CDTF">2026-09-23T23:01:00Z</dcterms:modified>
</cp:coreProperties>
</file>