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999952D" w14:textId="1CD27068" w:rsidR="0058024B" w:rsidRDefault="00B442FB" w:rsidP="0058024B">
      <w:pPr>
        <w:tabs>
          <w:tab w:val="left" w:pos="2616"/>
        </w:tabs>
      </w:pPr>
      <w:r>
        <w:t xml:space="preserve"> </w:t>
      </w:r>
    </w:p>
    <w:p w14:paraId="21FD0A61" w14:textId="0383E529" w:rsidR="00AA105B" w:rsidRDefault="00AA105B" w:rsidP="0058024B">
      <w:pPr>
        <w:tabs>
          <w:tab w:val="left" w:pos="2616"/>
        </w:tabs>
      </w:pPr>
    </w:p>
    <w:p w14:paraId="0C547589" w14:textId="77777777" w:rsidR="004F6270" w:rsidRPr="00736496" w:rsidRDefault="004F6270" w:rsidP="004F6270">
      <w:pPr>
        <w:pStyle w:val="Corpodetexto"/>
        <w:spacing w:line="28" w:lineRule="exact"/>
        <w:ind w:left="112"/>
        <w:rPr>
          <w:rFonts w:ascii="Arial Narrow" w:hAnsi="Arial Narrow"/>
        </w:rPr>
      </w:pPr>
    </w:p>
    <w:p w14:paraId="1F2DC3AA" w14:textId="77777777" w:rsidR="004F6270" w:rsidRPr="00736496" w:rsidRDefault="004F6270" w:rsidP="004F6270">
      <w:pPr>
        <w:pStyle w:val="Ttulo1"/>
        <w:rPr>
          <w:rFonts w:ascii="Arial Narrow" w:hAnsi="Arial Narrow"/>
        </w:rPr>
      </w:pPr>
    </w:p>
    <w:p w14:paraId="39B821C2" w14:textId="77777777" w:rsidR="004F6270" w:rsidRPr="00736496" w:rsidRDefault="004F6270" w:rsidP="004F6270">
      <w:pPr>
        <w:pStyle w:val="Ttulo"/>
        <w:spacing w:line="360" w:lineRule="auto"/>
        <w:rPr>
          <w:rFonts w:ascii="Arial Narrow" w:hAnsi="Arial Narrow"/>
        </w:rPr>
      </w:pPr>
      <w:r w:rsidRPr="00736496">
        <w:rPr>
          <w:rFonts w:ascii="Arial Narrow" w:hAnsi="Arial Narrow"/>
        </w:rPr>
        <w:t>PARECER JURÍDICO DO EDITAL - PROCESSO LICITATÓRIO</w:t>
      </w:r>
    </w:p>
    <w:p w14:paraId="67F3D083" w14:textId="751BAF53" w:rsidR="004F6270" w:rsidRPr="00736496" w:rsidRDefault="004F6270" w:rsidP="004F6270">
      <w:pPr>
        <w:spacing w:line="360" w:lineRule="auto"/>
        <w:jc w:val="center"/>
        <w:rPr>
          <w:rFonts w:ascii="Arial Narrow" w:hAnsi="Arial Narrow"/>
          <w:b/>
          <w:sz w:val="24"/>
          <w:szCs w:val="24"/>
        </w:rPr>
      </w:pPr>
      <w:r w:rsidRPr="00736496">
        <w:rPr>
          <w:rFonts w:ascii="Arial Narrow" w:hAnsi="Arial Narrow"/>
          <w:b/>
          <w:sz w:val="24"/>
          <w:szCs w:val="24"/>
        </w:rPr>
        <w:t xml:space="preserve">MODALIDADE PREGÃO </w:t>
      </w:r>
    </w:p>
    <w:p w14:paraId="1AFBA0AA" w14:textId="02F06AEA" w:rsidR="004F6270" w:rsidRPr="005B7626" w:rsidRDefault="00E82EDF" w:rsidP="00E82EDF">
      <w:pPr>
        <w:spacing w:line="360" w:lineRule="auto"/>
        <w:ind w:left="3969"/>
        <w:jc w:val="both"/>
        <w:rPr>
          <w:rFonts w:ascii="Arial Narrow" w:hAnsi="Arial Narrow" w:cs="Arial"/>
          <w:b/>
          <w:sz w:val="24"/>
          <w:szCs w:val="24"/>
          <w:u w:val="single"/>
        </w:rPr>
      </w:pPr>
      <w:r w:rsidRPr="00E82EDF">
        <w:rPr>
          <w:rFonts w:ascii="Arial Narrow" w:hAnsi="Arial Narrow" w:cs="Arial"/>
          <w:sz w:val="24"/>
          <w:szCs w:val="24"/>
        </w:rPr>
        <w:t>PROCESSO LICITATÓRIO N° 89/2024</w:t>
      </w:r>
      <w:r>
        <w:rPr>
          <w:rFonts w:ascii="Arial Narrow" w:hAnsi="Arial Narrow" w:cs="Arial"/>
          <w:sz w:val="24"/>
          <w:szCs w:val="24"/>
        </w:rPr>
        <w:t xml:space="preserve"> -</w:t>
      </w:r>
      <w:r w:rsidRPr="00E82EDF">
        <w:rPr>
          <w:rFonts w:ascii="Arial Narrow" w:hAnsi="Arial Narrow" w:cs="Arial"/>
          <w:sz w:val="24"/>
          <w:szCs w:val="24"/>
        </w:rPr>
        <w:t>MODALIDADE: PREGÃO ELETRÔNICO N° 21/2024</w:t>
      </w:r>
      <w:r>
        <w:rPr>
          <w:rFonts w:ascii="Arial Narrow" w:hAnsi="Arial Narrow" w:cs="Arial"/>
          <w:sz w:val="24"/>
          <w:szCs w:val="24"/>
        </w:rPr>
        <w:t xml:space="preserve"> - </w:t>
      </w:r>
      <w:r w:rsidRPr="00E82EDF">
        <w:rPr>
          <w:rFonts w:ascii="Arial Narrow" w:hAnsi="Arial Narrow" w:cs="Arial"/>
          <w:sz w:val="24"/>
          <w:szCs w:val="24"/>
        </w:rPr>
        <w:t>CRITÉRIO DE JULGAMENTO: MENOR PREÇO</w:t>
      </w:r>
      <w:r>
        <w:rPr>
          <w:rFonts w:ascii="Arial Narrow" w:hAnsi="Arial Narrow" w:cs="Arial"/>
          <w:sz w:val="24"/>
          <w:szCs w:val="24"/>
        </w:rPr>
        <w:t xml:space="preserve"> - </w:t>
      </w:r>
      <w:r w:rsidRPr="00E82EDF">
        <w:rPr>
          <w:rFonts w:ascii="Arial Narrow" w:hAnsi="Arial Narrow" w:cs="Arial"/>
          <w:sz w:val="24"/>
          <w:szCs w:val="24"/>
        </w:rPr>
        <w:t>FINALIDADE: SISTEMA DE REGISTRO DE PREÇOS</w:t>
      </w:r>
      <w:r w:rsidR="0026354B">
        <w:rPr>
          <w:rFonts w:ascii="Arial Narrow" w:hAnsi="Arial Narrow" w:cs="Arial"/>
          <w:sz w:val="24"/>
          <w:szCs w:val="24"/>
        </w:rPr>
        <w:t xml:space="preserve"> </w:t>
      </w:r>
      <w:r w:rsidR="0095043E">
        <w:rPr>
          <w:rFonts w:ascii="Arial Narrow" w:hAnsi="Arial Narrow" w:cs="Arial"/>
          <w:sz w:val="24"/>
          <w:szCs w:val="24"/>
        </w:rPr>
        <w:t xml:space="preserve">- </w:t>
      </w:r>
      <w:r w:rsidRPr="0095043E">
        <w:rPr>
          <w:rFonts w:ascii="Arial Narrow" w:hAnsi="Arial Narrow" w:cs="Arial"/>
          <w:sz w:val="24"/>
          <w:szCs w:val="24"/>
        </w:rPr>
        <w:t>OBJETO:</w:t>
      </w:r>
      <w:r w:rsidRPr="006F36DF">
        <w:t xml:space="preserve"> </w:t>
      </w:r>
      <w:r w:rsidRPr="006F36DF">
        <w:rPr>
          <w:rFonts w:ascii="Arial Narrow" w:hAnsi="Arial Narrow" w:cs="Arial"/>
          <w:sz w:val="24"/>
          <w:szCs w:val="24"/>
        </w:rPr>
        <w:t xml:space="preserve"> </w:t>
      </w:r>
      <w:r w:rsidRPr="0026354B">
        <w:rPr>
          <w:rFonts w:ascii="Arial Narrow" w:hAnsi="Arial Narrow" w:cs="Arial"/>
          <w:sz w:val="24"/>
          <w:szCs w:val="24"/>
        </w:rPr>
        <w:t>REGISTRO DE PREÇOS PARA FUTURA E POSSÍVEL</w:t>
      </w:r>
      <w:r w:rsidRPr="00E82EDF">
        <w:t xml:space="preserve"> </w:t>
      </w:r>
      <w:r w:rsidRPr="00E82EDF">
        <w:rPr>
          <w:rFonts w:ascii="Arial Narrow" w:hAnsi="Arial Narrow" w:cs="Arial"/>
          <w:sz w:val="24"/>
          <w:szCs w:val="24"/>
        </w:rPr>
        <w:t>AQUISIÇÃO DE PAPEL A4 PARA TODAS AS SECRETARIAS MUNICIPAIS DA PREFEITURA DO MUNICÍPIO DE SÃO GONÇALO DO SAPUCAÍ-MG.</w:t>
      </w:r>
      <w:r>
        <w:rPr>
          <w:rFonts w:ascii="Arial Narrow" w:hAnsi="Arial Narrow" w:cs="Arial"/>
          <w:sz w:val="24"/>
          <w:szCs w:val="24"/>
        </w:rPr>
        <w:t xml:space="preserve">, </w:t>
      </w:r>
      <w:r w:rsidRPr="005B7626">
        <w:rPr>
          <w:rFonts w:ascii="Arial Narrow" w:hAnsi="Arial Narrow" w:cs="Arial"/>
          <w:sz w:val="24"/>
          <w:szCs w:val="24"/>
        </w:rPr>
        <w:t>CONFORME</w:t>
      </w:r>
      <w:r>
        <w:rPr>
          <w:rFonts w:ascii="Arial Narrow" w:hAnsi="Arial Narrow" w:cs="Arial"/>
          <w:sz w:val="24"/>
          <w:szCs w:val="24"/>
        </w:rPr>
        <w:t xml:space="preserve"> </w:t>
      </w:r>
      <w:r w:rsidRPr="005B7626">
        <w:rPr>
          <w:rFonts w:ascii="Arial Narrow" w:hAnsi="Arial Narrow" w:cs="Arial"/>
          <w:sz w:val="24"/>
          <w:szCs w:val="24"/>
        </w:rPr>
        <w:t xml:space="preserve">CONDIÇÕES, QUANTIDADES </w:t>
      </w:r>
      <w:r w:rsidR="0026354B" w:rsidRPr="005B7626">
        <w:rPr>
          <w:rFonts w:ascii="Arial Narrow" w:hAnsi="Arial Narrow" w:cs="Arial"/>
          <w:sz w:val="24"/>
          <w:szCs w:val="24"/>
        </w:rPr>
        <w:t>E EXIGÊNCIAS ESTABELECIDAS NO ANEXO I – TERMO DE REFERÊNCIA/ESPECIFICAÇÕES DO OBJETO DO EDITAL E SEUS ANEXOS.</w:t>
      </w:r>
    </w:p>
    <w:p w14:paraId="424F5F11" w14:textId="11648E3D" w:rsidR="004F6270" w:rsidRPr="00736496" w:rsidRDefault="001E3AF0" w:rsidP="004F6270">
      <w:pPr>
        <w:spacing w:line="360" w:lineRule="auto"/>
        <w:jc w:val="both"/>
        <w:rPr>
          <w:rFonts w:ascii="Arial Narrow" w:hAnsi="Arial Narrow"/>
          <w:b/>
          <w:sz w:val="24"/>
          <w:szCs w:val="24"/>
          <w:u w:val="single"/>
        </w:rPr>
      </w:pPr>
      <w:r>
        <w:rPr>
          <w:rFonts w:ascii="Arial Narrow" w:hAnsi="Arial Narrow"/>
          <w:b/>
          <w:sz w:val="24"/>
          <w:szCs w:val="24"/>
          <w:u w:val="single"/>
        </w:rPr>
        <w:t xml:space="preserve"> I - </w:t>
      </w:r>
      <w:r w:rsidRPr="00736496">
        <w:rPr>
          <w:rFonts w:ascii="Arial Narrow" w:hAnsi="Arial Narrow"/>
          <w:b/>
          <w:sz w:val="24"/>
          <w:szCs w:val="24"/>
          <w:u w:val="single"/>
        </w:rPr>
        <w:t>DA FASE INTERNA E DO EDITAL:</w:t>
      </w:r>
    </w:p>
    <w:p w14:paraId="79FEE9B0" w14:textId="77777777" w:rsidR="004F6270" w:rsidRPr="00736496" w:rsidRDefault="004F6270" w:rsidP="004F6270">
      <w:pPr>
        <w:spacing w:line="360" w:lineRule="auto"/>
        <w:ind w:firstLine="2835"/>
        <w:jc w:val="both"/>
        <w:rPr>
          <w:rFonts w:ascii="Arial Narrow" w:hAnsi="Arial Narrow"/>
          <w:sz w:val="24"/>
          <w:szCs w:val="24"/>
        </w:rPr>
      </w:pPr>
    </w:p>
    <w:p w14:paraId="4357EEF6" w14:textId="554AE953" w:rsidR="004F6270" w:rsidRPr="0026354B" w:rsidRDefault="004F6270" w:rsidP="004F6270">
      <w:pPr>
        <w:spacing w:line="360" w:lineRule="auto"/>
        <w:ind w:firstLine="1701"/>
        <w:jc w:val="both"/>
        <w:rPr>
          <w:rFonts w:ascii="Arial Narrow" w:hAnsi="Arial Narrow" w:cs="Arial"/>
          <w:sz w:val="24"/>
          <w:szCs w:val="24"/>
        </w:rPr>
      </w:pPr>
      <w:r w:rsidRPr="005E657E">
        <w:rPr>
          <w:rFonts w:ascii="Arial Narrow" w:hAnsi="Arial Narrow" w:cs="Arial"/>
          <w:sz w:val="24"/>
          <w:szCs w:val="24"/>
        </w:rPr>
        <w:t>Trata-se o processo em epígrafe de Licitação na modalidade Pregão Eletrônico para</w:t>
      </w:r>
      <w:r w:rsidR="0072706E" w:rsidRPr="0072706E">
        <w:t xml:space="preserve"> </w:t>
      </w:r>
      <w:r w:rsidR="0072706E" w:rsidRPr="0072706E">
        <w:rPr>
          <w:rFonts w:ascii="Arial Narrow" w:hAnsi="Arial Narrow" w:cs="Arial"/>
          <w:sz w:val="24"/>
          <w:szCs w:val="24"/>
        </w:rPr>
        <w:t>REGISTRO DE PREÇOS PARA FUTURA E POSSÍVEL AQUISIÇÃO DE PAPEL A4 PARA TODAS AS SECRETARIAS MUNICIPAIS DA PREFEITURA DO MUNICÍPIO DE SÃO GONÇALO DO SAPUCAÍ-MG., CONFORME CONDIÇÕES, QUANTIDADES E EXIGÊNCIAS ESTABELECIDAS NO ANEXO I – TERMO DE REFERÊNCIA/ESPECIFICAÇÕES DO OBJETO DO EDITAL E SEUS ANEXOS.</w:t>
      </w:r>
    </w:p>
    <w:p w14:paraId="1F772E1C" w14:textId="77777777" w:rsidR="004F6270" w:rsidRPr="00736496" w:rsidRDefault="004F6270" w:rsidP="004F6270">
      <w:pPr>
        <w:spacing w:line="360" w:lineRule="auto"/>
        <w:ind w:firstLine="1701"/>
        <w:jc w:val="both"/>
        <w:rPr>
          <w:rFonts w:ascii="Arial Narrow" w:hAnsi="Arial Narrow"/>
          <w:sz w:val="24"/>
          <w:szCs w:val="24"/>
        </w:rPr>
      </w:pPr>
      <w:r w:rsidRPr="00736496">
        <w:rPr>
          <w:rFonts w:ascii="Arial Narrow" w:hAnsi="Arial Narrow"/>
          <w:sz w:val="24"/>
          <w:szCs w:val="24"/>
        </w:rPr>
        <w:t>Encaminha o setor requisitante os seguintes documentos:</w:t>
      </w:r>
    </w:p>
    <w:p w14:paraId="3A309A60" w14:textId="77777777" w:rsidR="004F6270" w:rsidRPr="00736496" w:rsidRDefault="004F6270" w:rsidP="004F6270">
      <w:pPr>
        <w:pStyle w:val="PargrafodaLista"/>
        <w:widowControl w:val="0"/>
        <w:numPr>
          <w:ilvl w:val="0"/>
          <w:numId w:val="3"/>
        </w:numPr>
        <w:autoSpaceDE w:val="0"/>
        <w:autoSpaceDN w:val="0"/>
        <w:spacing w:after="0" w:line="360" w:lineRule="auto"/>
        <w:ind w:left="1701" w:firstLine="0"/>
        <w:contextualSpacing w:val="0"/>
        <w:jc w:val="both"/>
        <w:rPr>
          <w:rFonts w:ascii="Arial Narrow" w:hAnsi="Arial Narrow"/>
          <w:sz w:val="24"/>
          <w:szCs w:val="24"/>
        </w:rPr>
      </w:pPr>
      <w:r w:rsidRPr="00736496">
        <w:rPr>
          <w:rFonts w:ascii="Arial Narrow" w:hAnsi="Arial Narrow"/>
          <w:sz w:val="24"/>
          <w:szCs w:val="24"/>
        </w:rPr>
        <w:t>Documento de formalização de Demanda</w:t>
      </w:r>
    </w:p>
    <w:p w14:paraId="759F232C" w14:textId="77777777" w:rsidR="004F6270" w:rsidRPr="00736496" w:rsidRDefault="004F6270" w:rsidP="004F6270">
      <w:pPr>
        <w:pStyle w:val="PargrafodaLista"/>
        <w:widowControl w:val="0"/>
        <w:numPr>
          <w:ilvl w:val="0"/>
          <w:numId w:val="3"/>
        </w:numPr>
        <w:autoSpaceDE w:val="0"/>
        <w:autoSpaceDN w:val="0"/>
        <w:spacing w:after="0" w:line="360" w:lineRule="auto"/>
        <w:ind w:left="1701" w:firstLine="0"/>
        <w:contextualSpacing w:val="0"/>
        <w:jc w:val="both"/>
        <w:rPr>
          <w:rFonts w:ascii="Arial Narrow" w:hAnsi="Arial Narrow"/>
          <w:sz w:val="24"/>
          <w:szCs w:val="24"/>
        </w:rPr>
      </w:pPr>
      <w:r w:rsidRPr="00736496">
        <w:rPr>
          <w:rFonts w:ascii="Arial Narrow" w:hAnsi="Arial Narrow"/>
          <w:sz w:val="24"/>
          <w:szCs w:val="24"/>
        </w:rPr>
        <w:t>Estudo Técnico Preliminar</w:t>
      </w:r>
    </w:p>
    <w:p w14:paraId="75154811" w14:textId="77777777" w:rsidR="004F6270" w:rsidRPr="00736496" w:rsidRDefault="004F6270" w:rsidP="004F6270">
      <w:pPr>
        <w:pStyle w:val="PargrafodaLista"/>
        <w:widowControl w:val="0"/>
        <w:numPr>
          <w:ilvl w:val="0"/>
          <w:numId w:val="3"/>
        </w:numPr>
        <w:autoSpaceDE w:val="0"/>
        <w:autoSpaceDN w:val="0"/>
        <w:spacing w:after="0" w:line="360" w:lineRule="auto"/>
        <w:ind w:left="1701" w:firstLine="0"/>
        <w:contextualSpacing w:val="0"/>
        <w:jc w:val="both"/>
        <w:rPr>
          <w:rFonts w:ascii="Arial Narrow" w:hAnsi="Arial Narrow"/>
          <w:sz w:val="24"/>
          <w:szCs w:val="24"/>
        </w:rPr>
      </w:pPr>
      <w:r w:rsidRPr="00736496">
        <w:rPr>
          <w:rFonts w:ascii="Arial Narrow" w:hAnsi="Arial Narrow"/>
          <w:sz w:val="24"/>
          <w:szCs w:val="24"/>
        </w:rPr>
        <w:t>Edital e anexos.</w:t>
      </w:r>
    </w:p>
    <w:p w14:paraId="17B4DE07" w14:textId="77777777" w:rsidR="004F6270" w:rsidRPr="00736496" w:rsidRDefault="004F6270" w:rsidP="004F6270">
      <w:pPr>
        <w:spacing w:line="360" w:lineRule="auto"/>
        <w:ind w:firstLine="1701"/>
        <w:jc w:val="both"/>
        <w:rPr>
          <w:rFonts w:ascii="Arial Narrow" w:hAnsi="Arial Narrow"/>
          <w:sz w:val="24"/>
          <w:szCs w:val="24"/>
        </w:rPr>
      </w:pPr>
      <w:r w:rsidRPr="00736496">
        <w:rPr>
          <w:rFonts w:ascii="Arial Narrow" w:hAnsi="Arial Narrow"/>
          <w:sz w:val="24"/>
          <w:szCs w:val="24"/>
        </w:rPr>
        <w:lastRenderedPageBreak/>
        <w:t xml:space="preserve">Cumpre destacar que o processo licitatório deverá ser instruído com os seguintes documentos: </w:t>
      </w:r>
    </w:p>
    <w:p w14:paraId="10B66426" w14:textId="77777777" w:rsidR="004F6270" w:rsidRPr="00736496" w:rsidRDefault="004F6270" w:rsidP="004F6270">
      <w:pPr>
        <w:numPr>
          <w:ilvl w:val="0"/>
          <w:numId w:val="1"/>
        </w:numPr>
        <w:tabs>
          <w:tab w:val="clear" w:pos="720"/>
        </w:tabs>
        <w:spacing w:after="0" w:line="360" w:lineRule="auto"/>
        <w:ind w:left="1985" w:hanging="357"/>
        <w:jc w:val="both"/>
        <w:rPr>
          <w:rFonts w:ascii="Arial Narrow" w:hAnsi="Arial Narrow"/>
          <w:sz w:val="24"/>
          <w:szCs w:val="24"/>
        </w:rPr>
      </w:pPr>
      <w:r w:rsidRPr="00736496">
        <w:rPr>
          <w:rFonts w:ascii="Arial Narrow" w:hAnsi="Arial Narrow"/>
          <w:sz w:val="24"/>
          <w:szCs w:val="24"/>
        </w:rPr>
        <w:t>A solicitação do setor competente, com as devidas justificativas;</w:t>
      </w:r>
    </w:p>
    <w:p w14:paraId="402CC2B9" w14:textId="77777777" w:rsidR="004F6270" w:rsidRPr="00736496" w:rsidRDefault="004F6270" w:rsidP="004F6270">
      <w:pPr>
        <w:numPr>
          <w:ilvl w:val="0"/>
          <w:numId w:val="1"/>
        </w:numPr>
        <w:tabs>
          <w:tab w:val="clear" w:pos="720"/>
        </w:tabs>
        <w:spacing w:after="0" w:line="360" w:lineRule="auto"/>
        <w:ind w:left="1985" w:hanging="357"/>
        <w:jc w:val="both"/>
        <w:rPr>
          <w:rFonts w:ascii="Arial Narrow" w:hAnsi="Arial Narrow"/>
          <w:sz w:val="24"/>
          <w:szCs w:val="24"/>
        </w:rPr>
      </w:pPr>
      <w:r w:rsidRPr="00736496">
        <w:rPr>
          <w:rFonts w:ascii="Arial Narrow" w:hAnsi="Arial Narrow"/>
          <w:sz w:val="24"/>
          <w:szCs w:val="24"/>
        </w:rPr>
        <w:t>A Pesquisa de Preços e o preço médio apurado;</w:t>
      </w:r>
    </w:p>
    <w:p w14:paraId="10370089" w14:textId="77777777" w:rsidR="004F6270" w:rsidRPr="00736496" w:rsidRDefault="004F6270" w:rsidP="004F6270">
      <w:pPr>
        <w:numPr>
          <w:ilvl w:val="0"/>
          <w:numId w:val="1"/>
        </w:numPr>
        <w:tabs>
          <w:tab w:val="clear" w:pos="720"/>
        </w:tabs>
        <w:spacing w:after="0" w:line="360" w:lineRule="auto"/>
        <w:ind w:left="1985" w:hanging="357"/>
        <w:jc w:val="both"/>
        <w:rPr>
          <w:rFonts w:ascii="Arial Narrow" w:hAnsi="Arial Narrow"/>
          <w:sz w:val="24"/>
          <w:szCs w:val="24"/>
        </w:rPr>
      </w:pPr>
      <w:r w:rsidRPr="00736496">
        <w:rPr>
          <w:rFonts w:ascii="Arial Narrow" w:hAnsi="Arial Narrow"/>
          <w:sz w:val="24"/>
          <w:szCs w:val="24"/>
        </w:rPr>
        <w:t>A Portaria que designou pregoeiro e equipe de apoio para efetuar os trabalhos de Pregão;</w:t>
      </w:r>
    </w:p>
    <w:p w14:paraId="291C4CA1" w14:textId="77777777" w:rsidR="004F6270" w:rsidRPr="00736496" w:rsidRDefault="004F6270" w:rsidP="004F6270">
      <w:pPr>
        <w:numPr>
          <w:ilvl w:val="0"/>
          <w:numId w:val="1"/>
        </w:numPr>
        <w:tabs>
          <w:tab w:val="clear" w:pos="720"/>
        </w:tabs>
        <w:spacing w:after="0" w:line="360" w:lineRule="auto"/>
        <w:ind w:left="1985" w:hanging="357"/>
        <w:jc w:val="both"/>
        <w:rPr>
          <w:rFonts w:ascii="Arial Narrow" w:hAnsi="Arial Narrow"/>
          <w:sz w:val="24"/>
          <w:szCs w:val="24"/>
        </w:rPr>
      </w:pPr>
      <w:r w:rsidRPr="00736496">
        <w:rPr>
          <w:rFonts w:ascii="Arial Narrow" w:hAnsi="Arial Narrow"/>
          <w:sz w:val="24"/>
          <w:szCs w:val="24"/>
        </w:rPr>
        <w:t>As indicações das disponibilidades orçamentárias; assinada pelo Contador;</w:t>
      </w:r>
    </w:p>
    <w:p w14:paraId="3DB4938E" w14:textId="77777777" w:rsidR="004F6270" w:rsidRPr="00736496" w:rsidRDefault="004F6270" w:rsidP="004F6270">
      <w:pPr>
        <w:numPr>
          <w:ilvl w:val="0"/>
          <w:numId w:val="1"/>
        </w:numPr>
        <w:tabs>
          <w:tab w:val="clear" w:pos="720"/>
        </w:tabs>
        <w:spacing w:after="0" w:line="360" w:lineRule="auto"/>
        <w:ind w:left="1985" w:hanging="357"/>
        <w:jc w:val="both"/>
        <w:rPr>
          <w:rFonts w:ascii="Arial Narrow" w:hAnsi="Arial Narrow"/>
          <w:sz w:val="24"/>
          <w:szCs w:val="24"/>
        </w:rPr>
      </w:pPr>
      <w:r w:rsidRPr="00736496">
        <w:rPr>
          <w:rFonts w:ascii="Arial Narrow" w:hAnsi="Arial Narrow"/>
          <w:sz w:val="24"/>
          <w:szCs w:val="24"/>
        </w:rPr>
        <w:t>A confirmação de disponibilidade financeira; endossado pelo Tesoureiro;</w:t>
      </w:r>
    </w:p>
    <w:p w14:paraId="538D8AF9" w14:textId="77777777" w:rsidR="004F6270" w:rsidRPr="00736496" w:rsidRDefault="004F6270" w:rsidP="004F6270">
      <w:pPr>
        <w:numPr>
          <w:ilvl w:val="0"/>
          <w:numId w:val="1"/>
        </w:numPr>
        <w:tabs>
          <w:tab w:val="clear" w:pos="720"/>
        </w:tabs>
        <w:spacing w:after="0" w:line="360" w:lineRule="auto"/>
        <w:ind w:left="1985" w:hanging="357"/>
        <w:jc w:val="both"/>
        <w:rPr>
          <w:rFonts w:ascii="Arial Narrow" w:hAnsi="Arial Narrow"/>
          <w:sz w:val="24"/>
          <w:szCs w:val="24"/>
        </w:rPr>
      </w:pPr>
      <w:r w:rsidRPr="00736496">
        <w:rPr>
          <w:rFonts w:ascii="Arial Narrow" w:hAnsi="Arial Narrow"/>
          <w:sz w:val="24"/>
          <w:szCs w:val="24"/>
        </w:rPr>
        <w:t>Autorização do procedimento</w:t>
      </w:r>
      <w:r>
        <w:rPr>
          <w:rFonts w:ascii="Arial Narrow" w:hAnsi="Arial Narrow"/>
          <w:sz w:val="24"/>
          <w:szCs w:val="24"/>
        </w:rPr>
        <w:t>.</w:t>
      </w:r>
      <w:r w:rsidRPr="00736496">
        <w:rPr>
          <w:rFonts w:ascii="Arial Narrow" w:hAnsi="Arial Narrow"/>
          <w:sz w:val="24"/>
          <w:szCs w:val="24"/>
        </w:rPr>
        <w:t xml:space="preserve"> </w:t>
      </w:r>
    </w:p>
    <w:p w14:paraId="78194ADF" w14:textId="77777777" w:rsidR="004F6270" w:rsidRPr="00736496" w:rsidRDefault="004F6270" w:rsidP="004F6270">
      <w:pPr>
        <w:tabs>
          <w:tab w:val="left" w:pos="2268"/>
        </w:tabs>
        <w:spacing w:before="136"/>
        <w:ind w:left="1557" w:firstLine="144"/>
        <w:rPr>
          <w:rFonts w:ascii="Arial Narrow" w:hAnsi="Arial Narrow"/>
          <w:sz w:val="24"/>
          <w:szCs w:val="24"/>
        </w:rPr>
      </w:pPr>
      <w:r w:rsidRPr="00736496">
        <w:rPr>
          <w:rFonts w:ascii="Arial Narrow" w:hAnsi="Arial Narrow"/>
          <w:sz w:val="24"/>
          <w:szCs w:val="24"/>
        </w:rPr>
        <w:t>É</w:t>
      </w:r>
      <w:r w:rsidRPr="00736496">
        <w:rPr>
          <w:rFonts w:ascii="Arial Narrow" w:hAnsi="Arial Narrow"/>
          <w:spacing w:val="-1"/>
          <w:sz w:val="24"/>
          <w:szCs w:val="24"/>
        </w:rPr>
        <w:t xml:space="preserve"> </w:t>
      </w:r>
      <w:r w:rsidRPr="00736496">
        <w:rPr>
          <w:rFonts w:ascii="Arial Narrow" w:hAnsi="Arial Narrow"/>
          <w:sz w:val="24"/>
          <w:szCs w:val="24"/>
        </w:rPr>
        <w:t>a</w:t>
      </w:r>
      <w:r w:rsidRPr="00736496">
        <w:rPr>
          <w:rFonts w:ascii="Arial Narrow" w:hAnsi="Arial Narrow"/>
          <w:spacing w:val="-2"/>
          <w:sz w:val="24"/>
          <w:szCs w:val="24"/>
        </w:rPr>
        <w:t xml:space="preserve"> </w:t>
      </w:r>
      <w:r w:rsidRPr="00736496">
        <w:rPr>
          <w:rFonts w:ascii="Arial Narrow" w:hAnsi="Arial Narrow"/>
          <w:sz w:val="24"/>
          <w:szCs w:val="24"/>
        </w:rPr>
        <w:t>síntese</w:t>
      </w:r>
      <w:r w:rsidRPr="00736496">
        <w:rPr>
          <w:rFonts w:ascii="Arial Narrow" w:hAnsi="Arial Narrow"/>
          <w:spacing w:val="-2"/>
          <w:sz w:val="24"/>
          <w:szCs w:val="24"/>
        </w:rPr>
        <w:t xml:space="preserve"> </w:t>
      </w:r>
      <w:r w:rsidRPr="00736496">
        <w:rPr>
          <w:rFonts w:ascii="Arial Narrow" w:hAnsi="Arial Narrow"/>
          <w:sz w:val="24"/>
          <w:szCs w:val="24"/>
        </w:rPr>
        <w:t>do</w:t>
      </w:r>
      <w:r w:rsidRPr="00736496">
        <w:rPr>
          <w:rFonts w:ascii="Arial Narrow" w:hAnsi="Arial Narrow"/>
          <w:spacing w:val="-2"/>
          <w:sz w:val="24"/>
          <w:szCs w:val="24"/>
        </w:rPr>
        <w:t xml:space="preserve"> necessário.</w:t>
      </w:r>
    </w:p>
    <w:p w14:paraId="7D5A33BC" w14:textId="77777777" w:rsidR="004F6270" w:rsidRPr="00736496" w:rsidRDefault="004F6270" w:rsidP="004F6270">
      <w:pPr>
        <w:pStyle w:val="Corpodetexto"/>
        <w:spacing w:before="56"/>
        <w:ind w:left="0"/>
        <w:rPr>
          <w:rFonts w:ascii="Arial Narrow" w:hAnsi="Arial Narrow"/>
        </w:rPr>
      </w:pPr>
    </w:p>
    <w:p w14:paraId="087FB4B4" w14:textId="77777777" w:rsidR="004F6270" w:rsidRPr="00E0396F" w:rsidRDefault="004F6270" w:rsidP="004F6270">
      <w:pPr>
        <w:pStyle w:val="Ttulo1"/>
        <w:tabs>
          <w:tab w:val="left" w:pos="1292"/>
        </w:tabs>
        <w:ind w:left="500"/>
        <w:rPr>
          <w:rFonts w:ascii="Arial Narrow" w:hAnsi="Arial Narrow"/>
          <w:u w:val="single"/>
        </w:rPr>
      </w:pPr>
      <w:r w:rsidRPr="00E0396F">
        <w:rPr>
          <w:rFonts w:ascii="Arial Narrow" w:hAnsi="Arial Narrow"/>
          <w:u w:val="single"/>
        </w:rPr>
        <w:t>II - FUNDAMENTAÇÃO</w:t>
      </w:r>
    </w:p>
    <w:p w14:paraId="2644052E" w14:textId="77777777" w:rsidR="004F6270" w:rsidRPr="00736496" w:rsidRDefault="004F6270" w:rsidP="004F6270">
      <w:pPr>
        <w:pStyle w:val="Corpodetexto"/>
        <w:spacing w:before="64"/>
        <w:ind w:left="0"/>
        <w:rPr>
          <w:rFonts w:ascii="Arial Narrow" w:hAnsi="Arial Narrow"/>
          <w:b/>
        </w:rPr>
      </w:pPr>
    </w:p>
    <w:p w14:paraId="1A877A7F" w14:textId="77777777" w:rsidR="004F6270" w:rsidRPr="00736496" w:rsidRDefault="004F6270" w:rsidP="004F6270">
      <w:pPr>
        <w:pStyle w:val="Corpodetexto"/>
        <w:spacing w:before="64"/>
        <w:ind w:left="0"/>
        <w:rPr>
          <w:rFonts w:ascii="Arial Narrow" w:hAnsi="Arial Narrow"/>
          <w:b/>
        </w:rPr>
      </w:pPr>
    </w:p>
    <w:p w14:paraId="5A732A3C" w14:textId="77777777" w:rsidR="004F6270" w:rsidRPr="00736496" w:rsidRDefault="004F6270" w:rsidP="004F6270">
      <w:pPr>
        <w:ind w:left="140"/>
        <w:rPr>
          <w:rFonts w:ascii="Arial Narrow" w:hAnsi="Arial Narrow"/>
          <w:b/>
          <w:sz w:val="24"/>
          <w:szCs w:val="24"/>
        </w:rPr>
      </w:pPr>
      <w:r>
        <w:rPr>
          <w:rFonts w:ascii="Arial Narrow" w:hAnsi="Arial Narrow"/>
          <w:b/>
          <w:sz w:val="24"/>
          <w:szCs w:val="24"/>
        </w:rPr>
        <w:t>II</w:t>
      </w:r>
      <w:r w:rsidRPr="00736496">
        <w:rPr>
          <w:rFonts w:ascii="Arial Narrow" w:hAnsi="Arial Narrow"/>
          <w:b/>
          <w:sz w:val="24"/>
          <w:szCs w:val="24"/>
        </w:rPr>
        <w:t>.1. Finalidade</w:t>
      </w:r>
      <w:r w:rsidRPr="00736496">
        <w:rPr>
          <w:rFonts w:ascii="Arial Narrow" w:hAnsi="Arial Narrow"/>
          <w:b/>
          <w:spacing w:val="-4"/>
          <w:sz w:val="24"/>
          <w:szCs w:val="24"/>
        </w:rPr>
        <w:t xml:space="preserve"> </w:t>
      </w:r>
      <w:r w:rsidRPr="00736496">
        <w:rPr>
          <w:rFonts w:ascii="Arial Narrow" w:hAnsi="Arial Narrow"/>
          <w:b/>
          <w:sz w:val="24"/>
          <w:szCs w:val="24"/>
        </w:rPr>
        <w:t>e</w:t>
      </w:r>
      <w:r w:rsidRPr="00736496">
        <w:rPr>
          <w:rFonts w:ascii="Arial Narrow" w:hAnsi="Arial Narrow"/>
          <w:b/>
          <w:spacing w:val="-4"/>
          <w:sz w:val="24"/>
          <w:szCs w:val="24"/>
        </w:rPr>
        <w:t xml:space="preserve"> </w:t>
      </w:r>
      <w:r w:rsidRPr="00736496">
        <w:rPr>
          <w:rFonts w:ascii="Arial Narrow" w:hAnsi="Arial Narrow"/>
          <w:b/>
          <w:sz w:val="24"/>
          <w:szCs w:val="24"/>
        </w:rPr>
        <w:t>abrangência</w:t>
      </w:r>
      <w:r w:rsidRPr="00736496">
        <w:rPr>
          <w:rFonts w:ascii="Arial Narrow" w:hAnsi="Arial Narrow"/>
          <w:b/>
          <w:spacing w:val="-3"/>
          <w:sz w:val="24"/>
          <w:szCs w:val="24"/>
        </w:rPr>
        <w:t xml:space="preserve"> </w:t>
      </w:r>
      <w:r w:rsidRPr="00736496">
        <w:rPr>
          <w:rFonts w:ascii="Arial Narrow" w:hAnsi="Arial Narrow"/>
          <w:b/>
          <w:sz w:val="24"/>
          <w:szCs w:val="24"/>
        </w:rPr>
        <w:t>do</w:t>
      </w:r>
      <w:r w:rsidRPr="00736496">
        <w:rPr>
          <w:rFonts w:ascii="Arial Narrow" w:hAnsi="Arial Narrow"/>
          <w:b/>
          <w:spacing w:val="-5"/>
          <w:sz w:val="24"/>
          <w:szCs w:val="24"/>
        </w:rPr>
        <w:t xml:space="preserve"> </w:t>
      </w:r>
      <w:r w:rsidRPr="00736496">
        <w:rPr>
          <w:rFonts w:ascii="Arial Narrow" w:hAnsi="Arial Narrow"/>
          <w:b/>
          <w:sz w:val="24"/>
          <w:szCs w:val="24"/>
        </w:rPr>
        <w:t>parecer</w:t>
      </w:r>
      <w:r w:rsidRPr="00736496">
        <w:rPr>
          <w:rFonts w:ascii="Arial Narrow" w:hAnsi="Arial Narrow"/>
          <w:b/>
          <w:spacing w:val="-3"/>
          <w:sz w:val="24"/>
          <w:szCs w:val="24"/>
        </w:rPr>
        <w:t xml:space="preserve"> </w:t>
      </w:r>
      <w:r w:rsidRPr="00736496">
        <w:rPr>
          <w:rFonts w:ascii="Arial Narrow" w:hAnsi="Arial Narrow"/>
          <w:b/>
          <w:spacing w:val="-2"/>
          <w:sz w:val="24"/>
          <w:szCs w:val="24"/>
        </w:rPr>
        <w:t>jurídico</w:t>
      </w:r>
    </w:p>
    <w:p w14:paraId="0F28204F" w14:textId="77777777" w:rsidR="004F6270" w:rsidRPr="00736496" w:rsidRDefault="004F6270" w:rsidP="004F6270">
      <w:pPr>
        <w:pStyle w:val="Corpodetexto"/>
        <w:spacing w:before="260" w:line="360" w:lineRule="auto"/>
        <w:ind w:right="137" w:firstLine="1561"/>
        <w:jc w:val="both"/>
        <w:rPr>
          <w:rFonts w:ascii="Arial Narrow" w:hAnsi="Arial Narrow"/>
        </w:rPr>
      </w:pPr>
      <w:r w:rsidRPr="00736496">
        <w:rPr>
          <w:rFonts w:ascii="Arial Narrow" w:hAnsi="Arial Narrow"/>
        </w:rPr>
        <w:t xml:space="preserve">A presente manifestação jurídica tem o escopo de assistir a autoridade assessorada no controle prévio de legalidade, conforme estabelece o artigo 53, I </w:t>
      </w:r>
      <w:proofErr w:type="gramStart"/>
      <w:r w:rsidRPr="00736496">
        <w:rPr>
          <w:rFonts w:ascii="Arial Narrow" w:hAnsi="Arial Narrow"/>
        </w:rPr>
        <w:t>e</w:t>
      </w:r>
      <w:proofErr w:type="gramEnd"/>
      <w:r w:rsidRPr="00736496">
        <w:rPr>
          <w:rFonts w:ascii="Arial Narrow" w:hAnsi="Arial Narrow"/>
        </w:rPr>
        <w:t xml:space="preserve"> II,</w:t>
      </w:r>
      <w:r w:rsidRPr="00736496">
        <w:rPr>
          <w:rFonts w:ascii="Arial Narrow" w:hAnsi="Arial Narrow"/>
          <w:spacing w:val="40"/>
        </w:rPr>
        <w:t xml:space="preserve"> </w:t>
      </w:r>
      <w:r w:rsidRPr="00736496">
        <w:rPr>
          <w:rFonts w:ascii="Arial Narrow" w:hAnsi="Arial Narrow"/>
        </w:rPr>
        <w:t>da Lei nº 14.133, de 2021 (Nova Lei de Licitações e Contratos – NLLC):</w:t>
      </w:r>
    </w:p>
    <w:p w14:paraId="116C2861" w14:textId="77777777" w:rsidR="004F6270" w:rsidRPr="00E0396F" w:rsidRDefault="004F6270" w:rsidP="004F6270">
      <w:pPr>
        <w:spacing w:before="120"/>
        <w:ind w:left="1701" w:right="129"/>
        <w:jc w:val="both"/>
        <w:rPr>
          <w:rFonts w:ascii="Arial Narrow" w:hAnsi="Arial Narrow"/>
          <w:i/>
          <w:sz w:val="24"/>
          <w:szCs w:val="24"/>
        </w:rPr>
      </w:pPr>
      <w:r w:rsidRPr="00E0396F">
        <w:rPr>
          <w:rFonts w:ascii="Arial Narrow" w:hAnsi="Arial Narrow"/>
          <w:i/>
          <w:sz w:val="24"/>
          <w:szCs w:val="24"/>
        </w:rPr>
        <w:t>Art. 53. Ao final da fase preparatória, o processo licitatório seguirá para</w:t>
      </w:r>
      <w:r w:rsidRPr="00E0396F">
        <w:rPr>
          <w:rFonts w:ascii="Arial Narrow" w:hAnsi="Arial Narrow"/>
          <w:i/>
          <w:spacing w:val="-3"/>
          <w:sz w:val="24"/>
          <w:szCs w:val="24"/>
        </w:rPr>
        <w:t xml:space="preserve"> </w:t>
      </w:r>
      <w:r w:rsidRPr="00E0396F">
        <w:rPr>
          <w:rFonts w:ascii="Arial Narrow" w:hAnsi="Arial Narrow"/>
          <w:i/>
          <w:sz w:val="24"/>
          <w:szCs w:val="24"/>
        </w:rPr>
        <w:t>o</w:t>
      </w:r>
      <w:r w:rsidRPr="00E0396F">
        <w:rPr>
          <w:rFonts w:ascii="Arial Narrow" w:hAnsi="Arial Narrow"/>
          <w:i/>
          <w:spacing w:val="-2"/>
          <w:sz w:val="24"/>
          <w:szCs w:val="24"/>
        </w:rPr>
        <w:t xml:space="preserve"> </w:t>
      </w:r>
      <w:r w:rsidRPr="00E0396F">
        <w:rPr>
          <w:rFonts w:ascii="Arial Narrow" w:hAnsi="Arial Narrow"/>
          <w:i/>
          <w:sz w:val="24"/>
          <w:szCs w:val="24"/>
        </w:rPr>
        <w:t>órgão</w:t>
      </w:r>
      <w:r w:rsidRPr="00E0396F">
        <w:rPr>
          <w:rFonts w:ascii="Arial Narrow" w:hAnsi="Arial Narrow"/>
          <w:i/>
          <w:spacing w:val="-3"/>
          <w:sz w:val="24"/>
          <w:szCs w:val="24"/>
        </w:rPr>
        <w:t xml:space="preserve"> </w:t>
      </w:r>
      <w:r w:rsidRPr="00E0396F">
        <w:rPr>
          <w:rFonts w:ascii="Arial Narrow" w:hAnsi="Arial Narrow"/>
          <w:i/>
          <w:sz w:val="24"/>
          <w:szCs w:val="24"/>
        </w:rPr>
        <w:t>de</w:t>
      </w:r>
      <w:r w:rsidRPr="00E0396F">
        <w:rPr>
          <w:rFonts w:ascii="Arial Narrow" w:hAnsi="Arial Narrow"/>
          <w:i/>
          <w:spacing w:val="-3"/>
          <w:sz w:val="24"/>
          <w:szCs w:val="24"/>
        </w:rPr>
        <w:t xml:space="preserve"> </w:t>
      </w:r>
      <w:r w:rsidRPr="00E0396F">
        <w:rPr>
          <w:rFonts w:ascii="Arial Narrow" w:hAnsi="Arial Narrow"/>
          <w:i/>
          <w:sz w:val="24"/>
          <w:szCs w:val="24"/>
        </w:rPr>
        <w:t>assessoramento</w:t>
      </w:r>
      <w:r w:rsidRPr="00E0396F">
        <w:rPr>
          <w:rFonts w:ascii="Arial Narrow" w:hAnsi="Arial Narrow"/>
          <w:i/>
          <w:spacing w:val="-2"/>
          <w:sz w:val="24"/>
          <w:szCs w:val="24"/>
        </w:rPr>
        <w:t xml:space="preserve"> </w:t>
      </w:r>
      <w:r w:rsidRPr="00E0396F">
        <w:rPr>
          <w:rFonts w:ascii="Arial Narrow" w:hAnsi="Arial Narrow"/>
          <w:i/>
          <w:sz w:val="24"/>
          <w:szCs w:val="24"/>
        </w:rPr>
        <w:t>jurídico</w:t>
      </w:r>
      <w:r w:rsidRPr="00E0396F">
        <w:rPr>
          <w:rFonts w:ascii="Arial Narrow" w:hAnsi="Arial Narrow"/>
          <w:i/>
          <w:spacing w:val="-3"/>
          <w:sz w:val="24"/>
          <w:szCs w:val="24"/>
        </w:rPr>
        <w:t xml:space="preserve"> </w:t>
      </w:r>
      <w:r w:rsidRPr="00E0396F">
        <w:rPr>
          <w:rFonts w:ascii="Arial Narrow" w:hAnsi="Arial Narrow"/>
          <w:i/>
          <w:sz w:val="24"/>
          <w:szCs w:val="24"/>
        </w:rPr>
        <w:t>da</w:t>
      </w:r>
      <w:r w:rsidRPr="00E0396F">
        <w:rPr>
          <w:rFonts w:ascii="Arial Narrow" w:hAnsi="Arial Narrow"/>
          <w:i/>
          <w:spacing w:val="-5"/>
          <w:sz w:val="24"/>
          <w:szCs w:val="24"/>
        </w:rPr>
        <w:t xml:space="preserve"> </w:t>
      </w:r>
      <w:r w:rsidRPr="00E0396F">
        <w:rPr>
          <w:rFonts w:ascii="Arial Narrow" w:hAnsi="Arial Narrow"/>
          <w:i/>
          <w:sz w:val="24"/>
          <w:szCs w:val="24"/>
        </w:rPr>
        <w:t>Administração,</w:t>
      </w:r>
      <w:r w:rsidRPr="00E0396F">
        <w:rPr>
          <w:rFonts w:ascii="Arial Narrow" w:hAnsi="Arial Narrow"/>
          <w:i/>
          <w:spacing w:val="-3"/>
          <w:sz w:val="24"/>
          <w:szCs w:val="24"/>
        </w:rPr>
        <w:t xml:space="preserve"> </w:t>
      </w:r>
      <w:r w:rsidRPr="00E0396F">
        <w:rPr>
          <w:rFonts w:ascii="Arial Narrow" w:hAnsi="Arial Narrow"/>
          <w:i/>
          <w:sz w:val="24"/>
          <w:szCs w:val="24"/>
        </w:rPr>
        <w:t>que</w:t>
      </w:r>
      <w:r w:rsidRPr="00E0396F">
        <w:rPr>
          <w:rFonts w:ascii="Arial Narrow" w:hAnsi="Arial Narrow"/>
          <w:i/>
          <w:spacing w:val="-3"/>
          <w:sz w:val="24"/>
          <w:szCs w:val="24"/>
        </w:rPr>
        <w:t xml:space="preserve"> </w:t>
      </w:r>
      <w:r w:rsidRPr="00E0396F">
        <w:rPr>
          <w:rFonts w:ascii="Arial Narrow" w:hAnsi="Arial Narrow"/>
          <w:i/>
          <w:sz w:val="24"/>
          <w:szCs w:val="24"/>
        </w:rPr>
        <w:t>realizará controle prévio de legalidade mediante análise jurídica da contratação.</w:t>
      </w:r>
    </w:p>
    <w:p w14:paraId="7D55D51F" w14:textId="77777777" w:rsidR="004F6270" w:rsidRPr="00E0396F" w:rsidRDefault="004F6270" w:rsidP="004F6270">
      <w:pPr>
        <w:ind w:left="1701" w:right="142"/>
        <w:jc w:val="both"/>
        <w:rPr>
          <w:rFonts w:ascii="Arial Narrow" w:hAnsi="Arial Narrow"/>
          <w:i/>
          <w:sz w:val="24"/>
          <w:szCs w:val="24"/>
        </w:rPr>
      </w:pPr>
      <w:r w:rsidRPr="00E0396F">
        <w:rPr>
          <w:rFonts w:ascii="Arial Narrow" w:hAnsi="Arial Narrow"/>
          <w:i/>
          <w:sz w:val="24"/>
          <w:szCs w:val="24"/>
        </w:rPr>
        <w:t>§ 1º Na elaboração do parecer jurídico, o órgão de assessoramento jurídico da Administração deverá:</w:t>
      </w:r>
    </w:p>
    <w:p w14:paraId="60DDF5D4" w14:textId="77777777" w:rsidR="004F6270" w:rsidRPr="00E0396F" w:rsidRDefault="004F6270" w:rsidP="004F6270">
      <w:pPr>
        <w:pStyle w:val="PargrafodaLista"/>
        <w:widowControl w:val="0"/>
        <w:numPr>
          <w:ilvl w:val="0"/>
          <w:numId w:val="2"/>
        </w:numPr>
        <w:autoSpaceDE w:val="0"/>
        <w:autoSpaceDN w:val="0"/>
        <w:spacing w:after="0" w:line="242" w:lineRule="auto"/>
        <w:ind w:left="1701" w:right="137" w:firstLine="0"/>
        <w:contextualSpacing w:val="0"/>
        <w:jc w:val="both"/>
        <w:rPr>
          <w:rFonts w:ascii="Arial Narrow" w:hAnsi="Arial Narrow"/>
          <w:i/>
          <w:sz w:val="24"/>
          <w:szCs w:val="24"/>
        </w:rPr>
      </w:pPr>
      <w:r w:rsidRPr="00E0396F">
        <w:rPr>
          <w:rFonts w:ascii="Arial Narrow" w:hAnsi="Arial Narrow"/>
          <w:i/>
          <w:sz w:val="24"/>
          <w:szCs w:val="24"/>
        </w:rPr>
        <w:t xml:space="preserve">- </w:t>
      </w:r>
      <w:proofErr w:type="gramStart"/>
      <w:r w:rsidRPr="00E0396F">
        <w:rPr>
          <w:rFonts w:ascii="Arial Narrow" w:hAnsi="Arial Narrow"/>
          <w:i/>
          <w:sz w:val="24"/>
          <w:szCs w:val="24"/>
        </w:rPr>
        <w:t>apreciar</w:t>
      </w:r>
      <w:proofErr w:type="gramEnd"/>
      <w:r w:rsidRPr="00E0396F">
        <w:rPr>
          <w:rFonts w:ascii="Arial Narrow" w:hAnsi="Arial Narrow"/>
          <w:i/>
          <w:sz w:val="24"/>
          <w:szCs w:val="24"/>
        </w:rPr>
        <w:t xml:space="preserve"> o processo</w:t>
      </w:r>
      <w:r w:rsidRPr="00E0396F">
        <w:rPr>
          <w:rFonts w:ascii="Arial Narrow" w:hAnsi="Arial Narrow"/>
          <w:i/>
          <w:spacing w:val="-1"/>
          <w:sz w:val="24"/>
          <w:szCs w:val="24"/>
        </w:rPr>
        <w:t xml:space="preserve"> </w:t>
      </w:r>
      <w:r w:rsidRPr="00E0396F">
        <w:rPr>
          <w:rFonts w:ascii="Arial Narrow" w:hAnsi="Arial Narrow"/>
          <w:i/>
          <w:sz w:val="24"/>
          <w:szCs w:val="24"/>
        </w:rPr>
        <w:t>licitatório conforme critérios objetivos prévios de atribuição de prioridade;</w:t>
      </w:r>
    </w:p>
    <w:p w14:paraId="3E2CB1B0" w14:textId="77777777" w:rsidR="004F6270" w:rsidRPr="00E0396F" w:rsidRDefault="004F6270" w:rsidP="004F6270">
      <w:pPr>
        <w:pStyle w:val="PargrafodaLista"/>
        <w:widowControl w:val="0"/>
        <w:numPr>
          <w:ilvl w:val="0"/>
          <w:numId w:val="2"/>
        </w:numPr>
        <w:autoSpaceDE w:val="0"/>
        <w:autoSpaceDN w:val="0"/>
        <w:spacing w:after="0" w:line="240" w:lineRule="auto"/>
        <w:ind w:left="1701" w:right="136" w:firstLine="0"/>
        <w:contextualSpacing w:val="0"/>
        <w:jc w:val="both"/>
        <w:rPr>
          <w:rFonts w:ascii="Arial Narrow" w:hAnsi="Arial Narrow"/>
          <w:i/>
          <w:sz w:val="24"/>
          <w:szCs w:val="24"/>
        </w:rPr>
      </w:pPr>
      <w:r w:rsidRPr="00E0396F">
        <w:rPr>
          <w:rFonts w:ascii="Arial Narrow" w:hAnsi="Arial Narrow"/>
          <w:i/>
          <w:sz w:val="24"/>
          <w:szCs w:val="24"/>
        </w:rPr>
        <w:t xml:space="preserve">- </w:t>
      </w:r>
      <w:proofErr w:type="gramStart"/>
      <w:r w:rsidRPr="00E0396F">
        <w:rPr>
          <w:rFonts w:ascii="Arial Narrow" w:hAnsi="Arial Narrow"/>
          <w:i/>
          <w:sz w:val="24"/>
          <w:szCs w:val="24"/>
        </w:rPr>
        <w:t>redigir</w:t>
      </w:r>
      <w:proofErr w:type="gramEnd"/>
      <w:r w:rsidRPr="00E0396F">
        <w:rPr>
          <w:rFonts w:ascii="Arial Narrow" w:hAnsi="Arial Narrow"/>
          <w:i/>
          <w:sz w:val="24"/>
          <w:szCs w:val="24"/>
        </w:rPr>
        <w:t xml:space="preserve"> sua manifestação em</w:t>
      </w:r>
      <w:r w:rsidRPr="00E0396F">
        <w:rPr>
          <w:rFonts w:ascii="Arial Narrow" w:hAnsi="Arial Narrow"/>
          <w:i/>
          <w:spacing w:val="-4"/>
          <w:sz w:val="24"/>
          <w:szCs w:val="24"/>
        </w:rPr>
        <w:t xml:space="preserve"> </w:t>
      </w:r>
      <w:r w:rsidRPr="00E0396F">
        <w:rPr>
          <w:rFonts w:ascii="Arial Narrow" w:hAnsi="Arial Narrow"/>
          <w:i/>
          <w:sz w:val="24"/>
          <w:szCs w:val="24"/>
        </w:rPr>
        <w:t>linguagem</w:t>
      </w:r>
      <w:r w:rsidRPr="00E0396F">
        <w:rPr>
          <w:rFonts w:ascii="Arial Narrow" w:hAnsi="Arial Narrow"/>
          <w:i/>
          <w:spacing w:val="-4"/>
          <w:sz w:val="24"/>
          <w:szCs w:val="24"/>
        </w:rPr>
        <w:t xml:space="preserve"> </w:t>
      </w:r>
      <w:r w:rsidRPr="00E0396F">
        <w:rPr>
          <w:rFonts w:ascii="Arial Narrow" w:hAnsi="Arial Narrow"/>
          <w:i/>
          <w:sz w:val="24"/>
          <w:szCs w:val="24"/>
        </w:rPr>
        <w:t>simples e compreensível e de forma clara e objetiva, com apreciação de todos os elementos indispensáveis à contratação e com exposição dos pressupostos de fato e de direito levados em consideração na análise jurídica.</w:t>
      </w:r>
    </w:p>
    <w:p w14:paraId="53A98773" w14:textId="77777777" w:rsidR="004F6270" w:rsidRPr="00736496" w:rsidRDefault="004F6270" w:rsidP="004F6270">
      <w:pPr>
        <w:pStyle w:val="Corpodetexto"/>
        <w:spacing w:before="43"/>
        <w:ind w:left="0"/>
        <w:rPr>
          <w:rFonts w:ascii="Arial Narrow" w:hAnsi="Arial Narrow"/>
        </w:rPr>
      </w:pPr>
    </w:p>
    <w:p w14:paraId="29BE30CD" w14:textId="77777777" w:rsidR="004F6270" w:rsidRDefault="004F6270" w:rsidP="004F6270">
      <w:pPr>
        <w:pStyle w:val="Corpodetexto"/>
        <w:spacing w:line="360" w:lineRule="auto"/>
        <w:ind w:right="131" w:firstLine="1561"/>
        <w:jc w:val="both"/>
        <w:rPr>
          <w:rFonts w:ascii="Arial Narrow" w:hAnsi="Arial Narrow"/>
        </w:rPr>
      </w:pPr>
      <w:r w:rsidRPr="00736496">
        <w:rPr>
          <w:rFonts w:ascii="Arial Narrow" w:hAnsi="Arial Narrow"/>
        </w:rPr>
        <w:t>Como se pode observar do dispositivo legal supra, o controle prévio de legalidade se dá em função do exercício da competência da análise jurídica da futura contratação, não abrangendo, portanto, os demais aspectos envolvidos, como os de natureza técnica, mercadológica ou de conveniência e oportunidade, na forma do Enunciado BPC nº 07, do Manual de Boas Práticas Consultivas da</w:t>
      </w:r>
      <w:r w:rsidRPr="00736496">
        <w:rPr>
          <w:rFonts w:ascii="Arial Narrow" w:hAnsi="Arial Narrow"/>
          <w:spacing w:val="40"/>
        </w:rPr>
        <w:t xml:space="preserve"> </w:t>
      </w:r>
      <w:r w:rsidRPr="00736496">
        <w:rPr>
          <w:rFonts w:ascii="Arial Narrow" w:hAnsi="Arial Narrow"/>
        </w:rPr>
        <w:t>Advocacia-Geral da União:</w:t>
      </w:r>
    </w:p>
    <w:p w14:paraId="00630324" w14:textId="77777777" w:rsidR="004F6270" w:rsidRPr="00330EE3" w:rsidRDefault="004F6270" w:rsidP="004F6270">
      <w:pPr>
        <w:pStyle w:val="Corpodetexto"/>
        <w:spacing w:line="360" w:lineRule="auto"/>
        <w:ind w:left="1701" w:right="131" w:firstLine="2"/>
        <w:jc w:val="both"/>
        <w:rPr>
          <w:rFonts w:ascii="Arial Narrow" w:hAnsi="Arial Narrow"/>
          <w:i/>
        </w:rPr>
      </w:pPr>
      <w:r w:rsidRPr="00330EE3">
        <w:rPr>
          <w:rFonts w:ascii="Arial Narrow" w:hAnsi="Arial Narrow"/>
          <w:i/>
        </w:rPr>
        <w:lastRenderedPageBreak/>
        <w:t>Enunciado</w:t>
      </w:r>
      <w:r w:rsidRPr="00330EE3">
        <w:rPr>
          <w:rFonts w:ascii="Arial Narrow" w:hAnsi="Arial Narrow"/>
          <w:i/>
          <w:spacing w:val="-4"/>
        </w:rPr>
        <w:t xml:space="preserve"> </w:t>
      </w:r>
      <w:r w:rsidRPr="00330EE3">
        <w:rPr>
          <w:rFonts w:ascii="Arial Narrow" w:hAnsi="Arial Narrow"/>
          <w:i/>
        </w:rPr>
        <w:t>BPC</w:t>
      </w:r>
      <w:r w:rsidRPr="00330EE3">
        <w:rPr>
          <w:rFonts w:ascii="Arial Narrow" w:hAnsi="Arial Narrow"/>
          <w:i/>
          <w:spacing w:val="-3"/>
        </w:rPr>
        <w:t xml:space="preserve"> </w:t>
      </w:r>
      <w:r w:rsidRPr="00330EE3">
        <w:rPr>
          <w:rFonts w:ascii="Arial Narrow" w:hAnsi="Arial Narrow"/>
          <w:i/>
        </w:rPr>
        <w:t>nº</w:t>
      </w:r>
      <w:r w:rsidRPr="00330EE3">
        <w:rPr>
          <w:rFonts w:ascii="Arial Narrow" w:hAnsi="Arial Narrow"/>
          <w:i/>
          <w:spacing w:val="-4"/>
        </w:rPr>
        <w:t xml:space="preserve"> </w:t>
      </w:r>
      <w:r w:rsidRPr="00330EE3">
        <w:rPr>
          <w:rFonts w:ascii="Arial Narrow" w:hAnsi="Arial Narrow"/>
          <w:i/>
          <w:spacing w:val="-10"/>
        </w:rPr>
        <w:t>7</w:t>
      </w:r>
    </w:p>
    <w:p w14:paraId="717C274F" w14:textId="77777777" w:rsidR="004F6270" w:rsidRPr="00736496" w:rsidRDefault="004F6270" w:rsidP="004F6270">
      <w:pPr>
        <w:spacing w:before="2"/>
        <w:ind w:left="1701" w:right="129" w:firstLine="2"/>
        <w:jc w:val="both"/>
        <w:rPr>
          <w:rFonts w:ascii="Arial Narrow" w:hAnsi="Arial Narrow"/>
          <w:sz w:val="24"/>
          <w:szCs w:val="24"/>
        </w:rPr>
      </w:pPr>
      <w:r w:rsidRPr="00330EE3">
        <w:rPr>
          <w:rFonts w:ascii="Arial Narrow" w:hAnsi="Arial Narrow"/>
          <w:i/>
          <w:sz w:val="24"/>
          <w:szCs w:val="24"/>
        </w:rPr>
        <w:t>A manifestação consultiva que adentrar questão jurídica com potencial de significativo reflexo em aspecto técnico deve conter justificativa da necessidade de fazê-lo, evitando-se posicionamentos conclusivos sobre temas não jurídicos, tais como os técnicos, administrativos</w:t>
      </w:r>
      <w:r w:rsidRPr="00330EE3">
        <w:rPr>
          <w:rFonts w:ascii="Arial Narrow" w:hAnsi="Arial Narrow"/>
          <w:i/>
          <w:spacing w:val="-5"/>
          <w:sz w:val="24"/>
          <w:szCs w:val="24"/>
        </w:rPr>
        <w:t xml:space="preserve"> </w:t>
      </w:r>
      <w:r w:rsidRPr="00330EE3">
        <w:rPr>
          <w:rFonts w:ascii="Arial Narrow" w:hAnsi="Arial Narrow"/>
          <w:i/>
          <w:sz w:val="24"/>
          <w:szCs w:val="24"/>
        </w:rPr>
        <w:t>ou</w:t>
      </w:r>
      <w:r w:rsidRPr="00330EE3">
        <w:rPr>
          <w:rFonts w:ascii="Arial Narrow" w:hAnsi="Arial Narrow"/>
          <w:i/>
          <w:spacing w:val="-5"/>
          <w:sz w:val="24"/>
          <w:szCs w:val="24"/>
        </w:rPr>
        <w:t xml:space="preserve"> </w:t>
      </w:r>
      <w:r w:rsidRPr="00330EE3">
        <w:rPr>
          <w:rFonts w:ascii="Arial Narrow" w:hAnsi="Arial Narrow"/>
          <w:i/>
          <w:sz w:val="24"/>
          <w:szCs w:val="24"/>
        </w:rPr>
        <w:t>de</w:t>
      </w:r>
      <w:r w:rsidRPr="00330EE3">
        <w:rPr>
          <w:rFonts w:ascii="Arial Narrow" w:hAnsi="Arial Narrow"/>
          <w:i/>
          <w:spacing w:val="-5"/>
          <w:sz w:val="24"/>
          <w:szCs w:val="24"/>
        </w:rPr>
        <w:t xml:space="preserve"> </w:t>
      </w:r>
      <w:r w:rsidRPr="00330EE3">
        <w:rPr>
          <w:rFonts w:ascii="Arial Narrow" w:hAnsi="Arial Narrow"/>
          <w:i/>
          <w:sz w:val="24"/>
          <w:szCs w:val="24"/>
        </w:rPr>
        <w:t>conveniência</w:t>
      </w:r>
      <w:r w:rsidRPr="00330EE3">
        <w:rPr>
          <w:rFonts w:ascii="Arial Narrow" w:hAnsi="Arial Narrow"/>
          <w:i/>
          <w:spacing w:val="-7"/>
          <w:sz w:val="24"/>
          <w:szCs w:val="24"/>
        </w:rPr>
        <w:t xml:space="preserve"> </w:t>
      </w:r>
      <w:r w:rsidRPr="00330EE3">
        <w:rPr>
          <w:rFonts w:ascii="Arial Narrow" w:hAnsi="Arial Narrow"/>
          <w:i/>
          <w:sz w:val="24"/>
          <w:szCs w:val="24"/>
        </w:rPr>
        <w:t>ou</w:t>
      </w:r>
      <w:r w:rsidRPr="00330EE3">
        <w:rPr>
          <w:rFonts w:ascii="Arial Narrow" w:hAnsi="Arial Narrow"/>
          <w:i/>
          <w:spacing w:val="-5"/>
          <w:sz w:val="24"/>
          <w:szCs w:val="24"/>
        </w:rPr>
        <w:t xml:space="preserve"> </w:t>
      </w:r>
      <w:r w:rsidRPr="00330EE3">
        <w:rPr>
          <w:rFonts w:ascii="Arial Narrow" w:hAnsi="Arial Narrow"/>
          <w:i/>
          <w:sz w:val="24"/>
          <w:szCs w:val="24"/>
        </w:rPr>
        <w:t>oportunidade,</w:t>
      </w:r>
      <w:r w:rsidRPr="00330EE3">
        <w:rPr>
          <w:rFonts w:ascii="Arial Narrow" w:hAnsi="Arial Narrow"/>
          <w:i/>
          <w:spacing w:val="-5"/>
          <w:sz w:val="24"/>
          <w:szCs w:val="24"/>
        </w:rPr>
        <w:t xml:space="preserve"> </w:t>
      </w:r>
      <w:r w:rsidRPr="00330EE3">
        <w:rPr>
          <w:rFonts w:ascii="Arial Narrow" w:hAnsi="Arial Narrow"/>
          <w:i/>
          <w:sz w:val="24"/>
          <w:szCs w:val="24"/>
        </w:rPr>
        <w:t>podendo-se,</w:t>
      </w:r>
      <w:r w:rsidRPr="00330EE3">
        <w:rPr>
          <w:rFonts w:ascii="Arial Narrow" w:hAnsi="Arial Narrow"/>
          <w:i/>
          <w:spacing w:val="-5"/>
          <w:sz w:val="24"/>
          <w:szCs w:val="24"/>
        </w:rPr>
        <w:t xml:space="preserve"> </w:t>
      </w:r>
      <w:r w:rsidRPr="00330EE3">
        <w:rPr>
          <w:rFonts w:ascii="Arial Narrow" w:hAnsi="Arial Narrow"/>
          <w:i/>
          <w:sz w:val="24"/>
          <w:szCs w:val="24"/>
        </w:rPr>
        <w:t>porém, sobre estes emitir opinião ou formular recomendações, desde que enfatizando o caráter discricionário de seu acatamento</w:t>
      </w:r>
      <w:r w:rsidRPr="00736496">
        <w:rPr>
          <w:rFonts w:ascii="Arial Narrow" w:hAnsi="Arial Narrow"/>
          <w:sz w:val="24"/>
          <w:szCs w:val="24"/>
        </w:rPr>
        <w:t>.</w:t>
      </w:r>
    </w:p>
    <w:p w14:paraId="42FCFA7C" w14:textId="77777777" w:rsidR="004F6270" w:rsidRPr="00736496" w:rsidRDefault="004F6270" w:rsidP="004F6270">
      <w:pPr>
        <w:pStyle w:val="Corpodetexto"/>
        <w:spacing w:before="101" w:line="360" w:lineRule="auto"/>
        <w:ind w:right="132" w:firstLine="1561"/>
        <w:jc w:val="both"/>
        <w:rPr>
          <w:rFonts w:ascii="Arial Narrow" w:hAnsi="Arial Narrow"/>
        </w:rPr>
      </w:pPr>
      <w:r w:rsidRPr="00736496">
        <w:rPr>
          <w:rFonts w:ascii="Arial Narrow" w:hAnsi="Arial Narrow"/>
        </w:rPr>
        <w:t xml:space="preserve">De </w:t>
      </w:r>
      <w:proofErr w:type="gramStart"/>
      <w:r w:rsidRPr="00736496">
        <w:rPr>
          <w:rFonts w:ascii="Arial Narrow" w:hAnsi="Arial Narrow"/>
        </w:rPr>
        <w:t>fato</w:t>
      </w:r>
      <w:proofErr w:type="gramEnd"/>
      <w:r w:rsidRPr="00736496">
        <w:rPr>
          <w:rFonts w:ascii="Arial Narrow" w:hAnsi="Arial Narrow"/>
        </w:rPr>
        <w:t>, presume-se que as especificações técnicas contidas no presente processo, inclusive quanto ao detalhamento do objeto da contratação, suas características, requisitos e avaliação do preço estimado, tenham sido regularmente determinadas pelo setor competente do órgão, com base em parâmetros técnicos objetivos, para a melhor consecução do interesse público. O mesmo se pressupõe em relação ao exercício da competência discricionária pelo órgão assessorado, cujas decisões devem ser motivadas nos autos.</w:t>
      </w:r>
    </w:p>
    <w:p w14:paraId="04288A3E" w14:textId="77777777" w:rsidR="004F6270" w:rsidRDefault="004F6270" w:rsidP="004F6270">
      <w:pPr>
        <w:pStyle w:val="Corpodetexto"/>
        <w:spacing w:before="4" w:line="360" w:lineRule="auto"/>
        <w:ind w:right="131" w:firstLine="1561"/>
        <w:jc w:val="both"/>
        <w:rPr>
          <w:rFonts w:ascii="Arial Narrow" w:hAnsi="Arial Narrow"/>
        </w:rPr>
      </w:pPr>
      <w:r w:rsidRPr="00736496">
        <w:rPr>
          <w:rFonts w:ascii="Arial Narrow" w:hAnsi="Arial Narrow"/>
        </w:rPr>
        <w:t>De outro lado, cabe esclarecer que não é papel do órgão de</w:t>
      </w:r>
      <w:r w:rsidRPr="00736496">
        <w:rPr>
          <w:rFonts w:ascii="Arial Narrow" w:hAnsi="Arial Narrow"/>
          <w:spacing w:val="40"/>
        </w:rPr>
        <w:t xml:space="preserve"> </w:t>
      </w:r>
      <w:r w:rsidRPr="00736496">
        <w:rPr>
          <w:rFonts w:ascii="Arial Narrow" w:hAnsi="Arial Narrow"/>
        </w:rPr>
        <w:t>assessoramento jurídico exercer a auditoria quanto à competência de cada agente público para a prática de atos administrativos, nem de atos já praticados.</w:t>
      </w:r>
    </w:p>
    <w:p w14:paraId="224C2433" w14:textId="77777777" w:rsidR="004F6270" w:rsidRPr="002A69DF" w:rsidRDefault="004F6270" w:rsidP="004F6270">
      <w:pPr>
        <w:pStyle w:val="Corpodetexto"/>
        <w:spacing w:before="4" w:line="360" w:lineRule="auto"/>
        <w:ind w:right="131" w:firstLine="1561"/>
        <w:jc w:val="both"/>
        <w:rPr>
          <w:rFonts w:ascii="Arial Narrow" w:hAnsi="Arial Narrow"/>
        </w:rPr>
      </w:pPr>
      <w:r w:rsidRPr="002A69DF">
        <w:rPr>
          <w:rFonts w:ascii="Arial Narrow" w:hAnsi="Arial Narrow"/>
        </w:rPr>
        <w:t>Ao contrário do que se tem ouvido falar, a NLL não veio para empurrar à assessoria jurídica a atribuição de revisar minuciosamente todas as linhas do processo. Não é razoável exigir que um assessor jurídico domine todas as searas de conhecimento e não é eficiente atribuir a mais de um órgão administrativo a mesma função. Negar essa realidade seria afrontoso ao art. 5º e ao § 2º do art. 7º da Lei e infligiria às Procuradorias</w:t>
      </w:r>
      <w:r>
        <w:rPr>
          <w:rFonts w:ascii="Arial Narrow" w:hAnsi="Arial Narrow"/>
        </w:rPr>
        <w:t xml:space="preserve"> e assessorias juridicas</w:t>
      </w:r>
      <w:r w:rsidRPr="002A69DF">
        <w:rPr>
          <w:rFonts w:ascii="Arial Narrow" w:hAnsi="Arial Narrow"/>
        </w:rPr>
        <w:t xml:space="preserve"> a realização de um checklist do tamanho da própria NLL a ser feito sobre todos os documentos que compuserem o processo de licitação, inviabilizando a atuação desses órgãos.</w:t>
      </w:r>
    </w:p>
    <w:p w14:paraId="5E156A6E" w14:textId="77777777" w:rsidR="004F6270" w:rsidRPr="002A69DF" w:rsidRDefault="004F6270" w:rsidP="004F6270">
      <w:pPr>
        <w:pStyle w:val="Corpodetexto"/>
        <w:spacing w:before="4" w:line="360" w:lineRule="auto"/>
        <w:ind w:right="131" w:firstLine="1561"/>
        <w:jc w:val="both"/>
        <w:rPr>
          <w:rFonts w:ascii="Arial Narrow" w:hAnsi="Arial Narrow"/>
        </w:rPr>
      </w:pPr>
      <w:r w:rsidRPr="002A69DF">
        <w:rPr>
          <w:rFonts w:ascii="Arial Narrow" w:hAnsi="Arial Narrow"/>
        </w:rPr>
        <w:t xml:space="preserve"> Principalmente quando se elegem os princípios da segregação de funções, da razoabilidade e da eficiência como pilares do procedimento (e a NLL fez isso), é indispensável que todo órgão público cuide da prática e da fiscalização dos atos que estão em sua alçada.</w:t>
      </w:r>
    </w:p>
    <w:p w14:paraId="135B66F5" w14:textId="77777777" w:rsidR="004F6270" w:rsidRPr="00736496" w:rsidRDefault="004F6270" w:rsidP="004F6270">
      <w:pPr>
        <w:pStyle w:val="Corpodetexto"/>
        <w:spacing w:before="4" w:line="360" w:lineRule="auto"/>
        <w:ind w:right="131" w:firstLine="1561"/>
        <w:jc w:val="both"/>
        <w:rPr>
          <w:rFonts w:ascii="Arial Narrow" w:hAnsi="Arial Narrow"/>
        </w:rPr>
      </w:pPr>
      <w:r w:rsidRPr="002A69DF">
        <w:rPr>
          <w:rFonts w:ascii="Arial Narrow" w:hAnsi="Arial Narrow"/>
        </w:rPr>
        <w:t>Com efeito, a NLL impõe que as atividades dos agentes públicos sejam definidas e exercidas conforme suas aptidões e, sendo assim, é imprescindível que o agente de contratação</w:t>
      </w:r>
      <w:r>
        <w:rPr>
          <w:rFonts w:ascii="Arial Narrow" w:hAnsi="Arial Narrow"/>
        </w:rPr>
        <w:t>, pregoeiro</w:t>
      </w:r>
      <w:r w:rsidRPr="002A69DF">
        <w:rPr>
          <w:rFonts w:ascii="Arial Narrow" w:hAnsi="Arial Narrow"/>
        </w:rPr>
        <w:t xml:space="preserve"> e sua equipe de apoio, o setor interessado no contrato, a Gerência de Licitações e de Contratos e os órgãos técnicos específicos realizem os atos e formulem os documentos do processo da licitação que lhes cabem e verifiquem-nos para que não haja </w:t>
      </w:r>
      <w:r w:rsidRPr="002A69DF">
        <w:rPr>
          <w:rFonts w:ascii="Arial Narrow" w:hAnsi="Arial Narrow"/>
        </w:rPr>
        <w:lastRenderedPageBreak/>
        <w:t>vícios no procedimento nem em documentos essenciais</w:t>
      </w:r>
      <w:r>
        <w:rPr>
          <w:rFonts w:ascii="Arial Narrow" w:hAnsi="Arial Narrow"/>
        </w:rPr>
        <w:t>.</w:t>
      </w:r>
    </w:p>
    <w:p w14:paraId="1BB437C5" w14:textId="77777777" w:rsidR="004F6270" w:rsidRPr="00736496" w:rsidRDefault="004F6270" w:rsidP="004F6270">
      <w:pPr>
        <w:pStyle w:val="Corpodetexto"/>
        <w:spacing w:line="360" w:lineRule="auto"/>
        <w:ind w:right="130" w:firstLine="1561"/>
        <w:jc w:val="both"/>
        <w:rPr>
          <w:rFonts w:ascii="Arial Narrow" w:hAnsi="Arial Narrow"/>
          <w:spacing w:val="-2"/>
        </w:rPr>
      </w:pPr>
      <w:r w:rsidRPr="00736496">
        <w:rPr>
          <w:rFonts w:ascii="Arial Narrow" w:hAnsi="Arial Narrow"/>
        </w:rPr>
        <w:t>Finalmente, deve-se</w:t>
      </w:r>
      <w:r w:rsidRPr="00736496">
        <w:rPr>
          <w:rFonts w:ascii="Arial Narrow" w:hAnsi="Arial Narrow"/>
          <w:spacing w:val="-1"/>
        </w:rPr>
        <w:t xml:space="preserve"> </w:t>
      </w:r>
      <w:r w:rsidRPr="00736496">
        <w:rPr>
          <w:rFonts w:ascii="Arial Narrow" w:hAnsi="Arial Narrow"/>
        </w:rPr>
        <w:t>salientar que</w:t>
      </w:r>
      <w:r w:rsidRPr="00736496">
        <w:rPr>
          <w:rFonts w:ascii="Arial Narrow" w:hAnsi="Arial Narrow"/>
          <w:spacing w:val="-1"/>
        </w:rPr>
        <w:t xml:space="preserve"> </w:t>
      </w:r>
      <w:r w:rsidRPr="00736496">
        <w:rPr>
          <w:rFonts w:ascii="Arial Narrow" w:hAnsi="Arial Narrow"/>
        </w:rPr>
        <w:t>determinadas observações são</w:t>
      </w:r>
      <w:r w:rsidRPr="00736496">
        <w:rPr>
          <w:rFonts w:ascii="Arial Narrow" w:hAnsi="Arial Narrow"/>
          <w:spacing w:val="-1"/>
        </w:rPr>
        <w:t xml:space="preserve"> </w:t>
      </w:r>
      <w:r w:rsidRPr="00736496">
        <w:rPr>
          <w:rFonts w:ascii="Arial Narrow" w:hAnsi="Arial Narrow"/>
        </w:rPr>
        <w:t xml:space="preserve">feitas sem caráter vinculativo, mas em prol da segurança da própria autoridade assessorada a quem incumbe, dentro da margem de discricionariedade que lhe é conferida pela lei, avaliar e acatar, ou não, tais ponderações. Não obstante, as questões relacionadas à legalidade, se necessário, serão apontadas para fins de sua correção. O seguimento do processo sem a observância destes apontamentos será de responsabilidade exclusiva da </w:t>
      </w:r>
      <w:r w:rsidRPr="00736496">
        <w:rPr>
          <w:rFonts w:ascii="Arial Narrow" w:hAnsi="Arial Narrow"/>
          <w:spacing w:val="-2"/>
        </w:rPr>
        <w:t>Administração.</w:t>
      </w:r>
    </w:p>
    <w:p w14:paraId="6BCC30E5" w14:textId="77777777" w:rsidR="004F6270" w:rsidRDefault="004F6270" w:rsidP="004F6270">
      <w:pPr>
        <w:pStyle w:val="Corpodetexto"/>
        <w:spacing w:line="360" w:lineRule="auto"/>
        <w:ind w:right="130" w:firstLine="1132"/>
        <w:jc w:val="both"/>
        <w:rPr>
          <w:rFonts w:ascii="Arial Narrow" w:hAnsi="Arial Narrow"/>
        </w:rPr>
      </w:pPr>
    </w:p>
    <w:p w14:paraId="137CA11A" w14:textId="77777777" w:rsidR="004F6270" w:rsidRPr="00736496" w:rsidRDefault="004F6270" w:rsidP="004F6270">
      <w:pPr>
        <w:pStyle w:val="Corpodetexto"/>
        <w:spacing w:line="360" w:lineRule="auto"/>
        <w:ind w:right="130"/>
        <w:jc w:val="both"/>
        <w:rPr>
          <w:rFonts w:ascii="Arial Narrow" w:hAnsi="Arial Narrow"/>
          <w:b/>
        </w:rPr>
      </w:pPr>
      <w:r w:rsidRPr="00736496">
        <w:rPr>
          <w:rFonts w:ascii="Arial Narrow" w:hAnsi="Arial Narrow"/>
          <w:b/>
        </w:rPr>
        <w:t>II</w:t>
      </w:r>
      <w:r>
        <w:rPr>
          <w:rFonts w:ascii="Arial Narrow" w:hAnsi="Arial Narrow"/>
          <w:b/>
        </w:rPr>
        <w:t>. 2</w:t>
      </w:r>
      <w:r w:rsidRPr="00736496">
        <w:rPr>
          <w:rFonts w:ascii="Arial Narrow" w:hAnsi="Arial Narrow"/>
          <w:b/>
        </w:rPr>
        <w:t xml:space="preserve"> </w:t>
      </w:r>
      <w:proofErr w:type="gramStart"/>
      <w:r w:rsidRPr="00736496">
        <w:rPr>
          <w:rFonts w:ascii="Arial Narrow" w:hAnsi="Arial Narrow"/>
          <w:b/>
        </w:rPr>
        <w:t>-  Da</w:t>
      </w:r>
      <w:proofErr w:type="gramEnd"/>
      <w:r w:rsidRPr="00736496">
        <w:rPr>
          <w:rFonts w:ascii="Arial Narrow" w:hAnsi="Arial Narrow"/>
          <w:b/>
        </w:rPr>
        <w:t xml:space="preserve"> fase preparatória.</w:t>
      </w:r>
    </w:p>
    <w:p w14:paraId="2F3D291B" w14:textId="77777777" w:rsidR="004F6270" w:rsidRPr="00736496" w:rsidRDefault="004F6270" w:rsidP="004F6270">
      <w:pPr>
        <w:pStyle w:val="Corpodetexto"/>
        <w:spacing w:line="360" w:lineRule="auto"/>
        <w:ind w:right="130" w:firstLine="1132"/>
        <w:jc w:val="both"/>
        <w:rPr>
          <w:rFonts w:ascii="Arial Narrow" w:hAnsi="Arial Narrow"/>
        </w:rPr>
      </w:pPr>
      <w:r>
        <w:rPr>
          <w:rFonts w:ascii="Arial Narrow" w:hAnsi="Arial Narrow"/>
        </w:rPr>
        <w:t xml:space="preserve"> </w:t>
      </w:r>
    </w:p>
    <w:p w14:paraId="585EAF4C" w14:textId="77777777" w:rsidR="004F6270" w:rsidRDefault="004F6270" w:rsidP="004F6270">
      <w:pPr>
        <w:pStyle w:val="Corpodetexto"/>
        <w:spacing w:before="2" w:line="360" w:lineRule="auto"/>
        <w:ind w:right="138" w:firstLine="1561"/>
        <w:jc w:val="both"/>
        <w:rPr>
          <w:rFonts w:ascii="Arial Narrow" w:hAnsi="Arial Narrow"/>
          <w:spacing w:val="-2"/>
        </w:rPr>
      </w:pPr>
      <w:r w:rsidRPr="00736496">
        <w:rPr>
          <w:rFonts w:ascii="Arial Narrow" w:hAnsi="Arial Narrow"/>
        </w:rPr>
        <w:t xml:space="preserve">O artigo 18 e incisos da Lei nº 14.133/2021 estabelece todos os elementos que devem ser compreendidos nos autos do processo de contratação pública, senão </w:t>
      </w:r>
      <w:r w:rsidRPr="00736496">
        <w:rPr>
          <w:rFonts w:ascii="Arial Narrow" w:hAnsi="Arial Narrow"/>
          <w:spacing w:val="-2"/>
        </w:rPr>
        <w:t>vejamos:</w:t>
      </w:r>
    </w:p>
    <w:p w14:paraId="4377E32E" w14:textId="77777777" w:rsidR="004F6270" w:rsidRPr="00330EE3" w:rsidRDefault="004F6270" w:rsidP="004F6270">
      <w:pPr>
        <w:pStyle w:val="Corpodetexto"/>
        <w:spacing w:before="2" w:line="360" w:lineRule="auto"/>
        <w:ind w:left="1701" w:right="138" w:firstLine="2"/>
        <w:jc w:val="both"/>
        <w:rPr>
          <w:rFonts w:ascii="Arial Narrow" w:hAnsi="Arial Narrow"/>
          <w:i/>
          <w:spacing w:val="-2"/>
        </w:rPr>
      </w:pPr>
      <w:r w:rsidRPr="00330EE3">
        <w:rPr>
          <w:rFonts w:ascii="Arial Narrow" w:hAnsi="Arial Narrow"/>
          <w:i/>
          <w:spacing w:val="-2"/>
        </w:rPr>
        <w:t>Art. 18. A fase preparatória do processo licitatório é caracterizada pelo planejamento e deve compatibilizar-se com o plano de contratações anual de que trata o inciso VII do caput do art. 12 desta Lei, sempre que elaborado, e com as leis orçamentárias, bem como abordar todas as considerações técnicas, mercadológicas e de gestão que podem interferir na contratação, compreendidos:</w:t>
      </w:r>
    </w:p>
    <w:p w14:paraId="69533D1E" w14:textId="77777777" w:rsidR="004F6270" w:rsidRPr="00330EE3" w:rsidRDefault="004F6270" w:rsidP="004F6270">
      <w:pPr>
        <w:pStyle w:val="Corpodetexto"/>
        <w:spacing w:before="2" w:line="360" w:lineRule="auto"/>
        <w:ind w:left="1701" w:right="138" w:firstLine="2"/>
        <w:jc w:val="both"/>
        <w:rPr>
          <w:rFonts w:ascii="Arial Narrow" w:hAnsi="Arial Narrow"/>
          <w:i/>
          <w:spacing w:val="-2"/>
        </w:rPr>
      </w:pPr>
      <w:r w:rsidRPr="00330EE3">
        <w:rPr>
          <w:rFonts w:ascii="Arial Narrow" w:hAnsi="Arial Narrow"/>
          <w:i/>
          <w:spacing w:val="-2"/>
        </w:rPr>
        <w:t xml:space="preserve">I - </w:t>
      </w:r>
      <w:proofErr w:type="gramStart"/>
      <w:r w:rsidRPr="00330EE3">
        <w:rPr>
          <w:rFonts w:ascii="Arial Narrow" w:hAnsi="Arial Narrow"/>
          <w:i/>
          <w:spacing w:val="-2"/>
        </w:rPr>
        <w:t>a</w:t>
      </w:r>
      <w:proofErr w:type="gramEnd"/>
      <w:r w:rsidRPr="00330EE3">
        <w:rPr>
          <w:rFonts w:ascii="Arial Narrow" w:hAnsi="Arial Narrow"/>
          <w:i/>
          <w:spacing w:val="-2"/>
        </w:rPr>
        <w:t xml:space="preserve"> descrição da necessidade da contratação fundamentada em estudo técnico preliminar que caracterize o interesse público envolvido;</w:t>
      </w:r>
    </w:p>
    <w:p w14:paraId="395C86D5" w14:textId="77777777" w:rsidR="004F6270" w:rsidRPr="00330EE3" w:rsidRDefault="004F6270" w:rsidP="004F6270">
      <w:pPr>
        <w:pStyle w:val="Corpodetexto"/>
        <w:spacing w:before="2" w:line="360" w:lineRule="auto"/>
        <w:ind w:left="1701" w:right="138" w:firstLine="2"/>
        <w:jc w:val="both"/>
        <w:rPr>
          <w:rFonts w:ascii="Arial Narrow" w:hAnsi="Arial Narrow"/>
          <w:i/>
          <w:spacing w:val="-2"/>
        </w:rPr>
      </w:pPr>
      <w:r w:rsidRPr="00330EE3">
        <w:rPr>
          <w:rFonts w:ascii="Arial Narrow" w:hAnsi="Arial Narrow"/>
          <w:i/>
          <w:spacing w:val="-2"/>
        </w:rPr>
        <w:t>II - a definição do objeto para o atendimento da necessidade, por meio de termo de referência, anteprojeto, projeto básico ou projeto executivo, conforme o caso;</w:t>
      </w:r>
    </w:p>
    <w:p w14:paraId="2DAD788A" w14:textId="77777777" w:rsidR="004F6270" w:rsidRPr="00330EE3" w:rsidRDefault="004F6270" w:rsidP="004F6270">
      <w:pPr>
        <w:pStyle w:val="Corpodetexto"/>
        <w:spacing w:before="2" w:line="360" w:lineRule="auto"/>
        <w:ind w:left="1701" w:right="138" w:firstLine="2"/>
        <w:jc w:val="both"/>
        <w:rPr>
          <w:rFonts w:ascii="Arial Narrow" w:hAnsi="Arial Narrow"/>
          <w:i/>
          <w:spacing w:val="-2"/>
        </w:rPr>
      </w:pPr>
      <w:r w:rsidRPr="00330EE3">
        <w:rPr>
          <w:rFonts w:ascii="Arial Narrow" w:hAnsi="Arial Narrow"/>
          <w:i/>
          <w:spacing w:val="-2"/>
        </w:rPr>
        <w:t>III - a definição das condições de execução e pagamento, das garantias exigidas e ofertadas e das condições de recebimento;</w:t>
      </w:r>
    </w:p>
    <w:p w14:paraId="72F613D5" w14:textId="77777777" w:rsidR="004F6270" w:rsidRPr="00330EE3" w:rsidRDefault="004F6270" w:rsidP="004F6270">
      <w:pPr>
        <w:pStyle w:val="Corpodetexto"/>
        <w:spacing w:before="2" w:line="360" w:lineRule="auto"/>
        <w:ind w:left="1701" w:right="138" w:firstLine="2"/>
        <w:jc w:val="both"/>
        <w:rPr>
          <w:rFonts w:ascii="Arial Narrow" w:hAnsi="Arial Narrow"/>
          <w:i/>
          <w:spacing w:val="-2"/>
        </w:rPr>
      </w:pPr>
      <w:r w:rsidRPr="00330EE3">
        <w:rPr>
          <w:rFonts w:ascii="Arial Narrow" w:hAnsi="Arial Narrow"/>
          <w:i/>
          <w:spacing w:val="-2"/>
        </w:rPr>
        <w:t>IV - o orçamento estimado, com as composições dos preços utilizados para sua formação;</w:t>
      </w:r>
    </w:p>
    <w:p w14:paraId="6563BA14" w14:textId="77777777" w:rsidR="004F6270" w:rsidRPr="00330EE3" w:rsidRDefault="004F6270" w:rsidP="004F6270">
      <w:pPr>
        <w:pStyle w:val="Corpodetexto"/>
        <w:spacing w:before="2" w:line="360" w:lineRule="auto"/>
        <w:ind w:left="1701" w:right="138" w:firstLine="2"/>
        <w:jc w:val="both"/>
        <w:rPr>
          <w:rFonts w:ascii="Arial Narrow" w:hAnsi="Arial Narrow"/>
          <w:i/>
          <w:spacing w:val="-2"/>
        </w:rPr>
      </w:pPr>
      <w:r w:rsidRPr="00330EE3">
        <w:rPr>
          <w:rFonts w:ascii="Arial Narrow" w:hAnsi="Arial Narrow"/>
          <w:i/>
          <w:spacing w:val="-2"/>
        </w:rPr>
        <w:t xml:space="preserve">V - </w:t>
      </w:r>
      <w:proofErr w:type="gramStart"/>
      <w:r w:rsidRPr="00330EE3">
        <w:rPr>
          <w:rFonts w:ascii="Arial Narrow" w:hAnsi="Arial Narrow"/>
          <w:i/>
          <w:spacing w:val="-2"/>
        </w:rPr>
        <w:t>a</w:t>
      </w:r>
      <w:proofErr w:type="gramEnd"/>
      <w:r w:rsidRPr="00330EE3">
        <w:rPr>
          <w:rFonts w:ascii="Arial Narrow" w:hAnsi="Arial Narrow"/>
          <w:i/>
          <w:spacing w:val="-2"/>
        </w:rPr>
        <w:t xml:space="preserve"> elaboração do edital de licitação;</w:t>
      </w:r>
    </w:p>
    <w:p w14:paraId="3DE67A17" w14:textId="77777777" w:rsidR="004F6270" w:rsidRPr="00330EE3" w:rsidRDefault="004F6270" w:rsidP="004F6270">
      <w:pPr>
        <w:pStyle w:val="Corpodetexto"/>
        <w:spacing w:before="2" w:line="360" w:lineRule="auto"/>
        <w:ind w:left="1701" w:right="138" w:firstLine="2"/>
        <w:jc w:val="both"/>
        <w:rPr>
          <w:rFonts w:ascii="Arial Narrow" w:hAnsi="Arial Narrow"/>
          <w:i/>
          <w:spacing w:val="-2"/>
        </w:rPr>
      </w:pPr>
      <w:r w:rsidRPr="00330EE3">
        <w:rPr>
          <w:rFonts w:ascii="Arial Narrow" w:hAnsi="Arial Narrow"/>
          <w:i/>
          <w:spacing w:val="-2"/>
        </w:rPr>
        <w:t>VI - a elaboração de minuta de contrato, quando necessária, que constará obrigatoriamente como anexo do edital de licitação;</w:t>
      </w:r>
    </w:p>
    <w:p w14:paraId="4DE6A29D" w14:textId="77777777" w:rsidR="004F6270" w:rsidRPr="00330EE3" w:rsidRDefault="004F6270" w:rsidP="004F6270">
      <w:pPr>
        <w:pStyle w:val="Corpodetexto"/>
        <w:spacing w:before="2" w:line="360" w:lineRule="auto"/>
        <w:ind w:left="1701" w:right="138" w:firstLine="2"/>
        <w:jc w:val="both"/>
        <w:rPr>
          <w:rFonts w:ascii="Arial Narrow" w:hAnsi="Arial Narrow"/>
          <w:i/>
          <w:spacing w:val="-2"/>
        </w:rPr>
      </w:pPr>
      <w:r w:rsidRPr="00330EE3">
        <w:rPr>
          <w:rFonts w:ascii="Arial Narrow" w:hAnsi="Arial Narrow"/>
          <w:i/>
          <w:spacing w:val="-2"/>
        </w:rPr>
        <w:t xml:space="preserve">VII - o regime de fornecimento de bens, de prestação de serviços ou de execução de obras e serviços de engenharia, observados os potenciais de </w:t>
      </w:r>
      <w:r w:rsidRPr="00330EE3">
        <w:rPr>
          <w:rFonts w:ascii="Arial Narrow" w:hAnsi="Arial Narrow"/>
          <w:i/>
          <w:spacing w:val="-2"/>
        </w:rPr>
        <w:lastRenderedPageBreak/>
        <w:t>economia de escala;</w:t>
      </w:r>
    </w:p>
    <w:p w14:paraId="23F94E35" w14:textId="77777777" w:rsidR="004F6270" w:rsidRPr="00330EE3" w:rsidRDefault="004F6270" w:rsidP="004F6270">
      <w:pPr>
        <w:pStyle w:val="Corpodetexto"/>
        <w:spacing w:before="2" w:line="360" w:lineRule="auto"/>
        <w:ind w:left="1701" w:right="138" w:firstLine="2"/>
        <w:jc w:val="both"/>
        <w:rPr>
          <w:rFonts w:ascii="Arial Narrow" w:hAnsi="Arial Narrow"/>
          <w:i/>
          <w:spacing w:val="-2"/>
        </w:rPr>
      </w:pPr>
      <w:r w:rsidRPr="00330EE3">
        <w:rPr>
          <w:rFonts w:ascii="Arial Narrow" w:hAnsi="Arial Narrow"/>
          <w:i/>
          <w:spacing w:val="-2"/>
        </w:rPr>
        <w:t>VIII - a modalidade de licitação, o critério de julgamento, o modo de disputa e a adequação e eficiência da forma de combinação desses parâmetros, para os fins de seleção da proposta apta a gerar o resultado de contratação mais vantajoso para a Administração Pública, considerado todo o ciclo de vida do objeto;</w:t>
      </w:r>
    </w:p>
    <w:p w14:paraId="2E3A13AF" w14:textId="77777777" w:rsidR="004F6270" w:rsidRPr="00330EE3" w:rsidRDefault="004F6270" w:rsidP="004F6270">
      <w:pPr>
        <w:pStyle w:val="Corpodetexto"/>
        <w:spacing w:before="2" w:line="360" w:lineRule="auto"/>
        <w:ind w:left="1701" w:right="138" w:firstLine="2"/>
        <w:jc w:val="both"/>
        <w:rPr>
          <w:rFonts w:ascii="Arial Narrow" w:hAnsi="Arial Narrow"/>
          <w:i/>
          <w:spacing w:val="-2"/>
        </w:rPr>
      </w:pPr>
      <w:r w:rsidRPr="00330EE3">
        <w:rPr>
          <w:rFonts w:ascii="Arial Narrow" w:hAnsi="Arial Narrow"/>
          <w:i/>
          <w:spacing w:val="-2"/>
        </w:rPr>
        <w:t>IX - a motivação circunstanciada das condições do edital, tais como justificativa de exigências de qualificação técnica, mediante indicação das parcelas de maior relevância técnica ou valor significativo do objeto, e de qualificação econômico-financeira, justificativa dos critérios de pontuação e julgamento das propostas técnicas, nas licitações com julgamento por melhor técnica ou técnica e preço, e justificativa das regras pertinentes à participação de empresas em consórcio;</w:t>
      </w:r>
    </w:p>
    <w:p w14:paraId="0511DE8B" w14:textId="77777777" w:rsidR="004F6270" w:rsidRPr="00330EE3" w:rsidRDefault="004F6270" w:rsidP="004F6270">
      <w:pPr>
        <w:pStyle w:val="Corpodetexto"/>
        <w:spacing w:before="2" w:line="360" w:lineRule="auto"/>
        <w:ind w:left="1701" w:right="138" w:firstLine="2"/>
        <w:jc w:val="both"/>
        <w:rPr>
          <w:rFonts w:ascii="Arial Narrow" w:hAnsi="Arial Narrow"/>
          <w:i/>
          <w:spacing w:val="-2"/>
        </w:rPr>
      </w:pPr>
      <w:r w:rsidRPr="00330EE3">
        <w:rPr>
          <w:rFonts w:ascii="Arial Narrow" w:hAnsi="Arial Narrow"/>
          <w:i/>
          <w:spacing w:val="-2"/>
        </w:rPr>
        <w:t xml:space="preserve">X - </w:t>
      </w:r>
      <w:proofErr w:type="gramStart"/>
      <w:r w:rsidRPr="00330EE3">
        <w:rPr>
          <w:rFonts w:ascii="Arial Narrow" w:hAnsi="Arial Narrow"/>
          <w:i/>
          <w:spacing w:val="-2"/>
        </w:rPr>
        <w:t>a</w:t>
      </w:r>
      <w:proofErr w:type="gramEnd"/>
      <w:r w:rsidRPr="00330EE3">
        <w:rPr>
          <w:rFonts w:ascii="Arial Narrow" w:hAnsi="Arial Narrow"/>
          <w:i/>
          <w:spacing w:val="-2"/>
        </w:rPr>
        <w:t xml:space="preserve"> análise dos riscos que possam comprometer o sucesso da licitação e a boa execução contratual;</w:t>
      </w:r>
    </w:p>
    <w:p w14:paraId="1993364B" w14:textId="77777777" w:rsidR="004F6270" w:rsidRPr="00330EE3" w:rsidRDefault="004F6270" w:rsidP="004F6270">
      <w:pPr>
        <w:pStyle w:val="Corpodetexto"/>
        <w:spacing w:before="2" w:line="360" w:lineRule="auto"/>
        <w:ind w:left="1701" w:right="138" w:firstLine="2"/>
        <w:jc w:val="both"/>
        <w:rPr>
          <w:rFonts w:ascii="Arial Narrow" w:hAnsi="Arial Narrow"/>
          <w:i/>
          <w:spacing w:val="-2"/>
        </w:rPr>
      </w:pPr>
      <w:r w:rsidRPr="00330EE3">
        <w:rPr>
          <w:rFonts w:ascii="Arial Narrow" w:hAnsi="Arial Narrow"/>
          <w:i/>
          <w:spacing w:val="-2"/>
        </w:rPr>
        <w:t>XI - a motivação sobre o momento da divulgação do orçamento da licitação, observado o art. 24 desta Lei.</w:t>
      </w:r>
    </w:p>
    <w:p w14:paraId="3F968CC6" w14:textId="77777777" w:rsidR="004F6270" w:rsidRDefault="004F6270" w:rsidP="004F6270">
      <w:pPr>
        <w:pStyle w:val="Corpodetexto"/>
        <w:spacing w:before="2" w:line="360" w:lineRule="auto"/>
        <w:ind w:right="138" w:firstLine="1561"/>
        <w:jc w:val="both"/>
        <w:rPr>
          <w:rFonts w:ascii="Arial Narrow" w:hAnsi="Arial Narrow"/>
        </w:rPr>
      </w:pPr>
    </w:p>
    <w:p w14:paraId="0DA3643F" w14:textId="77777777" w:rsidR="004F6270" w:rsidRPr="00736496" w:rsidRDefault="004F6270" w:rsidP="004F6270">
      <w:pPr>
        <w:pStyle w:val="Corpodetexto"/>
        <w:spacing w:before="2" w:line="360" w:lineRule="auto"/>
        <w:ind w:right="138" w:firstLine="1561"/>
        <w:jc w:val="both"/>
        <w:rPr>
          <w:rFonts w:ascii="Arial Narrow" w:hAnsi="Arial Narrow"/>
        </w:rPr>
      </w:pPr>
      <w:r w:rsidRPr="00736496">
        <w:rPr>
          <w:rFonts w:ascii="Arial Narrow" w:hAnsi="Arial Narrow"/>
        </w:rPr>
        <w:t>Analisando os documentos encaminhados, constata-se a presença da definição do objeto e das justificativas para a sua contratação, o estudo técnico preliminar, a previsão de dotação orçamentária, o termo de referência e a minuta do Edital.</w:t>
      </w:r>
    </w:p>
    <w:p w14:paraId="50496FF8" w14:textId="145AE4C3" w:rsidR="004F6270" w:rsidRPr="00736496" w:rsidRDefault="004F6270" w:rsidP="004F6270">
      <w:pPr>
        <w:pStyle w:val="Corpodetexto"/>
        <w:spacing w:line="360" w:lineRule="auto"/>
        <w:ind w:right="137" w:firstLine="1561"/>
        <w:jc w:val="both"/>
        <w:rPr>
          <w:rFonts w:ascii="Arial Narrow" w:hAnsi="Arial Narrow"/>
        </w:rPr>
      </w:pPr>
      <w:r w:rsidRPr="00736496">
        <w:rPr>
          <w:rFonts w:ascii="Arial Narrow" w:hAnsi="Arial Narrow"/>
        </w:rPr>
        <w:t xml:space="preserve">Desta forma, é possível aferir que os autos do processo </w:t>
      </w:r>
      <w:proofErr w:type="gramStart"/>
      <w:r w:rsidRPr="00736496">
        <w:rPr>
          <w:rFonts w:ascii="Arial Narrow" w:hAnsi="Arial Narrow"/>
        </w:rPr>
        <w:t>encontra-se</w:t>
      </w:r>
      <w:proofErr w:type="gramEnd"/>
      <w:r w:rsidRPr="00736496">
        <w:rPr>
          <w:rFonts w:ascii="Arial Narrow" w:hAnsi="Arial Narrow"/>
        </w:rPr>
        <w:t xml:space="preserve"> devidamente instruído, atendendo as exigências mínimas legais, ficando evidenciada a solução mais adequada para atendimento da necessidade pública.</w:t>
      </w:r>
    </w:p>
    <w:p w14:paraId="7CF56323" w14:textId="77777777" w:rsidR="004F6270" w:rsidRPr="00736496" w:rsidRDefault="004F6270" w:rsidP="004F6270">
      <w:pPr>
        <w:pStyle w:val="Corpodetexto"/>
        <w:spacing w:line="360" w:lineRule="auto"/>
        <w:ind w:right="133" w:firstLine="1561"/>
        <w:jc w:val="both"/>
        <w:rPr>
          <w:rFonts w:ascii="Arial Narrow" w:hAnsi="Arial Narrow"/>
        </w:rPr>
      </w:pPr>
      <w:r w:rsidRPr="00736496">
        <w:rPr>
          <w:rFonts w:ascii="Arial Narrow" w:hAnsi="Arial Narrow"/>
        </w:rPr>
        <w:t xml:space="preserve">E, nos termos apresentados na justificativa de contratação, resta evidente a sua necessidade, </w:t>
      </w:r>
      <w:r>
        <w:rPr>
          <w:rFonts w:ascii="Arial Narrow" w:hAnsi="Arial Narrow"/>
        </w:rPr>
        <w:t>e</w:t>
      </w:r>
      <w:r w:rsidRPr="00736496">
        <w:rPr>
          <w:rFonts w:ascii="Arial Narrow" w:hAnsi="Arial Narrow"/>
        </w:rPr>
        <w:t xml:space="preserve"> constitui-se necessidade comum a toda administração municipal, onde os objetos da contratação atenderão a demanda da administração.</w:t>
      </w:r>
    </w:p>
    <w:p w14:paraId="477EC44C" w14:textId="77777777" w:rsidR="004F6270" w:rsidRPr="00736496" w:rsidRDefault="004F6270" w:rsidP="004F6270">
      <w:pPr>
        <w:pStyle w:val="Corpodetexto"/>
        <w:spacing w:line="357" w:lineRule="auto"/>
        <w:ind w:right="131" w:firstLine="1561"/>
        <w:jc w:val="both"/>
        <w:rPr>
          <w:rFonts w:ascii="Arial Narrow" w:hAnsi="Arial Narrow"/>
          <w:i/>
        </w:rPr>
      </w:pPr>
      <w:r w:rsidRPr="00736496">
        <w:rPr>
          <w:rFonts w:ascii="Arial Narrow" w:hAnsi="Arial Narrow"/>
        </w:rPr>
        <w:t>Ademais, registra-se a inexistência do plano anual de contratações nesta Prefeitura, o que prejudica a análise de compatibilidade da contratação com o referido plano, em que pese não se tratar de ato obrigatório para a realização do certame, uma vez que, o inciso VII, do artigo 12 da NLLC, afere a facultatividade da elaboração do plano anual de contratações</w:t>
      </w:r>
      <w:r w:rsidRPr="00736496">
        <w:rPr>
          <w:rFonts w:ascii="Arial Narrow" w:hAnsi="Arial Narrow"/>
          <w:i/>
        </w:rPr>
        <w:t>, in fine:</w:t>
      </w:r>
    </w:p>
    <w:p w14:paraId="653D69A7" w14:textId="77777777" w:rsidR="004F6270" w:rsidRPr="00DB1CBD" w:rsidRDefault="004F6270" w:rsidP="004F6270">
      <w:pPr>
        <w:spacing w:before="2"/>
        <w:ind w:left="1701" w:right="128"/>
        <w:jc w:val="both"/>
        <w:rPr>
          <w:rFonts w:ascii="Arial Narrow" w:hAnsi="Arial Narrow"/>
          <w:i/>
          <w:sz w:val="24"/>
          <w:szCs w:val="24"/>
        </w:rPr>
      </w:pPr>
      <w:r w:rsidRPr="00DB1CBD">
        <w:rPr>
          <w:rFonts w:ascii="Arial Narrow" w:hAnsi="Arial Narrow"/>
          <w:i/>
          <w:sz w:val="24"/>
          <w:szCs w:val="24"/>
        </w:rPr>
        <w:t>Art. 12. No processo licitatório, observar-se-á o seguinte:</w:t>
      </w:r>
    </w:p>
    <w:p w14:paraId="000B27E7" w14:textId="77777777" w:rsidR="004F6270" w:rsidRPr="00DB1CBD" w:rsidRDefault="004F6270" w:rsidP="004F6270">
      <w:pPr>
        <w:spacing w:before="2"/>
        <w:ind w:left="1701" w:right="128"/>
        <w:jc w:val="both"/>
        <w:rPr>
          <w:rFonts w:ascii="Arial Narrow" w:hAnsi="Arial Narrow"/>
          <w:i/>
          <w:sz w:val="24"/>
          <w:szCs w:val="24"/>
        </w:rPr>
      </w:pPr>
      <w:r w:rsidRPr="00DB1CBD">
        <w:rPr>
          <w:rFonts w:ascii="Arial Narrow" w:hAnsi="Arial Narrow"/>
          <w:i/>
          <w:sz w:val="24"/>
          <w:szCs w:val="24"/>
        </w:rPr>
        <w:lastRenderedPageBreak/>
        <w:t>[...]</w:t>
      </w:r>
    </w:p>
    <w:p w14:paraId="4706828A" w14:textId="77777777" w:rsidR="004F6270" w:rsidRPr="00736496" w:rsidRDefault="004F6270" w:rsidP="004F6270">
      <w:pPr>
        <w:spacing w:before="2"/>
        <w:ind w:left="1701" w:right="128"/>
        <w:jc w:val="both"/>
        <w:rPr>
          <w:rFonts w:ascii="Arial Narrow" w:hAnsi="Arial Narrow"/>
          <w:sz w:val="24"/>
          <w:szCs w:val="24"/>
        </w:rPr>
      </w:pPr>
      <w:r w:rsidRPr="00DB1CBD">
        <w:rPr>
          <w:rFonts w:ascii="Arial Narrow" w:hAnsi="Arial Narrow"/>
          <w:i/>
          <w:sz w:val="24"/>
          <w:szCs w:val="24"/>
        </w:rPr>
        <w:t xml:space="preserve">VII - a partir de documentos de formalização de demandas, </w:t>
      </w:r>
      <w:r w:rsidRPr="00DB1CBD">
        <w:rPr>
          <w:rFonts w:ascii="Arial Narrow" w:hAnsi="Arial Narrow"/>
          <w:b/>
          <w:i/>
          <w:sz w:val="24"/>
          <w:szCs w:val="24"/>
        </w:rPr>
        <w:t>os órgãos responsáveis pelo planejamento de cada ente federativo poderão</w:t>
      </w:r>
      <w:r w:rsidRPr="00DB1CBD">
        <w:rPr>
          <w:rFonts w:ascii="Arial Narrow" w:hAnsi="Arial Narrow"/>
          <w:i/>
          <w:sz w:val="24"/>
          <w:szCs w:val="24"/>
        </w:rPr>
        <w:t>, na forma de regulamento, elaborar plano de contratações anual, com o objetivo de racionalizar as contratações dos órgãos e entidades sob sua competência, garantir o alinhamento com o seu planejamento estratégico e subsidiar a elaboração das respectivas leis orçamentárias.</w:t>
      </w:r>
    </w:p>
    <w:p w14:paraId="5FCAB5C2" w14:textId="77777777" w:rsidR="004F6270" w:rsidRPr="00736496" w:rsidRDefault="004F6270" w:rsidP="004F6270">
      <w:pPr>
        <w:pStyle w:val="Corpodetexto"/>
        <w:spacing w:before="201" w:line="360" w:lineRule="auto"/>
        <w:ind w:right="131" w:firstLine="1561"/>
        <w:jc w:val="both"/>
        <w:rPr>
          <w:rFonts w:ascii="Arial Narrow" w:hAnsi="Arial Narrow"/>
        </w:rPr>
      </w:pPr>
      <w:r w:rsidRPr="00736496">
        <w:rPr>
          <w:rFonts w:ascii="Arial Narrow" w:hAnsi="Arial Narrow"/>
        </w:rPr>
        <w:t>Seguindo a análise, verifica-se que o termo de referência elaborado a partir do estudo técnico preliminar, contem os seguintes itens: definição do objeto, justificativa, prazo de entrega e condições de execução, condições de pagamento, dotação orçamentária, obrigações da Contratante e da Contratada, fiscalização, extinção</w:t>
      </w:r>
      <w:r w:rsidRPr="00736496">
        <w:rPr>
          <w:rFonts w:ascii="Arial Narrow" w:hAnsi="Arial Narrow"/>
          <w:spacing w:val="80"/>
        </w:rPr>
        <w:t xml:space="preserve"> </w:t>
      </w:r>
      <w:r w:rsidRPr="00736496">
        <w:rPr>
          <w:rFonts w:ascii="Arial Narrow" w:hAnsi="Arial Narrow"/>
        </w:rPr>
        <w:t>do</w:t>
      </w:r>
      <w:r w:rsidRPr="00736496">
        <w:rPr>
          <w:rFonts w:ascii="Arial Narrow" w:hAnsi="Arial Narrow"/>
          <w:spacing w:val="80"/>
        </w:rPr>
        <w:t xml:space="preserve"> </w:t>
      </w:r>
      <w:r w:rsidRPr="00736496">
        <w:rPr>
          <w:rFonts w:ascii="Arial Narrow" w:hAnsi="Arial Narrow"/>
        </w:rPr>
        <w:t>contrato</w:t>
      </w:r>
      <w:r w:rsidRPr="00736496">
        <w:rPr>
          <w:rFonts w:ascii="Arial Narrow" w:hAnsi="Arial Narrow"/>
          <w:spacing w:val="80"/>
        </w:rPr>
        <w:t xml:space="preserve"> </w:t>
      </w:r>
      <w:r w:rsidRPr="00736496">
        <w:rPr>
          <w:rFonts w:ascii="Arial Narrow" w:hAnsi="Arial Narrow"/>
        </w:rPr>
        <w:t>e</w:t>
      </w:r>
      <w:r w:rsidRPr="00736496">
        <w:rPr>
          <w:rFonts w:ascii="Arial Narrow" w:hAnsi="Arial Narrow"/>
          <w:spacing w:val="80"/>
        </w:rPr>
        <w:t xml:space="preserve"> </w:t>
      </w:r>
      <w:r w:rsidRPr="00736496">
        <w:rPr>
          <w:rFonts w:ascii="Arial Narrow" w:hAnsi="Arial Narrow"/>
        </w:rPr>
        <w:t>sanções</w:t>
      </w:r>
      <w:r w:rsidRPr="00736496">
        <w:rPr>
          <w:rFonts w:ascii="Arial Narrow" w:hAnsi="Arial Narrow"/>
          <w:spacing w:val="80"/>
        </w:rPr>
        <w:t xml:space="preserve"> </w:t>
      </w:r>
      <w:r w:rsidRPr="00736496">
        <w:rPr>
          <w:rFonts w:ascii="Arial Narrow" w:hAnsi="Arial Narrow"/>
        </w:rPr>
        <w:t>aplicáveis,</w:t>
      </w:r>
      <w:r w:rsidRPr="00736496">
        <w:rPr>
          <w:rFonts w:ascii="Arial Narrow" w:hAnsi="Arial Narrow"/>
          <w:spacing w:val="80"/>
        </w:rPr>
        <w:t xml:space="preserve"> </w:t>
      </w:r>
      <w:r w:rsidRPr="00736496">
        <w:rPr>
          <w:rFonts w:ascii="Arial Narrow" w:hAnsi="Arial Narrow"/>
        </w:rPr>
        <w:t>contendo,</w:t>
      </w:r>
      <w:r w:rsidRPr="00736496">
        <w:rPr>
          <w:rFonts w:ascii="Arial Narrow" w:hAnsi="Arial Narrow"/>
          <w:spacing w:val="80"/>
        </w:rPr>
        <w:t xml:space="preserve"> </w:t>
      </w:r>
      <w:r w:rsidRPr="00736496">
        <w:rPr>
          <w:rFonts w:ascii="Arial Narrow" w:hAnsi="Arial Narrow"/>
        </w:rPr>
        <w:t>por</w:t>
      </w:r>
      <w:r w:rsidRPr="00736496">
        <w:rPr>
          <w:rFonts w:ascii="Arial Narrow" w:hAnsi="Arial Narrow"/>
          <w:spacing w:val="80"/>
        </w:rPr>
        <w:t xml:space="preserve"> </w:t>
      </w:r>
      <w:r w:rsidRPr="00736496">
        <w:rPr>
          <w:rFonts w:ascii="Arial Narrow" w:hAnsi="Arial Narrow"/>
        </w:rPr>
        <w:t>conseguinte,</w:t>
      </w:r>
      <w:r w:rsidRPr="00736496">
        <w:rPr>
          <w:rFonts w:ascii="Arial Narrow" w:hAnsi="Arial Narrow"/>
          <w:spacing w:val="80"/>
        </w:rPr>
        <w:t xml:space="preserve"> </w:t>
      </w:r>
      <w:r w:rsidRPr="00736496">
        <w:rPr>
          <w:rFonts w:ascii="Arial Narrow" w:hAnsi="Arial Narrow"/>
        </w:rPr>
        <w:t>os</w:t>
      </w:r>
      <w:r>
        <w:rPr>
          <w:rFonts w:ascii="Arial Narrow" w:hAnsi="Arial Narrow"/>
        </w:rPr>
        <w:t xml:space="preserve"> </w:t>
      </w:r>
      <w:r w:rsidRPr="00736496">
        <w:rPr>
          <w:rFonts w:ascii="Arial Narrow" w:hAnsi="Arial Narrow"/>
        </w:rPr>
        <w:t>elementos exigidos pelo inciso XIII do artigo 6º da Lei nº 14.133/2021</w:t>
      </w:r>
      <w:r>
        <w:rPr>
          <w:rFonts w:ascii="Arial Narrow" w:hAnsi="Arial Narrow"/>
        </w:rPr>
        <w:t>.</w:t>
      </w:r>
    </w:p>
    <w:p w14:paraId="1E386AAA" w14:textId="5B15C6DC" w:rsidR="004F6270" w:rsidRPr="00736496" w:rsidRDefault="004F6270" w:rsidP="004F6270">
      <w:pPr>
        <w:pStyle w:val="Corpodetexto"/>
        <w:spacing w:line="360" w:lineRule="auto"/>
        <w:ind w:right="127" w:firstLine="1561"/>
        <w:jc w:val="both"/>
        <w:rPr>
          <w:rFonts w:ascii="Arial Narrow" w:hAnsi="Arial Narrow"/>
        </w:rPr>
      </w:pPr>
      <w:r w:rsidRPr="00736496">
        <w:rPr>
          <w:rFonts w:ascii="Arial Narrow" w:hAnsi="Arial Narrow"/>
        </w:rPr>
        <w:t>Por sua vez, o estudo técnico preliminar apresentado nos autos</w:t>
      </w:r>
      <w:r>
        <w:rPr>
          <w:rFonts w:ascii="Arial Narrow" w:hAnsi="Arial Narrow"/>
        </w:rPr>
        <w:t xml:space="preserve"> atendem</w:t>
      </w:r>
      <w:r w:rsidRPr="00736496">
        <w:rPr>
          <w:rFonts w:ascii="Arial Narrow" w:hAnsi="Arial Narrow"/>
        </w:rPr>
        <w:t xml:space="preserve"> ao mínimo exigido em lei </w:t>
      </w:r>
      <w:r>
        <w:rPr>
          <w:rFonts w:ascii="Arial Narrow" w:hAnsi="Arial Narrow"/>
        </w:rPr>
        <w:t>nos termos do</w:t>
      </w:r>
      <w:r w:rsidRPr="00736496">
        <w:rPr>
          <w:rFonts w:ascii="Arial Narrow" w:hAnsi="Arial Narrow"/>
        </w:rPr>
        <w:t xml:space="preserve"> disposto no §1º e incisos do artigo 18 da NLLC</w:t>
      </w:r>
      <w:r>
        <w:rPr>
          <w:rFonts w:ascii="Arial Narrow" w:hAnsi="Arial Narrow"/>
        </w:rPr>
        <w:t>.</w:t>
      </w:r>
    </w:p>
    <w:p w14:paraId="1C5FBDBE" w14:textId="351524D5" w:rsidR="004F6270" w:rsidRPr="00736496" w:rsidRDefault="001E3AF0" w:rsidP="004F6270">
      <w:pPr>
        <w:pStyle w:val="Corpodetexto"/>
        <w:spacing w:line="360" w:lineRule="auto"/>
        <w:ind w:right="130" w:firstLine="1561"/>
        <w:jc w:val="both"/>
        <w:rPr>
          <w:rFonts w:ascii="Arial Narrow" w:hAnsi="Arial Narrow"/>
        </w:rPr>
      </w:pPr>
      <w:r>
        <w:rPr>
          <w:rFonts w:ascii="Arial Narrow" w:hAnsi="Arial Narrow"/>
        </w:rPr>
        <w:t>Feitas as considerações que entendemos pertinentes</w:t>
      </w:r>
      <w:r w:rsidR="004F6270" w:rsidRPr="00736496">
        <w:rPr>
          <w:rFonts w:ascii="Arial Narrow" w:hAnsi="Arial Narrow"/>
        </w:rPr>
        <w:t>, é possível aferir que a fase preparatória do certame encontra- se em consonância com as exigências mínimas exigidas pela NLLC para fins de contratação nesta nova sistemática de licitações públicas.</w:t>
      </w:r>
    </w:p>
    <w:p w14:paraId="1FFEE815" w14:textId="77777777" w:rsidR="004F6270" w:rsidRPr="00736496" w:rsidRDefault="004F6270" w:rsidP="004F6270">
      <w:pPr>
        <w:pStyle w:val="Ttulo1"/>
        <w:spacing w:before="194"/>
        <w:rPr>
          <w:rFonts w:ascii="Arial Narrow" w:hAnsi="Arial Narrow"/>
        </w:rPr>
      </w:pPr>
      <w:r>
        <w:rPr>
          <w:rFonts w:ascii="Arial Narrow" w:hAnsi="Arial Narrow"/>
        </w:rPr>
        <w:t xml:space="preserve">II.3 - </w:t>
      </w:r>
      <w:r w:rsidRPr="00736496">
        <w:rPr>
          <w:rFonts w:ascii="Arial Narrow" w:hAnsi="Arial Narrow"/>
        </w:rPr>
        <w:t>Da</w:t>
      </w:r>
      <w:r w:rsidRPr="00736496">
        <w:rPr>
          <w:rFonts w:ascii="Arial Narrow" w:hAnsi="Arial Narrow"/>
          <w:spacing w:val="-1"/>
        </w:rPr>
        <w:t xml:space="preserve"> </w:t>
      </w:r>
      <w:r w:rsidRPr="00736496">
        <w:rPr>
          <w:rFonts w:ascii="Arial Narrow" w:hAnsi="Arial Narrow"/>
        </w:rPr>
        <w:t>Minuta</w:t>
      </w:r>
      <w:r w:rsidRPr="00736496">
        <w:rPr>
          <w:rFonts w:ascii="Arial Narrow" w:hAnsi="Arial Narrow"/>
          <w:spacing w:val="-1"/>
        </w:rPr>
        <w:t xml:space="preserve"> </w:t>
      </w:r>
      <w:r w:rsidRPr="00736496">
        <w:rPr>
          <w:rFonts w:ascii="Arial Narrow" w:hAnsi="Arial Narrow"/>
        </w:rPr>
        <w:t>do</w:t>
      </w:r>
      <w:r w:rsidRPr="00736496">
        <w:rPr>
          <w:rFonts w:ascii="Arial Narrow" w:hAnsi="Arial Narrow"/>
          <w:spacing w:val="-2"/>
        </w:rPr>
        <w:t xml:space="preserve"> Edital</w:t>
      </w:r>
    </w:p>
    <w:p w14:paraId="111A411A" w14:textId="77777777" w:rsidR="004F6270" w:rsidRDefault="004F6270" w:rsidP="004F6270">
      <w:pPr>
        <w:pStyle w:val="Corpodetexto"/>
        <w:spacing w:before="145" w:line="360" w:lineRule="auto"/>
        <w:ind w:right="129" w:firstLine="1561"/>
        <w:jc w:val="both"/>
        <w:rPr>
          <w:rFonts w:ascii="Arial Narrow" w:hAnsi="Arial Narrow"/>
        </w:rPr>
      </w:pPr>
      <w:r>
        <w:rPr>
          <w:rFonts w:ascii="Arial Narrow" w:hAnsi="Arial Narrow"/>
        </w:rPr>
        <w:t>A</w:t>
      </w:r>
      <w:r w:rsidRPr="00736496">
        <w:rPr>
          <w:rFonts w:ascii="Arial Narrow" w:hAnsi="Arial Narrow"/>
        </w:rPr>
        <w:t xml:space="preserve"> elaboração da minuta do edital é um dos elementos</w:t>
      </w:r>
      <w:r w:rsidRPr="00736496">
        <w:rPr>
          <w:rFonts w:ascii="Arial Narrow" w:hAnsi="Arial Narrow"/>
          <w:spacing w:val="-1"/>
        </w:rPr>
        <w:t xml:space="preserve"> </w:t>
      </w:r>
      <w:r w:rsidRPr="00736496">
        <w:rPr>
          <w:rFonts w:ascii="Arial Narrow" w:hAnsi="Arial Narrow"/>
        </w:rPr>
        <w:t>que</w:t>
      </w:r>
      <w:r w:rsidRPr="00736496">
        <w:rPr>
          <w:rFonts w:ascii="Arial Narrow" w:hAnsi="Arial Narrow"/>
          <w:spacing w:val="-3"/>
        </w:rPr>
        <w:t xml:space="preserve"> </w:t>
      </w:r>
      <w:r w:rsidRPr="00736496">
        <w:rPr>
          <w:rFonts w:ascii="Arial Narrow" w:hAnsi="Arial Narrow"/>
        </w:rPr>
        <w:t>devem</w:t>
      </w:r>
      <w:r w:rsidRPr="00736496">
        <w:rPr>
          <w:rFonts w:ascii="Arial Narrow" w:hAnsi="Arial Narrow"/>
          <w:spacing w:val="-5"/>
        </w:rPr>
        <w:t xml:space="preserve"> </w:t>
      </w:r>
      <w:r w:rsidRPr="00736496">
        <w:rPr>
          <w:rFonts w:ascii="Arial Narrow" w:hAnsi="Arial Narrow"/>
        </w:rPr>
        <w:t>ser observados na</w:t>
      </w:r>
      <w:r w:rsidRPr="00736496">
        <w:rPr>
          <w:rFonts w:ascii="Arial Narrow" w:hAnsi="Arial Narrow"/>
          <w:spacing w:val="-3"/>
        </w:rPr>
        <w:t xml:space="preserve"> </w:t>
      </w:r>
      <w:r w:rsidRPr="00736496">
        <w:rPr>
          <w:rFonts w:ascii="Arial Narrow" w:hAnsi="Arial Narrow"/>
        </w:rPr>
        <w:t>fase</w:t>
      </w:r>
      <w:r w:rsidRPr="00736496">
        <w:rPr>
          <w:rFonts w:ascii="Arial Narrow" w:hAnsi="Arial Narrow"/>
          <w:spacing w:val="-3"/>
        </w:rPr>
        <w:t xml:space="preserve"> </w:t>
      </w:r>
      <w:r w:rsidRPr="00736496">
        <w:rPr>
          <w:rFonts w:ascii="Arial Narrow" w:hAnsi="Arial Narrow"/>
        </w:rPr>
        <w:t>interna</w:t>
      </w:r>
      <w:r w:rsidRPr="00736496">
        <w:rPr>
          <w:rFonts w:ascii="Arial Narrow" w:hAnsi="Arial Narrow"/>
          <w:spacing w:val="-3"/>
        </w:rPr>
        <w:t xml:space="preserve"> </w:t>
      </w:r>
      <w:r w:rsidRPr="00736496">
        <w:rPr>
          <w:rFonts w:ascii="Arial Narrow" w:hAnsi="Arial Narrow"/>
        </w:rPr>
        <w:t>da licitação</w:t>
      </w:r>
      <w:r w:rsidRPr="00736496">
        <w:rPr>
          <w:rFonts w:ascii="Arial Narrow" w:hAnsi="Arial Narrow"/>
          <w:spacing w:val="-3"/>
        </w:rPr>
        <w:t xml:space="preserve"> </w:t>
      </w:r>
      <w:r w:rsidRPr="00736496">
        <w:rPr>
          <w:rFonts w:ascii="Arial Narrow" w:hAnsi="Arial Narrow"/>
        </w:rPr>
        <w:t>pública,</w:t>
      </w:r>
      <w:r w:rsidRPr="00736496">
        <w:rPr>
          <w:rFonts w:ascii="Arial Narrow" w:hAnsi="Arial Narrow"/>
          <w:spacing w:val="-1"/>
        </w:rPr>
        <w:t xml:space="preserve"> </w:t>
      </w:r>
      <w:r w:rsidRPr="00736496">
        <w:rPr>
          <w:rFonts w:ascii="Arial Narrow" w:hAnsi="Arial Narrow"/>
        </w:rPr>
        <w:t>tendo</w:t>
      </w:r>
      <w:r w:rsidRPr="00736496">
        <w:rPr>
          <w:rFonts w:ascii="Arial Narrow" w:hAnsi="Arial Narrow"/>
          <w:spacing w:val="-3"/>
        </w:rPr>
        <w:t xml:space="preserve"> </w:t>
      </w:r>
      <w:r w:rsidRPr="00736496">
        <w:rPr>
          <w:rFonts w:ascii="Arial Narrow" w:hAnsi="Arial Narrow"/>
        </w:rPr>
        <w:t xml:space="preserve">aquele sido submetido à análise jurídica </w:t>
      </w:r>
      <w:r>
        <w:rPr>
          <w:rFonts w:ascii="Arial Narrow" w:hAnsi="Arial Narrow"/>
        </w:rPr>
        <w:t>acompanhado de seus anexos</w:t>
      </w:r>
      <w:r w:rsidRPr="00736496">
        <w:rPr>
          <w:rFonts w:ascii="Arial Narrow" w:hAnsi="Arial Narrow"/>
        </w:rPr>
        <w:t>.</w:t>
      </w:r>
    </w:p>
    <w:p w14:paraId="37404342" w14:textId="77777777" w:rsidR="004F6270" w:rsidRPr="00736496" w:rsidRDefault="004F6270" w:rsidP="004F6270">
      <w:pPr>
        <w:pStyle w:val="Corpodetexto"/>
        <w:spacing w:before="145" w:line="360" w:lineRule="auto"/>
        <w:ind w:right="129" w:firstLine="1561"/>
        <w:jc w:val="both"/>
        <w:rPr>
          <w:rFonts w:ascii="Arial Narrow" w:hAnsi="Arial Narrow"/>
        </w:rPr>
      </w:pPr>
      <w:r w:rsidRPr="00736496">
        <w:rPr>
          <w:rFonts w:ascii="Arial Narrow" w:hAnsi="Arial Narrow"/>
        </w:rPr>
        <w:t>Diante do apresentado, afere-se que os itens da minuta do Edital estão definidos de forma clara e com a devida observância do determinado no artigo 25 da Lei nº 14.133/2021, que assim dispõe:</w:t>
      </w:r>
    </w:p>
    <w:p w14:paraId="37611963" w14:textId="77777777" w:rsidR="004F6270" w:rsidRPr="00330EE3" w:rsidRDefault="004F6270" w:rsidP="004F6270">
      <w:pPr>
        <w:ind w:left="1701" w:right="130"/>
        <w:jc w:val="both"/>
        <w:rPr>
          <w:rFonts w:ascii="Arial Narrow" w:hAnsi="Arial Narrow"/>
          <w:i/>
          <w:sz w:val="24"/>
          <w:szCs w:val="24"/>
        </w:rPr>
      </w:pPr>
      <w:r w:rsidRPr="00330EE3">
        <w:rPr>
          <w:rFonts w:ascii="Arial Narrow" w:hAnsi="Arial Narrow"/>
          <w:i/>
          <w:sz w:val="24"/>
          <w:szCs w:val="24"/>
        </w:rPr>
        <w:t>Art. 25. O edital deverá conter o objeto da licitação e as regras relativas à convocação, ao julgamento, à habilitação, aos recursos e às penalidades da licitação, à fiscalização e à gestão do contrato, à entrega do objeto e às condições de pagamento.</w:t>
      </w:r>
    </w:p>
    <w:p w14:paraId="2317BFB6" w14:textId="77777777" w:rsidR="004F6270" w:rsidRPr="00736496" w:rsidRDefault="004F6270" w:rsidP="004F6270">
      <w:pPr>
        <w:pStyle w:val="Corpodetexto"/>
        <w:spacing w:before="199" w:line="360" w:lineRule="auto"/>
        <w:ind w:right="137" w:firstLine="1561"/>
        <w:jc w:val="both"/>
        <w:rPr>
          <w:rFonts w:ascii="Arial Narrow" w:hAnsi="Arial Narrow"/>
        </w:rPr>
      </w:pPr>
      <w:r w:rsidRPr="00736496">
        <w:rPr>
          <w:rFonts w:ascii="Arial Narrow" w:hAnsi="Arial Narrow"/>
        </w:rPr>
        <w:t xml:space="preserve">De mais a mais, a minuta do Edital do processo licitatório estabelece a modalidade de licitação para a contratação do objeto como sendo o pregão em sua forma eletrônica, o que se encontra em perfeita correção uma vez que o objeto se enquadra na categoria de bens comuns, com padrões de qualidade e desempenho passíveis de descrição objetiva e usualmente encontrados no mercado, atendendo o disposto nos incisos XIII e XLI, </w:t>
      </w:r>
      <w:r w:rsidRPr="00736496">
        <w:rPr>
          <w:rFonts w:ascii="Arial Narrow" w:hAnsi="Arial Narrow"/>
        </w:rPr>
        <w:lastRenderedPageBreak/>
        <w:t>do artigo 6º da Lei nº 14.133/2021.</w:t>
      </w:r>
    </w:p>
    <w:p w14:paraId="61226D4D" w14:textId="77777777" w:rsidR="004F6270" w:rsidRPr="00736496" w:rsidRDefault="004F6270" w:rsidP="004F6270">
      <w:pPr>
        <w:pStyle w:val="Corpodetexto"/>
        <w:spacing w:line="360" w:lineRule="auto"/>
        <w:ind w:right="131" w:firstLine="1561"/>
        <w:jc w:val="both"/>
        <w:rPr>
          <w:rFonts w:ascii="Arial Narrow" w:hAnsi="Arial Narrow"/>
        </w:rPr>
      </w:pPr>
      <w:r w:rsidRPr="00736496">
        <w:rPr>
          <w:rFonts w:ascii="Arial Narrow" w:hAnsi="Arial Narrow"/>
        </w:rPr>
        <w:t>Isto</w:t>
      </w:r>
      <w:r w:rsidRPr="00736496">
        <w:rPr>
          <w:rFonts w:ascii="Arial Narrow" w:hAnsi="Arial Narrow"/>
          <w:spacing w:val="-3"/>
        </w:rPr>
        <w:t xml:space="preserve"> </w:t>
      </w:r>
      <w:r w:rsidRPr="00736496">
        <w:rPr>
          <w:rFonts w:ascii="Arial Narrow" w:hAnsi="Arial Narrow"/>
        </w:rPr>
        <w:t>posto, o</w:t>
      </w:r>
      <w:r w:rsidRPr="00736496">
        <w:rPr>
          <w:rFonts w:ascii="Arial Narrow" w:hAnsi="Arial Narrow"/>
          <w:spacing w:val="-3"/>
        </w:rPr>
        <w:t xml:space="preserve"> </w:t>
      </w:r>
      <w:r w:rsidRPr="00736496">
        <w:rPr>
          <w:rFonts w:ascii="Arial Narrow" w:hAnsi="Arial Narrow"/>
        </w:rPr>
        <w:t>critério</w:t>
      </w:r>
      <w:r w:rsidRPr="00736496">
        <w:rPr>
          <w:rFonts w:ascii="Arial Narrow" w:hAnsi="Arial Narrow"/>
          <w:spacing w:val="-3"/>
        </w:rPr>
        <w:t xml:space="preserve"> </w:t>
      </w:r>
      <w:r w:rsidRPr="00736496">
        <w:rPr>
          <w:rFonts w:ascii="Arial Narrow" w:hAnsi="Arial Narrow"/>
        </w:rPr>
        <w:t>de</w:t>
      </w:r>
      <w:r w:rsidRPr="00736496">
        <w:rPr>
          <w:rFonts w:ascii="Arial Narrow" w:hAnsi="Arial Narrow"/>
          <w:spacing w:val="-3"/>
        </w:rPr>
        <w:t xml:space="preserve"> </w:t>
      </w:r>
      <w:r w:rsidRPr="00736496">
        <w:rPr>
          <w:rFonts w:ascii="Arial Narrow" w:hAnsi="Arial Narrow"/>
        </w:rPr>
        <w:t>seleção</w:t>
      </w:r>
      <w:r w:rsidRPr="00736496">
        <w:rPr>
          <w:rFonts w:ascii="Arial Narrow" w:hAnsi="Arial Narrow"/>
          <w:spacing w:val="-3"/>
        </w:rPr>
        <w:t xml:space="preserve"> </w:t>
      </w:r>
      <w:r w:rsidRPr="00736496">
        <w:rPr>
          <w:rFonts w:ascii="Arial Narrow" w:hAnsi="Arial Narrow"/>
        </w:rPr>
        <w:t>da proposta</w:t>
      </w:r>
      <w:r w:rsidRPr="00736496">
        <w:rPr>
          <w:rFonts w:ascii="Arial Narrow" w:hAnsi="Arial Narrow"/>
          <w:spacing w:val="-3"/>
        </w:rPr>
        <w:t xml:space="preserve"> </w:t>
      </w:r>
      <w:r w:rsidRPr="00736496">
        <w:rPr>
          <w:rFonts w:ascii="Arial Narrow" w:hAnsi="Arial Narrow"/>
        </w:rPr>
        <w:t>como</w:t>
      </w:r>
      <w:r w:rsidRPr="00736496">
        <w:rPr>
          <w:rFonts w:ascii="Arial Narrow" w:hAnsi="Arial Narrow"/>
          <w:spacing w:val="-3"/>
        </w:rPr>
        <w:t xml:space="preserve"> </w:t>
      </w:r>
      <w:r w:rsidRPr="00736496">
        <w:rPr>
          <w:rFonts w:ascii="Arial Narrow" w:hAnsi="Arial Narrow"/>
        </w:rPr>
        <w:t>sendo o</w:t>
      </w:r>
      <w:r w:rsidRPr="00736496">
        <w:rPr>
          <w:rFonts w:ascii="Arial Narrow" w:hAnsi="Arial Narrow"/>
          <w:spacing w:val="-3"/>
        </w:rPr>
        <w:t xml:space="preserve"> </w:t>
      </w:r>
      <w:r w:rsidRPr="00736496">
        <w:rPr>
          <w:rFonts w:ascii="Arial Narrow" w:hAnsi="Arial Narrow"/>
        </w:rPr>
        <w:t>“menor</w:t>
      </w:r>
      <w:r w:rsidRPr="00736496">
        <w:rPr>
          <w:rFonts w:ascii="Arial Narrow" w:hAnsi="Arial Narrow"/>
          <w:spacing w:val="-1"/>
        </w:rPr>
        <w:t xml:space="preserve"> </w:t>
      </w:r>
      <w:r w:rsidRPr="00736496">
        <w:rPr>
          <w:rFonts w:ascii="Arial Narrow" w:hAnsi="Arial Narrow"/>
        </w:rPr>
        <w:t>preço</w:t>
      </w:r>
      <w:r w:rsidRPr="00736496">
        <w:rPr>
          <w:rFonts w:ascii="Arial Narrow" w:hAnsi="Arial Narrow"/>
          <w:spacing w:val="-3"/>
        </w:rPr>
        <w:t xml:space="preserve"> </w:t>
      </w:r>
      <w:r w:rsidRPr="00736496">
        <w:rPr>
          <w:rFonts w:ascii="Arial Narrow" w:hAnsi="Arial Narrow"/>
        </w:rPr>
        <w:t>por item”, do mesmo modo, mostram-se adequado para a modalidade determinada pelo legislador. E ainda, a minuta do Edital de forma bastante acertada, preconiza as prerrogativas</w:t>
      </w:r>
      <w:r w:rsidRPr="00736496">
        <w:rPr>
          <w:rFonts w:ascii="Arial Narrow" w:hAnsi="Arial Narrow"/>
          <w:spacing w:val="69"/>
        </w:rPr>
        <w:t xml:space="preserve"> </w:t>
      </w:r>
      <w:r w:rsidRPr="00736496">
        <w:rPr>
          <w:rFonts w:ascii="Arial Narrow" w:hAnsi="Arial Narrow"/>
        </w:rPr>
        <w:t>das</w:t>
      </w:r>
      <w:r w:rsidRPr="00736496">
        <w:rPr>
          <w:rFonts w:ascii="Arial Narrow" w:hAnsi="Arial Narrow"/>
          <w:spacing w:val="72"/>
        </w:rPr>
        <w:t xml:space="preserve"> </w:t>
      </w:r>
      <w:r w:rsidRPr="00736496">
        <w:rPr>
          <w:rFonts w:ascii="Arial Narrow" w:hAnsi="Arial Narrow"/>
        </w:rPr>
        <w:t>microempresas,</w:t>
      </w:r>
      <w:r w:rsidRPr="00736496">
        <w:rPr>
          <w:rFonts w:ascii="Arial Narrow" w:hAnsi="Arial Narrow"/>
          <w:spacing w:val="70"/>
        </w:rPr>
        <w:t xml:space="preserve"> </w:t>
      </w:r>
      <w:r w:rsidRPr="00736496">
        <w:rPr>
          <w:rFonts w:ascii="Arial Narrow" w:hAnsi="Arial Narrow"/>
        </w:rPr>
        <w:t>empresas</w:t>
      </w:r>
      <w:r w:rsidRPr="00736496">
        <w:rPr>
          <w:rFonts w:ascii="Arial Narrow" w:hAnsi="Arial Narrow"/>
          <w:spacing w:val="71"/>
        </w:rPr>
        <w:t xml:space="preserve">   </w:t>
      </w:r>
      <w:r w:rsidRPr="00736496">
        <w:rPr>
          <w:rFonts w:ascii="Arial Narrow" w:hAnsi="Arial Narrow"/>
        </w:rPr>
        <w:t>de</w:t>
      </w:r>
      <w:r w:rsidRPr="00736496">
        <w:rPr>
          <w:rFonts w:ascii="Arial Narrow" w:hAnsi="Arial Narrow"/>
          <w:spacing w:val="70"/>
        </w:rPr>
        <w:t xml:space="preserve">   </w:t>
      </w:r>
      <w:r w:rsidRPr="00736496">
        <w:rPr>
          <w:rFonts w:ascii="Arial Narrow" w:hAnsi="Arial Narrow"/>
        </w:rPr>
        <w:t>pequeno</w:t>
      </w:r>
      <w:r w:rsidRPr="00736496">
        <w:rPr>
          <w:rFonts w:ascii="Arial Narrow" w:hAnsi="Arial Narrow"/>
          <w:spacing w:val="70"/>
        </w:rPr>
        <w:t xml:space="preserve">   </w:t>
      </w:r>
      <w:r w:rsidRPr="00736496">
        <w:rPr>
          <w:rFonts w:ascii="Arial Narrow" w:hAnsi="Arial Narrow"/>
        </w:rPr>
        <w:t>porte</w:t>
      </w:r>
      <w:r w:rsidRPr="00736496">
        <w:rPr>
          <w:rFonts w:ascii="Arial Narrow" w:hAnsi="Arial Narrow"/>
          <w:spacing w:val="70"/>
        </w:rPr>
        <w:t xml:space="preserve">   </w:t>
      </w:r>
      <w:r w:rsidRPr="00736496">
        <w:rPr>
          <w:rFonts w:ascii="Arial Narrow" w:hAnsi="Arial Narrow"/>
        </w:rPr>
        <w:t>e</w:t>
      </w:r>
      <w:r>
        <w:rPr>
          <w:rFonts w:ascii="Arial Narrow" w:hAnsi="Arial Narrow"/>
        </w:rPr>
        <w:t xml:space="preserve"> </w:t>
      </w:r>
      <w:r w:rsidRPr="00736496">
        <w:rPr>
          <w:rFonts w:ascii="Arial Narrow" w:hAnsi="Arial Narrow"/>
        </w:rPr>
        <w:t>microempreendedores individuais nos termos</w:t>
      </w:r>
      <w:r w:rsidRPr="00736496">
        <w:rPr>
          <w:rFonts w:ascii="Arial Narrow" w:hAnsi="Arial Narrow"/>
          <w:spacing w:val="-3"/>
        </w:rPr>
        <w:t xml:space="preserve"> </w:t>
      </w:r>
      <w:r w:rsidRPr="00736496">
        <w:rPr>
          <w:rFonts w:ascii="Arial Narrow" w:hAnsi="Arial Narrow"/>
        </w:rPr>
        <w:t>constantes</w:t>
      </w:r>
      <w:r w:rsidRPr="00736496">
        <w:rPr>
          <w:rFonts w:ascii="Arial Narrow" w:hAnsi="Arial Narrow"/>
          <w:spacing w:val="-3"/>
        </w:rPr>
        <w:t xml:space="preserve"> </w:t>
      </w:r>
      <w:r w:rsidRPr="00736496">
        <w:rPr>
          <w:rFonts w:ascii="Arial Narrow" w:hAnsi="Arial Narrow"/>
        </w:rPr>
        <w:t>na</w:t>
      </w:r>
      <w:r w:rsidRPr="00736496">
        <w:rPr>
          <w:rFonts w:ascii="Arial Narrow" w:hAnsi="Arial Narrow"/>
          <w:spacing w:val="-1"/>
        </w:rPr>
        <w:t xml:space="preserve"> </w:t>
      </w:r>
      <w:r w:rsidRPr="00736496">
        <w:rPr>
          <w:rFonts w:ascii="Arial Narrow" w:hAnsi="Arial Narrow"/>
        </w:rPr>
        <w:t>Lei</w:t>
      </w:r>
      <w:r w:rsidRPr="00736496">
        <w:rPr>
          <w:rFonts w:ascii="Arial Narrow" w:hAnsi="Arial Narrow"/>
          <w:spacing w:val="-1"/>
        </w:rPr>
        <w:t xml:space="preserve"> </w:t>
      </w:r>
      <w:r w:rsidRPr="00736496">
        <w:rPr>
          <w:rFonts w:ascii="Arial Narrow" w:hAnsi="Arial Narrow"/>
        </w:rPr>
        <w:t>Complementar</w:t>
      </w:r>
      <w:r w:rsidRPr="00736496">
        <w:rPr>
          <w:rFonts w:ascii="Arial Narrow" w:hAnsi="Arial Narrow"/>
          <w:spacing w:val="-3"/>
        </w:rPr>
        <w:t xml:space="preserve"> </w:t>
      </w:r>
      <w:r w:rsidRPr="00736496">
        <w:rPr>
          <w:rFonts w:ascii="Arial Narrow" w:hAnsi="Arial Narrow"/>
        </w:rPr>
        <w:t>Federal nº 123/2006 e suas alterações, para fins de regência da contratação em comento.</w:t>
      </w:r>
    </w:p>
    <w:p w14:paraId="00C8080E" w14:textId="77777777" w:rsidR="004F6270" w:rsidRPr="00736496" w:rsidRDefault="004F6270" w:rsidP="004F6270">
      <w:pPr>
        <w:pStyle w:val="Ttulo1"/>
        <w:spacing w:before="201"/>
        <w:rPr>
          <w:rFonts w:ascii="Arial Narrow" w:hAnsi="Arial Narrow"/>
        </w:rPr>
      </w:pPr>
      <w:r>
        <w:rPr>
          <w:rFonts w:ascii="Arial Narrow" w:hAnsi="Arial Narrow"/>
        </w:rPr>
        <w:t xml:space="preserve"> II.4 - </w:t>
      </w:r>
      <w:r w:rsidRPr="00736496">
        <w:rPr>
          <w:rFonts w:ascii="Arial Narrow" w:hAnsi="Arial Narrow"/>
        </w:rPr>
        <w:t>Publicidade</w:t>
      </w:r>
      <w:r w:rsidRPr="00736496">
        <w:rPr>
          <w:rFonts w:ascii="Arial Narrow" w:hAnsi="Arial Narrow"/>
          <w:spacing w:val="-3"/>
        </w:rPr>
        <w:t xml:space="preserve"> </w:t>
      </w:r>
      <w:r w:rsidRPr="00736496">
        <w:rPr>
          <w:rFonts w:ascii="Arial Narrow" w:hAnsi="Arial Narrow"/>
        </w:rPr>
        <w:t>do</w:t>
      </w:r>
      <w:r w:rsidRPr="00736496">
        <w:rPr>
          <w:rFonts w:ascii="Arial Narrow" w:hAnsi="Arial Narrow"/>
          <w:spacing w:val="-4"/>
        </w:rPr>
        <w:t xml:space="preserve"> </w:t>
      </w:r>
      <w:r w:rsidRPr="00736496">
        <w:rPr>
          <w:rFonts w:ascii="Arial Narrow" w:hAnsi="Arial Narrow"/>
        </w:rPr>
        <w:t>edital</w:t>
      </w:r>
      <w:r w:rsidRPr="00736496">
        <w:rPr>
          <w:rFonts w:ascii="Arial Narrow" w:hAnsi="Arial Narrow"/>
          <w:spacing w:val="-1"/>
        </w:rPr>
        <w:t xml:space="preserve"> </w:t>
      </w:r>
      <w:r w:rsidRPr="00736496">
        <w:rPr>
          <w:rFonts w:ascii="Arial Narrow" w:hAnsi="Arial Narrow"/>
        </w:rPr>
        <w:t>e</w:t>
      </w:r>
      <w:r w:rsidRPr="00736496">
        <w:rPr>
          <w:rFonts w:ascii="Arial Narrow" w:hAnsi="Arial Narrow"/>
          <w:spacing w:val="-7"/>
        </w:rPr>
        <w:t xml:space="preserve"> </w:t>
      </w:r>
      <w:r w:rsidRPr="00736496">
        <w:rPr>
          <w:rFonts w:ascii="Arial Narrow" w:hAnsi="Arial Narrow"/>
        </w:rPr>
        <w:t>do termo</w:t>
      </w:r>
      <w:r w:rsidRPr="00736496">
        <w:rPr>
          <w:rFonts w:ascii="Arial Narrow" w:hAnsi="Arial Narrow"/>
          <w:spacing w:val="-1"/>
        </w:rPr>
        <w:t xml:space="preserve"> </w:t>
      </w:r>
      <w:r w:rsidRPr="00736496">
        <w:rPr>
          <w:rFonts w:ascii="Arial Narrow" w:hAnsi="Arial Narrow"/>
        </w:rPr>
        <w:t>do</w:t>
      </w:r>
      <w:r w:rsidRPr="00736496">
        <w:rPr>
          <w:rFonts w:ascii="Arial Narrow" w:hAnsi="Arial Narrow"/>
          <w:spacing w:val="-3"/>
        </w:rPr>
        <w:t xml:space="preserve"> </w:t>
      </w:r>
      <w:r w:rsidRPr="00736496">
        <w:rPr>
          <w:rFonts w:ascii="Arial Narrow" w:hAnsi="Arial Narrow"/>
          <w:spacing w:val="-2"/>
        </w:rPr>
        <w:t>contrato</w:t>
      </w:r>
    </w:p>
    <w:p w14:paraId="14E9B5D7" w14:textId="77777777" w:rsidR="004F6270" w:rsidRPr="00736496" w:rsidRDefault="004F6270" w:rsidP="004F6270">
      <w:pPr>
        <w:pStyle w:val="Corpodetexto"/>
        <w:spacing w:before="140" w:line="360" w:lineRule="auto"/>
        <w:ind w:right="130" w:firstLine="1561"/>
        <w:jc w:val="both"/>
        <w:rPr>
          <w:rFonts w:ascii="Arial Narrow" w:hAnsi="Arial Narrow"/>
        </w:rPr>
      </w:pPr>
      <w:r w:rsidRPr="00736496">
        <w:rPr>
          <w:rFonts w:ascii="Arial Narrow" w:hAnsi="Arial Narrow"/>
        </w:rPr>
        <w:t xml:space="preserve">Destacamos ainda que </w:t>
      </w:r>
      <w:proofErr w:type="gramStart"/>
      <w:r w:rsidRPr="00736496">
        <w:rPr>
          <w:rFonts w:ascii="Arial Narrow" w:hAnsi="Arial Narrow"/>
        </w:rPr>
        <w:t>é</w:t>
      </w:r>
      <w:proofErr w:type="gramEnd"/>
      <w:r w:rsidRPr="00736496">
        <w:rPr>
          <w:rFonts w:ascii="Arial Narrow" w:hAnsi="Arial Narrow"/>
        </w:rPr>
        <w:t xml:space="preserve"> obrigatória a divulgação e a manutenção do inteiro teor do edital de licitação e dos seus anexos e </w:t>
      </w:r>
      <w:r w:rsidRPr="00736496">
        <w:rPr>
          <w:rFonts w:ascii="Arial Narrow" w:hAnsi="Arial Narrow"/>
          <w:b/>
        </w:rPr>
        <w:t xml:space="preserve">do termo de contrato </w:t>
      </w:r>
      <w:r w:rsidRPr="00736496">
        <w:rPr>
          <w:rFonts w:ascii="Arial Narrow" w:hAnsi="Arial Narrow"/>
        </w:rPr>
        <w:t>no Portal Nacional de Contratações Públicas e a publicação de extrato do edital no Diário Oficial d</w:t>
      </w:r>
      <w:r>
        <w:rPr>
          <w:rFonts w:ascii="Arial Narrow" w:hAnsi="Arial Narrow"/>
        </w:rPr>
        <w:t>o Município e em Jornal de Grande Circulação</w:t>
      </w:r>
      <w:r w:rsidRPr="00736496">
        <w:rPr>
          <w:rFonts w:ascii="Arial Narrow" w:hAnsi="Arial Narrow"/>
        </w:rPr>
        <w:t xml:space="preserve">, conforme determinam os art. 54, </w:t>
      </w:r>
      <w:r w:rsidRPr="00736496">
        <w:rPr>
          <w:rFonts w:ascii="Arial Narrow" w:hAnsi="Arial Narrow"/>
          <w:i/>
        </w:rPr>
        <w:t xml:space="preserve">caput </w:t>
      </w:r>
      <w:r w:rsidRPr="00736496">
        <w:rPr>
          <w:rFonts w:ascii="Arial Narrow" w:hAnsi="Arial Narrow"/>
        </w:rPr>
        <w:t xml:space="preserve">e §1º, e </w:t>
      </w:r>
      <w:r w:rsidRPr="00C647D9">
        <w:rPr>
          <w:rFonts w:ascii="Arial Narrow" w:hAnsi="Arial Narrow"/>
        </w:rPr>
        <w:t>art. 94 da</w:t>
      </w:r>
      <w:r w:rsidRPr="00736496">
        <w:rPr>
          <w:rFonts w:ascii="Arial Narrow" w:hAnsi="Arial Narrow"/>
        </w:rPr>
        <w:t xml:space="preserve"> Lei nº 14.133, de </w:t>
      </w:r>
      <w:r w:rsidRPr="00736496">
        <w:rPr>
          <w:rFonts w:ascii="Arial Narrow" w:hAnsi="Arial Narrow"/>
          <w:spacing w:val="-2"/>
        </w:rPr>
        <w:t>2021.</w:t>
      </w:r>
    </w:p>
    <w:p w14:paraId="64F1A7C9" w14:textId="77777777" w:rsidR="004F6270" w:rsidRPr="00736496" w:rsidRDefault="004F6270" w:rsidP="004F6270">
      <w:pPr>
        <w:pStyle w:val="Corpodetexto"/>
        <w:spacing w:before="3" w:line="360" w:lineRule="auto"/>
        <w:ind w:right="129" w:firstLine="1561"/>
        <w:jc w:val="both"/>
        <w:rPr>
          <w:rFonts w:ascii="Arial Narrow" w:hAnsi="Arial Narrow"/>
        </w:rPr>
      </w:pPr>
      <w:r w:rsidRPr="00736496">
        <w:rPr>
          <w:rFonts w:ascii="Arial Narrow" w:hAnsi="Arial Narrow"/>
        </w:rPr>
        <w:t>Destacamos também que, após a homologação do processo licitatório, é obrigatória a disponibilização no Portal Nacional de Contratações Públicas (PNCP) dos documentos elaborados na fase preparatória que porventura não tenham integrado o edital e seus anexos, conforme determina o art. 54, §3º, da Lei nº 14.133, de 2021.</w:t>
      </w:r>
    </w:p>
    <w:p w14:paraId="1B3AFCB1" w14:textId="77777777" w:rsidR="00432F51" w:rsidRPr="00E0396F" w:rsidRDefault="00432F51" w:rsidP="00432F51">
      <w:pPr>
        <w:pStyle w:val="Ttulo1"/>
        <w:tabs>
          <w:tab w:val="left" w:pos="1220"/>
        </w:tabs>
        <w:spacing w:before="196"/>
        <w:ind w:left="500"/>
        <w:rPr>
          <w:rFonts w:ascii="Arial Narrow" w:hAnsi="Arial Narrow"/>
          <w:u w:val="single"/>
        </w:rPr>
      </w:pPr>
      <w:r w:rsidRPr="00736496">
        <w:rPr>
          <w:rFonts w:ascii="Arial Narrow" w:hAnsi="Arial Narrow"/>
          <w:spacing w:val="-4"/>
        </w:rPr>
        <w:t>III</w:t>
      </w:r>
      <w:r>
        <w:rPr>
          <w:rFonts w:ascii="Arial Narrow" w:hAnsi="Arial Narrow"/>
          <w:spacing w:val="-4"/>
        </w:rPr>
        <w:t xml:space="preserve"> </w:t>
      </w:r>
      <w:r w:rsidRPr="00736496">
        <w:rPr>
          <w:rFonts w:ascii="Arial Narrow" w:hAnsi="Arial Narrow"/>
          <w:spacing w:val="-4"/>
        </w:rPr>
        <w:t>-</w:t>
      </w:r>
      <w:r w:rsidRPr="00736496">
        <w:rPr>
          <w:rFonts w:ascii="Arial Narrow" w:hAnsi="Arial Narrow"/>
        </w:rPr>
        <w:tab/>
      </w:r>
      <w:r w:rsidRPr="00E0396F">
        <w:rPr>
          <w:rFonts w:ascii="Arial Narrow" w:hAnsi="Arial Narrow"/>
          <w:spacing w:val="-2"/>
          <w:u w:val="single"/>
        </w:rPr>
        <w:t>CONCLUSÃO</w:t>
      </w:r>
    </w:p>
    <w:p w14:paraId="40FCE41F" w14:textId="77777777" w:rsidR="00432F51" w:rsidRDefault="00432F51" w:rsidP="00432F51">
      <w:pPr>
        <w:pStyle w:val="Corpodetexto"/>
        <w:spacing w:before="261" w:line="360" w:lineRule="auto"/>
        <w:ind w:right="133" w:firstLine="1561"/>
        <w:jc w:val="both"/>
        <w:rPr>
          <w:rFonts w:ascii="Arial Narrow" w:hAnsi="Arial Narrow"/>
        </w:rPr>
      </w:pPr>
      <w:r w:rsidRPr="00736496">
        <w:rPr>
          <w:rFonts w:ascii="Arial Narrow" w:hAnsi="Arial Narrow"/>
        </w:rPr>
        <w:t>Em face do exposto, nos limites da análise jurídica e excluídos os aspectos técnicos e o juízo de oportunidade e conveniência do ajuste, opina-se pela</w:t>
      </w:r>
      <w:r w:rsidRPr="00736496">
        <w:rPr>
          <w:rFonts w:ascii="Arial Narrow" w:hAnsi="Arial Narrow"/>
          <w:spacing w:val="40"/>
        </w:rPr>
        <w:t xml:space="preserve"> </w:t>
      </w:r>
      <w:r w:rsidRPr="00736496">
        <w:rPr>
          <w:rFonts w:ascii="Arial Narrow" w:hAnsi="Arial Narrow"/>
        </w:rPr>
        <w:t xml:space="preserve">possibilidade jurídica do prosseguimento do presente processo, desde que </w:t>
      </w:r>
      <w:r>
        <w:rPr>
          <w:rFonts w:ascii="Arial Narrow" w:hAnsi="Arial Narrow"/>
        </w:rPr>
        <w:t>observadas as orientações constantes no presente parecer.</w:t>
      </w:r>
    </w:p>
    <w:p w14:paraId="40C86097" w14:textId="77777777" w:rsidR="00432F51" w:rsidRDefault="00432F51" w:rsidP="00432F51">
      <w:pPr>
        <w:pStyle w:val="Corpodetexto"/>
        <w:spacing w:line="275" w:lineRule="exact"/>
        <w:ind w:left="1557" w:firstLine="1561"/>
        <w:rPr>
          <w:rFonts w:ascii="Arial Narrow" w:hAnsi="Arial Narrow"/>
        </w:rPr>
      </w:pPr>
    </w:p>
    <w:p w14:paraId="622E46D6" w14:textId="77777777" w:rsidR="00432F51" w:rsidRDefault="00432F51" w:rsidP="00432F51">
      <w:pPr>
        <w:pStyle w:val="Corpodetexto"/>
        <w:spacing w:line="275" w:lineRule="exact"/>
        <w:ind w:firstLine="1561"/>
        <w:rPr>
          <w:rFonts w:ascii="Arial Narrow" w:hAnsi="Arial Narrow"/>
        </w:rPr>
      </w:pPr>
      <w:r>
        <w:rPr>
          <w:rFonts w:ascii="Arial Narrow" w:hAnsi="Arial Narrow"/>
        </w:rPr>
        <w:t>É o nosso parecer, sm.j.</w:t>
      </w:r>
    </w:p>
    <w:p w14:paraId="2460729C" w14:textId="77777777" w:rsidR="00432F51" w:rsidRDefault="00432F51" w:rsidP="00432F51">
      <w:pPr>
        <w:pStyle w:val="Corpodetexto"/>
        <w:spacing w:line="275" w:lineRule="exact"/>
        <w:ind w:firstLine="1561"/>
        <w:rPr>
          <w:rFonts w:ascii="Arial Narrow" w:hAnsi="Arial Narrow"/>
        </w:rPr>
      </w:pPr>
    </w:p>
    <w:p w14:paraId="13A64396" w14:textId="51A0F159" w:rsidR="009E7BF1" w:rsidRDefault="007B21E9" w:rsidP="00432F51">
      <w:pPr>
        <w:spacing w:line="360" w:lineRule="auto"/>
        <w:ind w:firstLine="1701"/>
        <w:jc w:val="both"/>
        <w:rPr>
          <w:rFonts w:ascii="Arial Narrow" w:hAnsi="Arial Narrow"/>
          <w:sz w:val="24"/>
          <w:szCs w:val="24"/>
        </w:rPr>
      </w:pPr>
      <w:r>
        <w:rPr>
          <w:rFonts w:ascii="Arial Narrow" w:hAnsi="Arial Narrow"/>
          <w:sz w:val="24"/>
          <w:szCs w:val="24"/>
        </w:rPr>
        <w:t xml:space="preserve">São Gonçalo do Sapucaí, </w:t>
      </w:r>
      <w:r w:rsidR="006F36DF">
        <w:rPr>
          <w:rFonts w:ascii="Arial Narrow" w:hAnsi="Arial Narrow"/>
          <w:sz w:val="24"/>
          <w:szCs w:val="24"/>
        </w:rPr>
        <w:t>1</w:t>
      </w:r>
      <w:r w:rsidR="0072706E">
        <w:rPr>
          <w:rFonts w:ascii="Arial Narrow" w:hAnsi="Arial Narrow"/>
          <w:sz w:val="24"/>
          <w:szCs w:val="24"/>
        </w:rPr>
        <w:t>3</w:t>
      </w:r>
      <w:r w:rsidR="005E657E">
        <w:rPr>
          <w:rFonts w:ascii="Arial Narrow" w:hAnsi="Arial Narrow"/>
          <w:sz w:val="24"/>
          <w:szCs w:val="24"/>
        </w:rPr>
        <w:t xml:space="preserve"> de julho de 2024.</w:t>
      </w:r>
    </w:p>
    <w:p w14:paraId="227B2DD8" w14:textId="77777777" w:rsidR="00524419" w:rsidRDefault="00524419" w:rsidP="007B21E9">
      <w:pPr>
        <w:pStyle w:val="Airton"/>
        <w:spacing w:line="360" w:lineRule="auto"/>
        <w:ind w:left="426" w:right="849"/>
        <w:jc w:val="center"/>
        <w:rPr>
          <w:rFonts w:ascii="Arial Narrow" w:hAnsi="Arial Narrow" w:cs="Calibri"/>
          <w:b/>
          <w:sz w:val="24"/>
          <w:szCs w:val="24"/>
          <w:lang w:val="pt-BR"/>
        </w:rPr>
      </w:pPr>
    </w:p>
    <w:p w14:paraId="05E4B0A6" w14:textId="5FE9AC13" w:rsidR="007B21E9" w:rsidRDefault="007B21E9" w:rsidP="007B21E9">
      <w:pPr>
        <w:pStyle w:val="Airton"/>
        <w:spacing w:line="360" w:lineRule="auto"/>
        <w:ind w:left="426" w:right="849"/>
        <w:jc w:val="center"/>
        <w:rPr>
          <w:rFonts w:ascii="Arial Narrow" w:hAnsi="Arial Narrow" w:cs="Calibri"/>
          <w:b/>
          <w:sz w:val="24"/>
          <w:szCs w:val="24"/>
          <w:lang w:val="pt-BR"/>
        </w:rPr>
      </w:pPr>
      <w:r>
        <w:rPr>
          <w:rFonts w:ascii="Arial Narrow" w:hAnsi="Arial Narrow" w:cs="Calibri"/>
          <w:b/>
          <w:sz w:val="24"/>
          <w:szCs w:val="24"/>
          <w:lang w:val="pt-BR"/>
        </w:rPr>
        <w:t>FRANK TOLEDO LENZI</w:t>
      </w:r>
      <w:r w:rsidRPr="005E652E">
        <w:rPr>
          <w:rFonts w:ascii="Arial Narrow" w:hAnsi="Arial Narrow" w:cs="Calibri"/>
          <w:b/>
          <w:sz w:val="24"/>
          <w:szCs w:val="24"/>
          <w:lang w:val="pt-BR"/>
        </w:rPr>
        <w:t xml:space="preserve"> </w:t>
      </w:r>
    </w:p>
    <w:p w14:paraId="31598162" w14:textId="77777777" w:rsidR="007B21E9" w:rsidRDefault="007B21E9" w:rsidP="007B21E9">
      <w:pPr>
        <w:pStyle w:val="Airton"/>
        <w:spacing w:line="360" w:lineRule="auto"/>
        <w:ind w:left="426" w:right="849"/>
        <w:jc w:val="center"/>
        <w:rPr>
          <w:rFonts w:ascii="Arial Narrow" w:hAnsi="Arial Narrow" w:cs="Calibri"/>
          <w:b/>
          <w:sz w:val="24"/>
          <w:szCs w:val="24"/>
          <w:lang w:val="pt-BR"/>
        </w:rPr>
      </w:pPr>
      <w:r>
        <w:rPr>
          <w:rFonts w:ascii="Arial Narrow" w:hAnsi="Arial Narrow" w:cs="Calibri"/>
          <w:b/>
          <w:sz w:val="24"/>
          <w:szCs w:val="24"/>
          <w:lang w:val="pt-BR"/>
        </w:rPr>
        <w:t>PROCURADOR</w:t>
      </w:r>
    </w:p>
    <w:p w14:paraId="14365EC8" w14:textId="04476AF6" w:rsidR="009E7BF1" w:rsidRDefault="007B21E9" w:rsidP="00433FA4">
      <w:pPr>
        <w:pStyle w:val="Airton"/>
        <w:spacing w:line="360" w:lineRule="auto"/>
        <w:ind w:left="426" w:right="849"/>
        <w:jc w:val="center"/>
      </w:pPr>
      <w:r w:rsidRPr="005E652E">
        <w:rPr>
          <w:rFonts w:ascii="Arial Narrow" w:hAnsi="Arial Narrow" w:cs="Calibri"/>
          <w:b/>
          <w:sz w:val="24"/>
          <w:szCs w:val="24"/>
          <w:lang w:val="pt-BR"/>
        </w:rPr>
        <w:t xml:space="preserve">OAB/MG </w:t>
      </w:r>
      <w:r>
        <w:rPr>
          <w:rFonts w:ascii="Arial Narrow" w:hAnsi="Arial Narrow" w:cs="Calibri"/>
          <w:b/>
          <w:sz w:val="24"/>
          <w:szCs w:val="24"/>
          <w:lang w:val="pt-BR"/>
        </w:rPr>
        <w:t>n º 157.258</w:t>
      </w:r>
    </w:p>
    <w:sectPr w:rsidR="009E7BF1" w:rsidSect="00653547">
      <w:headerReference w:type="even" r:id="rId8"/>
      <w:headerReference w:type="default" r:id="rId9"/>
      <w:footerReference w:type="even" r:id="rId10"/>
      <w:footerReference w:type="default" r:id="rId11"/>
      <w:headerReference w:type="first" r:id="rId12"/>
      <w:footerReference w:type="first" r:id="rId13"/>
      <w:pgSz w:w="11906" w:h="16838"/>
      <w:pgMar w:top="1418" w:right="1701" w:bottom="1418" w:left="1701" w:header="851" w:footer="28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D5CCAEC" w14:textId="77777777" w:rsidR="00AA4FDD" w:rsidRDefault="00AA4FDD" w:rsidP="00B808A8">
      <w:pPr>
        <w:spacing w:after="0" w:line="240" w:lineRule="auto"/>
      </w:pPr>
      <w:r>
        <w:separator/>
      </w:r>
    </w:p>
  </w:endnote>
  <w:endnote w:type="continuationSeparator" w:id="0">
    <w:p w14:paraId="789C9045" w14:textId="77777777" w:rsidR="00AA4FDD" w:rsidRDefault="00AA4FDD" w:rsidP="00B808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Gotham Black">
    <w:altName w:val="Arial"/>
    <w:panose1 w:val="00000000000000000000"/>
    <w:charset w:val="00"/>
    <w:family w:val="modern"/>
    <w:notTrueType/>
    <w:pitch w:val="variable"/>
    <w:sig w:usb0="800000AF" w:usb1="50000048" w:usb2="00000000" w:usb3="00000000" w:csb0="00000111" w:csb1="00000000"/>
  </w:font>
  <w:font w:name="Roboto">
    <w:charset w:val="00"/>
    <w:family w:val="auto"/>
    <w:pitch w:val="variable"/>
    <w:sig w:usb0="E0000AFF" w:usb1="5000217F" w:usb2="0000002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AE15E6" w14:textId="77777777" w:rsidR="00D40100" w:rsidRDefault="00D40100">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9CDDE0A" w14:textId="3EB4C62C" w:rsidR="00D40100" w:rsidRPr="0058024B" w:rsidRDefault="00D40100" w:rsidP="0058024B">
    <w:pPr>
      <w:pStyle w:val="Rodap"/>
      <w:jc w:val="center"/>
      <w:rPr>
        <w:sz w:val="18"/>
      </w:rPr>
    </w:pPr>
    <w:r w:rsidRPr="00E70935">
      <w:rPr>
        <w:b/>
        <w:sz w:val="18"/>
      </w:rPr>
      <w:t>Paço Municipal Augusto Aires de Lima Brandão</w:t>
    </w:r>
    <w:r w:rsidRPr="0058024B">
      <w:rPr>
        <w:sz w:val="18"/>
      </w:rPr>
      <w:cr/>
      <w:t>Av. Tiradentes, 526, Inconfidentes - CEP: 37490-000</w:t>
    </w:r>
    <w:r w:rsidRPr="0058024B">
      <w:rPr>
        <w:sz w:val="18"/>
      </w:rPr>
      <w:cr/>
      <w:t>Telefone: (35) 3241-1500 - Rama</w:t>
    </w:r>
    <w:r>
      <w:rPr>
        <w:sz w:val="18"/>
      </w:rPr>
      <w:t>is</w:t>
    </w:r>
    <w:r w:rsidRPr="0058024B">
      <w:rPr>
        <w:sz w:val="18"/>
      </w:rPr>
      <w:t>:</w:t>
    </w:r>
    <w:r>
      <w:rPr>
        <w:sz w:val="18"/>
      </w:rPr>
      <w:t xml:space="preserve"> 33 | 38 | 27 | 37</w:t>
    </w:r>
    <w:r w:rsidRPr="0058024B">
      <w:rPr>
        <w:sz w:val="18"/>
      </w:rPr>
      <w:t xml:space="preserve">  </w:t>
    </w:r>
  </w:p>
  <w:p w14:paraId="47F236B3" w14:textId="77777777" w:rsidR="00D40100" w:rsidRPr="00291AAF" w:rsidRDefault="00D40100" w:rsidP="00291AAF">
    <w:pPr>
      <w:pStyle w:val="Cabealho"/>
      <w:jc w:val="center"/>
      <w:rPr>
        <w:rFonts w:ascii="Roboto" w:hAnsi="Roboto"/>
        <w:color w:val="000000" w:themeColor="text1"/>
        <w:sz w:val="18"/>
        <w:szCs w:val="18"/>
      </w:rPr>
    </w:pPr>
    <w:r w:rsidRPr="00291AAF">
      <w:rPr>
        <w:rFonts w:ascii="Roboto" w:hAnsi="Roboto"/>
        <w:color w:val="000000" w:themeColor="text1"/>
        <w:sz w:val="18"/>
        <w:szCs w:val="18"/>
      </w:rPr>
      <w:t>Email: compras@saogoncalodosapucai.mg.gov.br / licitacoes@saogoncalodosapucai.mg.gov.br</w:t>
    </w:r>
  </w:p>
  <w:p w14:paraId="777A0DD7" w14:textId="7098DF75" w:rsidR="00D40100" w:rsidRPr="0058024B" w:rsidRDefault="00D40100" w:rsidP="0058024B">
    <w:pPr>
      <w:pStyle w:val="Rodap"/>
      <w:jc w:val="center"/>
      <w:rPr>
        <w:sz w:val="18"/>
      </w:rPr>
    </w:pPr>
    <w:r w:rsidRPr="0058024B">
      <w:rPr>
        <w:sz w:val="18"/>
      </w:rPr>
      <w:t>CNPJ: 18.712.158/000</w:t>
    </w:r>
    <w:r>
      <w:rPr>
        <w:sz w:val="18"/>
      </w:rPr>
      <w:t>1</w:t>
    </w:r>
    <w:r w:rsidRPr="0058024B">
      <w:rPr>
        <w:sz w:val="18"/>
      </w:rPr>
      <w:t>-50</w:t>
    </w:r>
    <w:r>
      <w:rPr>
        <w:sz w:val="18"/>
      </w:rPr>
      <w:t xml:space="preserve"> - </w:t>
    </w:r>
    <w:r w:rsidRPr="0058024B">
      <w:rPr>
        <w:sz w:val="18"/>
      </w:rPr>
      <w:t>www.saogoncalodosapucai.mg.gov.br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4ED8126" w14:textId="77777777" w:rsidR="00D40100" w:rsidRDefault="00D40100">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FEDE68E" w14:textId="77777777" w:rsidR="00AA4FDD" w:rsidRDefault="00AA4FDD" w:rsidP="00B808A8">
      <w:pPr>
        <w:spacing w:after="0" w:line="240" w:lineRule="auto"/>
      </w:pPr>
      <w:r>
        <w:separator/>
      </w:r>
    </w:p>
  </w:footnote>
  <w:footnote w:type="continuationSeparator" w:id="0">
    <w:p w14:paraId="3F7AA568" w14:textId="77777777" w:rsidR="00AA4FDD" w:rsidRDefault="00AA4FDD" w:rsidP="00B808A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B05F6A" w14:textId="61265417" w:rsidR="00D40100" w:rsidRDefault="00000000">
    <w:pPr>
      <w:pStyle w:val="Cabealho"/>
    </w:pPr>
    <w:r>
      <w:rPr>
        <w:noProof/>
      </w:rPr>
      <w:pict w14:anchorId="1674ED1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7261719" o:spid="_x0000_s1044" type="#_x0000_t75" style="position:absolute;margin-left:0;margin-top:0;width:424.05pt;height:599.85pt;z-index:-251656192;mso-position-horizontal:center;mso-position-horizontal-relative:margin;mso-position-vertical:center;mso-position-vertical-relative:margin" o:allowincell="f">
          <v:imagedata r:id="rId1" o:title="brasaopb"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2717FE7" w14:textId="5A793B9D" w:rsidR="00D40100" w:rsidRPr="00287A0C" w:rsidRDefault="00D40100" w:rsidP="00C73374">
    <w:pPr>
      <w:pStyle w:val="Cabealho"/>
      <w:jc w:val="center"/>
      <w:rPr>
        <w:rFonts w:ascii="Roboto" w:hAnsi="Roboto"/>
        <w:b/>
        <w:bCs/>
        <w:color w:val="FFFFFF" w:themeColor="background1"/>
        <w:sz w:val="28"/>
        <w:szCs w:val="28"/>
      </w:rPr>
    </w:pPr>
    <w:r>
      <w:rPr>
        <w:rFonts w:ascii="Gotham Black" w:hAnsi="Gotham Black"/>
        <w:b/>
        <w:bCs/>
        <w:noProof/>
        <w:color w:val="FFFFFF" w:themeColor="background1"/>
        <w:sz w:val="48"/>
        <w:szCs w:val="48"/>
        <w:lang w:eastAsia="pt-BR"/>
      </w:rPr>
      <w:drawing>
        <wp:anchor distT="0" distB="0" distL="114300" distR="114300" simplePos="0" relativeHeight="251661312" behindDoc="1" locked="0" layoutInCell="1" allowOverlap="1" wp14:anchorId="082E30AB" wp14:editId="7B43452F">
          <wp:simplePos x="0" y="0"/>
          <wp:positionH relativeFrom="page">
            <wp:align>right</wp:align>
          </wp:positionH>
          <wp:positionV relativeFrom="paragraph">
            <wp:posOffset>-530860</wp:posOffset>
          </wp:positionV>
          <wp:extent cx="7553296" cy="10684260"/>
          <wp:effectExtent l="0" t="0" r="0" b="3175"/>
          <wp:wrapNone/>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ompras e licitações.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53296" cy="10684260"/>
                  </a:xfrm>
                  <a:prstGeom prst="rect">
                    <a:avLst/>
                  </a:prstGeom>
                </pic:spPr>
              </pic:pic>
            </a:graphicData>
          </a:graphic>
          <wp14:sizeRelH relativeFrom="margin">
            <wp14:pctWidth>0</wp14:pctWidth>
          </wp14:sizeRelH>
          <wp14:sizeRelV relativeFrom="margin">
            <wp14:pctHeight>0</wp14:pctHeight>
          </wp14:sizeRelV>
        </wp:anchor>
      </w:drawing>
    </w:r>
    <w:r>
      <w:rPr>
        <w:rFonts w:ascii="Gotham Black" w:hAnsi="Gotham Black"/>
        <w:b/>
        <w:bCs/>
        <w:color w:val="FFFFFF" w:themeColor="background1"/>
        <w:sz w:val="48"/>
        <w:szCs w:val="48"/>
      </w:rPr>
      <w:t xml:space="preserve">   </w:t>
    </w:r>
  </w:p>
  <w:p w14:paraId="4D42FE9A" w14:textId="0FC93CA6" w:rsidR="00D40100" w:rsidRPr="00287A0C" w:rsidRDefault="00D40100" w:rsidP="002B6FBB">
    <w:pPr>
      <w:pStyle w:val="Cabealho"/>
      <w:tabs>
        <w:tab w:val="left" w:pos="6105"/>
      </w:tabs>
      <w:rPr>
        <w:rFonts w:ascii="Roboto" w:hAnsi="Roboto"/>
        <w:b/>
        <w:bCs/>
        <w:color w:val="FFFFFF" w:themeColor="background1"/>
        <w:sz w:val="28"/>
        <w:szCs w:val="28"/>
      </w:rPr>
    </w:pPr>
    <w:r>
      <w:rPr>
        <w:rFonts w:ascii="Roboto" w:hAnsi="Roboto"/>
        <w:b/>
        <w:bCs/>
        <w:color w:val="FFFFFF" w:themeColor="background1"/>
        <w:sz w:val="28"/>
        <w:szCs w:val="28"/>
      </w:rPr>
      <w:tab/>
    </w:r>
    <w:r>
      <w:rPr>
        <w:rFonts w:ascii="Roboto" w:hAnsi="Roboto"/>
        <w:b/>
        <w:bCs/>
        <w:color w:val="FFFFFF" w:themeColor="background1"/>
        <w:sz w:val="28"/>
        <w:szCs w:val="28"/>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A73F78" w14:textId="4445CFDD" w:rsidR="00D40100" w:rsidRDefault="00000000">
    <w:pPr>
      <w:pStyle w:val="Cabealho"/>
    </w:pPr>
    <w:r>
      <w:rPr>
        <w:noProof/>
      </w:rPr>
      <w:pict w14:anchorId="45441D5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7261718" o:spid="_x0000_s1043" type="#_x0000_t75" style="position:absolute;margin-left:0;margin-top:0;width:424.05pt;height:599.85pt;z-index:-251657216;mso-position-horizontal:center;mso-position-horizontal-relative:margin;mso-position-vertical:center;mso-position-vertical-relative:margin" o:allowincell="f">
          <v:imagedata r:id="rId1" o:title="brasaopb"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8720AA"/>
    <w:multiLevelType w:val="hybridMultilevel"/>
    <w:tmpl w:val="976211BE"/>
    <w:lvl w:ilvl="0" w:tplc="04160001">
      <w:start w:val="1"/>
      <w:numFmt w:val="bullet"/>
      <w:lvlText w:val=""/>
      <w:lvlJc w:val="left"/>
      <w:pPr>
        <w:tabs>
          <w:tab w:val="num" w:pos="720"/>
        </w:tabs>
        <w:ind w:left="720" w:hanging="360"/>
      </w:pPr>
      <w:rPr>
        <w:rFonts w:ascii="Symbol" w:hAnsi="Symbol" w:hint="default"/>
      </w:rPr>
    </w:lvl>
    <w:lvl w:ilvl="1" w:tplc="04160003" w:tentative="1">
      <w:start w:val="1"/>
      <w:numFmt w:val="bullet"/>
      <w:lvlText w:val="o"/>
      <w:lvlJc w:val="left"/>
      <w:pPr>
        <w:tabs>
          <w:tab w:val="num" w:pos="1440"/>
        </w:tabs>
        <w:ind w:left="1440" w:hanging="360"/>
      </w:pPr>
      <w:rPr>
        <w:rFonts w:ascii="Courier New" w:hAnsi="Courier New" w:cs="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cs="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cs="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4A1B300A"/>
    <w:multiLevelType w:val="hybridMultilevel"/>
    <w:tmpl w:val="76B2EC22"/>
    <w:lvl w:ilvl="0" w:tplc="658E89DA">
      <w:start w:val="1"/>
      <w:numFmt w:val="upperRoman"/>
      <w:lvlText w:val="%1"/>
      <w:lvlJc w:val="left"/>
      <w:pPr>
        <w:ind w:left="2977" w:hanging="120"/>
      </w:pPr>
      <w:rPr>
        <w:rFonts w:ascii="Arial MT" w:eastAsia="Arial MT" w:hAnsi="Arial MT" w:cs="Arial MT" w:hint="default"/>
        <w:b w:val="0"/>
        <w:bCs w:val="0"/>
        <w:i w:val="0"/>
        <w:iCs w:val="0"/>
        <w:spacing w:val="0"/>
        <w:w w:val="100"/>
        <w:sz w:val="20"/>
        <w:szCs w:val="20"/>
        <w:lang w:val="pt-PT" w:eastAsia="en-US" w:bidi="ar-SA"/>
      </w:rPr>
    </w:lvl>
    <w:lvl w:ilvl="1" w:tplc="17E8889C">
      <w:numFmt w:val="bullet"/>
      <w:lvlText w:val="•"/>
      <w:lvlJc w:val="left"/>
      <w:pPr>
        <w:ind w:left="3644" w:hanging="120"/>
      </w:pPr>
      <w:rPr>
        <w:rFonts w:hint="default"/>
        <w:lang w:val="pt-PT" w:eastAsia="en-US" w:bidi="ar-SA"/>
      </w:rPr>
    </w:lvl>
    <w:lvl w:ilvl="2" w:tplc="44B4184E">
      <w:numFmt w:val="bullet"/>
      <w:lvlText w:val="•"/>
      <w:lvlJc w:val="left"/>
      <w:pPr>
        <w:ind w:left="4309" w:hanging="120"/>
      </w:pPr>
      <w:rPr>
        <w:rFonts w:hint="default"/>
        <w:lang w:val="pt-PT" w:eastAsia="en-US" w:bidi="ar-SA"/>
      </w:rPr>
    </w:lvl>
    <w:lvl w:ilvl="3" w:tplc="D180C394">
      <w:numFmt w:val="bullet"/>
      <w:lvlText w:val="•"/>
      <w:lvlJc w:val="left"/>
      <w:pPr>
        <w:ind w:left="4974" w:hanging="120"/>
      </w:pPr>
      <w:rPr>
        <w:rFonts w:hint="default"/>
        <w:lang w:val="pt-PT" w:eastAsia="en-US" w:bidi="ar-SA"/>
      </w:rPr>
    </w:lvl>
    <w:lvl w:ilvl="4" w:tplc="A00205F0">
      <w:numFmt w:val="bullet"/>
      <w:lvlText w:val="•"/>
      <w:lvlJc w:val="left"/>
      <w:pPr>
        <w:ind w:left="5639" w:hanging="120"/>
      </w:pPr>
      <w:rPr>
        <w:rFonts w:hint="default"/>
        <w:lang w:val="pt-PT" w:eastAsia="en-US" w:bidi="ar-SA"/>
      </w:rPr>
    </w:lvl>
    <w:lvl w:ilvl="5" w:tplc="39968FF6">
      <w:numFmt w:val="bullet"/>
      <w:lvlText w:val="•"/>
      <w:lvlJc w:val="left"/>
      <w:pPr>
        <w:ind w:left="6304" w:hanging="120"/>
      </w:pPr>
      <w:rPr>
        <w:rFonts w:hint="default"/>
        <w:lang w:val="pt-PT" w:eastAsia="en-US" w:bidi="ar-SA"/>
      </w:rPr>
    </w:lvl>
    <w:lvl w:ilvl="6" w:tplc="64DA5C2E">
      <w:numFmt w:val="bullet"/>
      <w:lvlText w:val="•"/>
      <w:lvlJc w:val="left"/>
      <w:pPr>
        <w:ind w:left="6968" w:hanging="120"/>
      </w:pPr>
      <w:rPr>
        <w:rFonts w:hint="default"/>
        <w:lang w:val="pt-PT" w:eastAsia="en-US" w:bidi="ar-SA"/>
      </w:rPr>
    </w:lvl>
    <w:lvl w:ilvl="7" w:tplc="E5D6CB0A">
      <w:numFmt w:val="bullet"/>
      <w:lvlText w:val="•"/>
      <w:lvlJc w:val="left"/>
      <w:pPr>
        <w:ind w:left="7633" w:hanging="120"/>
      </w:pPr>
      <w:rPr>
        <w:rFonts w:hint="default"/>
        <w:lang w:val="pt-PT" w:eastAsia="en-US" w:bidi="ar-SA"/>
      </w:rPr>
    </w:lvl>
    <w:lvl w:ilvl="8" w:tplc="E67A7E30">
      <w:numFmt w:val="bullet"/>
      <w:lvlText w:val="•"/>
      <w:lvlJc w:val="left"/>
      <w:pPr>
        <w:ind w:left="8298" w:hanging="120"/>
      </w:pPr>
      <w:rPr>
        <w:rFonts w:hint="default"/>
        <w:lang w:val="pt-PT" w:eastAsia="en-US" w:bidi="ar-SA"/>
      </w:rPr>
    </w:lvl>
  </w:abstractNum>
  <w:abstractNum w:abstractNumId="2" w15:restartNumberingAfterBreak="0">
    <w:nsid w:val="5F795D9F"/>
    <w:multiLevelType w:val="hybridMultilevel"/>
    <w:tmpl w:val="472E0916"/>
    <w:lvl w:ilvl="0" w:tplc="AF26C410">
      <w:start w:val="1"/>
      <w:numFmt w:val="lowerLetter"/>
      <w:lvlText w:val="%1)"/>
      <w:lvlJc w:val="left"/>
      <w:pPr>
        <w:ind w:left="3195" w:hanging="360"/>
      </w:pPr>
      <w:rPr>
        <w:rFonts w:hint="default"/>
      </w:rPr>
    </w:lvl>
    <w:lvl w:ilvl="1" w:tplc="04160019" w:tentative="1">
      <w:start w:val="1"/>
      <w:numFmt w:val="lowerLetter"/>
      <w:lvlText w:val="%2."/>
      <w:lvlJc w:val="left"/>
      <w:pPr>
        <w:ind w:left="3915" w:hanging="360"/>
      </w:pPr>
    </w:lvl>
    <w:lvl w:ilvl="2" w:tplc="0416001B" w:tentative="1">
      <w:start w:val="1"/>
      <w:numFmt w:val="lowerRoman"/>
      <w:lvlText w:val="%3."/>
      <w:lvlJc w:val="right"/>
      <w:pPr>
        <w:ind w:left="4635" w:hanging="180"/>
      </w:pPr>
    </w:lvl>
    <w:lvl w:ilvl="3" w:tplc="0416000F" w:tentative="1">
      <w:start w:val="1"/>
      <w:numFmt w:val="decimal"/>
      <w:lvlText w:val="%4."/>
      <w:lvlJc w:val="left"/>
      <w:pPr>
        <w:ind w:left="5355" w:hanging="360"/>
      </w:pPr>
    </w:lvl>
    <w:lvl w:ilvl="4" w:tplc="04160019" w:tentative="1">
      <w:start w:val="1"/>
      <w:numFmt w:val="lowerLetter"/>
      <w:lvlText w:val="%5."/>
      <w:lvlJc w:val="left"/>
      <w:pPr>
        <w:ind w:left="6075" w:hanging="360"/>
      </w:pPr>
    </w:lvl>
    <w:lvl w:ilvl="5" w:tplc="0416001B" w:tentative="1">
      <w:start w:val="1"/>
      <w:numFmt w:val="lowerRoman"/>
      <w:lvlText w:val="%6."/>
      <w:lvlJc w:val="right"/>
      <w:pPr>
        <w:ind w:left="6795" w:hanging="180"/>
      </w:pPr>
    </w:lvl>
    <w:lvl w:ilvl="6" w:tplc="0416000F" w:tentative="1">
      <w:start w:val="1"/>
      <w:numFmt w:val="decimal"/>
      <w:lvlText w:val="%7."/>
      <w:lvlJc w:val="left"/>
      <w:pPr>
        <w:ind w:left="7515" w:hanging="360"/>
      </w:pPr>
    </w:lvl>
    <w:lvl w:ilvl="7" w:tplc="04160019" w:tentative="1">
      <w:start w:val="1"/>
      <w:numFmt w:val="lowerLetter"/>
      <w:lvlText w:val="%8."/>
      <w:lvlJc w:val="left"/>
      <w:pPr>
        <w:ind w:left="8235" w:hanging="360"/>
      </w:pPr>
    </w:lvl>
    <w:lvl w:ilvl="8" w:tplc="0416001B" w:tentative="1">
      <w:start w:val="1"/>
      <w:numFmt w:val="lowerRoman"/>
      <w:lvlText w:val="%9."/>
      <w:lvlJc w:val="right"/>
      <w:pPr>
        <w:ind w:left="8955" w:hanging="180"/>
      </w:pPr>
    </w:lvl>
  </w:abstractNum>
  <w:num w:numId="1" w16cid:durableId="1718814357">
    <w:abstractNumId w:val="0"/>
  </w:num>
  <w:num w:numId="2" w16cid:durableId="1882864516">
    <w:abstractNumId w:val="1"/>
  </w:num>
  <w:num w:numId="3" w16cid:durableId="76784527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activeWritingStyle w:appName="MSWord" w:lang="pt-BR" w:vendorID="64" w:dllVersion="6" w:nlCheck="1" w:checkStyle="0"/>
  <w:activeWritingStyle w:appName="MSWord" w:lang="pt-BR" w:vendorID="64" w:dllVersion="4096" w:nlCheck="1" w:checkStyle="0"/>
  <w:activeWritingStyle w:appName="MSWord" w:lang="pt-BR" w:vendorID="64" w:dllVersion="0" w:nlCheck="1" w:checkStyle="0"/>
  <w:activeWritingStyle w:appName="MSWord" w:lang="pt-PT" w:vendorID="64" w:dllVersion="0" w:nlCheck="1" w:checkStyle="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808A8"/>
    <w:rsid w:val="00000065"/>
    <w:rsid w:val="00017A93"/>
    <w:rsid w:val="00020B02"/>
    <w:rsid w:val="000503DB"/>
    <w:rsid w:val="00060FC1"/>
    <w:rsid w:val="000650AA"/>
    <w:rsid w:val="00082CBF"/>
    <w:rsid w:val="000C422F"/>
    <w:rsid w:val="000C6058"/>
    <w:rsid w:val="000F4EA5"/>
    <w:rsid w:val="000F6AC8"/>
    <w:rsid w:val="001400E1"/>
    <w:rsid w:val="00161F01"/>
    <w:rsid w:val="001630DD"/>
    <w:rsid w:val="001630DE"/>
    <w:rsid w:val="00173D3C"/>
    <w:rsid w:val="001825B0"/>
    <w:rsid w:val="00195B64"/>
    <w:rsid w:val="001E3AF0"/>
    <w:rsid w:val="001E6676"/>
    <w:rsid w:val="002033A8"/>
    <w:rsid w:val="00224744"/>
    <w:rsid w:val="002366B0"/>
    <w:rsid w:val="00246678"/>
    <w:rsid w:val="00255FCC"/>
    <w:rsid w:val="002567DC"/>
    <w:rsid w:val="0026354B"/>
    <w:rsid w:val="00287A0C"/>
    <w:rsid w:val="00287CA1"/>
    <w:rsid w:val="00291AAF"/>
    <w:rsid w:val="00297B47"/>
    <w:rsid w:val="002B2961"/>
    <w:rsid w:val="002B6FBB"/>
    <w:rsid w:val="002C1D15"/>
    <w:rsid w:val="002E4FA9"/>
    <w:rsid w:val="0033140C"/>
    <w:rsid w:val="003445F5"/>
    <w:rsid w:val="00357541"/>
    <w:rsid w:val="003635F2"/>
    <w:rsid w:val="003807CA"/>
    <w:rsid w:val="003B5A88"/>
    <w:rsid w:val="003B65AD"/>
    <w:rsid w:val="003D46CC"/>
    <w:rsid w:val="003D5338"/>
    <w:rsid w:val="003E62E4"/>
    <w:rsid w:val="003F6BA6"/>
    <w:rsid w:val="00410B0F"/>
    <w:rsid w:val="00426314"/>
    <w:rsid w:val="00432F51"/>
    <w:rsid w:val="00433FA4"/>
    <w:rsid w:val="00494EFB"/>
    <w:rsid w:val="004B3C23"/>
    <w:rsid w:val="004C5E0F"/>
    <w:rsid w:val="004D0142"/>
    <w:rsid w:val="004F3248"/>
    <w:rsid w:val="004F6270"/>
    <w:rsid w:val="004F7413"/>
    <w:rsid w:val="00514281"/>
    <w:rsid w:val="00515535"/>
    <w:rsid w:val="00524419"/>
    <w:rsid w:val="005262E9"/>
    <w:rsid w:val="005408A8"/>
    <w:rsid w:val="005422DB"/>
    <w:rsid w:val="0054645F"/>
    <w:rsid w:val="00552D92"/>
    <w:rsid w:val="0058024B"/>
    <w:rsid w:val="005B7626"/>
    <w:rsid w:val="005D5133"/>
    <w:rsid w:val="005E657E"/>
    <w:rsid w:val="005E6F51"/>
    <w:rsid w:val="005F0103"/>
    <w:rsid w:val="006149FF"/>
    <w:rsid w:val="00652123"/>
    <w:rsid w:val="00653547"/>
    <w:rsid w:val="006714CA"/>
    <w:rsid w:val="00672966"/>
    <w:rsid w:val="00683A0B"/>
    <w:rsid w:val="00687C85"/>
    <w:rsid w:val="00693F72"/>
    <w:rsid w:val="006D7DBE"/>
    <w:rsid w:val="006F36DF"/>
    <w:rsid w:val="006F4B4A"/>
    <w:rsid w:val="006F7E3D"/>
    <w:rsid w:val="00701B7E"/>
    <w:rsid w:val="007064B9"/>
    <w:rsid w:val="0072706E"/>
    <w:rsid w:val="00761943"/>
    <w:rsid w:val="00764782"/>
    <w:rsid w:val="00770C29"/>
    <w:rsid w:val="00786695"/>
    <w:rsid w:val="00794776"/>
    <w:rsid w:val="007A62CC"/>
    <w:rsid w:val="007B21E9"/>
    <w:rsid w:val="007B5F57"/>
    <w:rsid w:val="007F1470"/>
    <w:rsid w:val="007F3202"/>
    <w:rsid w:val="007F3DA5"/>
    <w:rsid w:val="008068C1"/>
    <w:rsid w:val="008319F7"/>
    <w:rsid w:val="008438E8"/>
    <w:rsid w:val="008519B9"/>
    <w:rsid w:val="00855B0B"/>
    <w:rsid w:val="008B29C4"/>
    <w:rsid w:val="008C4FFA"/>
    <w:rsid w:val="008D7421"/>
    <w:rsid w:val="008E42D3"/>
    <w:rsid w:val="008F5B33"/>
    <w:rsid w:val="00932464"/>
    <w:rsid w:val="0093651D"/>
    <w:rsid w:val="00945D49"/>
    <w:rsid w:val="0095043E"/>
    <w:rsid w:val="00970E8A"/>
    <w:rsid w:val="0098491A"/>
    <w:rsid w:val="009852C3"/>
    <w:rsid w:val="00986A79"/>
    <w:rsid w:val="009A535D"/>
    <w:rsid w:val="009E7BF1"/>
    <w:rsid w:val="00A22D40"/>
    <w:rsid w:val="00A27313"/>
    <w:rsid w:val="00A32B29"/>
    <w:rsid w:val="00A351D1"/>
    <w:rsid w:val="00A45794"/>
    <w:rsid w:val="00A54711"/>
    <w:rsid w:val="00A5776B"/>
    <w:rsid w:val="00A87E3C"/>
    <w:rsid w:val="00AA105B"/>
    <w:rsid w:val="00AA4FDD"/>
    <w:rsid w:val="00AB1A67"/>
    <w:rsid w:val="00AC6D2B"/>
    <w:rsid w:val="00AE22FB"/>
    <w:rsid w:val="00AF457F"/>
    <w:rsid w:val="00AF4BEF"/>
    <w:rsid w:val="00B033CC"/>
    <w:rsid w:val="00B34214"/>
    <w:rsid w:val="00B442FB"/>
    <w:rsid w:val="00B53667"/>
    <w:rsid w:val="00B60854"/>
    <w:rsid w:val="00B60DA1"/>
    <w:rsid w:val="00B64671"/>
    <w:rsid w:val="00B808A8"/>
    <w:rsid w:val="00B83D04"/>
    <w:rsid w:val="00BA084D"/>
    <w:rsid w:val="00BA50BF"/>
    <w:rsid w:val="00BA58A0"/>
    <w:rsid w:val="00BA5928"/>
    <w:rsid w:val="00BB1305"/>
    <w:rsid w:val="00BC4DE0"/>
    <w:rsid w:val="00BD19D0"/>
    <w:rsid w:val="00BE6B82"/>
    <w:rsid w:val="00C07F56"/>
    <w:rsid w:val="00C37102"/>
    <w:rsid w:val="00C40AC0"/>
    <w:rsid w:val="00C73374"/>
    <w:rsid w:val="00C757E6"/>
    <w:rsid w:val="00C818F1"/>
    <w:rsid w:val="00C83ED2"/>
    <w:rsid w:val="00CA75CE"/>
    <w:rsid w:val="00CD57C6"/>
    <w:rsid w:val="00D255E3"/>
    <w:rsid w:val="00D40100"/>
    <w:rsid w:val="00D63C7A"/>
    <w:rsid w:val="00D92D60"/>
    <w:rsid w:val="00D97B3A"/>
    <w:rsid w:val="00DC6692"/>
    <w:rsid w:val="00DE5281"/>
    <w:rsid w:val="00DE6962"/>
    <w:rsid w:val="00E020C0"/>
    <w:rsid w:val="00E355A9"/>
    <w:rsid w:val="00E41DFA"/>
    <w:rsid w:val="00E43D3B"/>
    <w:rsid w:val="00E4576D"/>
    <w:rsid w:val="00E52DFA"/>
    <w:rsid w:val="00E70935"/>
    <w:rsid w:val="00E71C19"/>
    <w:rsid w:val="00E82EDF"/>
    <w:rsid w:val="00E84370"/>
    <w:rsid w:val="00E9008A"/>
    <w:rsid w:val="00E93A30"/>
    <w:rsid w:val="00EA6D75"/>
    <w:rsid w:val="00EB34AF"/>
    <w:rsid w:val="00EE7BF5"/>
    <w:rsid w:val="00F1780F"/>
    <w:rsid w:val="00F53688"/>
    <w:rsid w:val="00F63B75"/>
    <w:rsid w:val="00F67210"/>
    <w:rsid w:val="00F80F4B"/>
    <w:rsid w:val="00FC2ECF"/>
    <w:rsid w:val="00FC6604"/>
    <w:rsid w:val="00FF516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7DF16A"/>
  <w15:docId w15:val="{872421E4-7B9C-47DA-98A0-9700081FFC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5794"/>
  </w:style>
  <w:style w:type="paragraph" w:styleId="Ttulo1">
    <w:name w:val="heading 1"/>
    <w:basedOn w:val="Normal"/>
    <w:link w:val="Ttulo1Char"/>
    <w:uiPriority w:val="1"/>
    <w:qFormat/>
    <w:rsid w:val="00432F51"/>
    <w:pPr>
      <w:widowControl w:val="0"/>
      <w:autoSpaceDE w:val="0"/>
      <w:autoSpaceDN w:val="0"/>
      <w:spacing w:after="0" w:line="240" w:lineRule="auto"/>
      <w:ind w:left="140"/>
      <w:outlineLvl w:val="0"/>
    </w:pPr>
    <w:rPr>
      <w:rFonts w:ascii="Arial" w:eastAsia="Arial" w:hAnsi="Arial" w:cs="Arial"/>
      <w:b/>
      <w:bCs/>
      <w:sz w:val="24"/>
      <w:szCs w:val="24"/>
      <w:lang w:val="pt-PT"/>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B808A8"/>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B808A8"/>
  </w:style>
  <w:style w:type="paragraph" w:styleId="Rodap">
    <w:name w:val="footer"/>
    <w:basedOn w:val="Normal"/>
    <w:link w:val="RodapChar"/>
    <w:uiPriority w:val="99"/>
    <w:unhideWhenUsed/>
    <w:rsid w:val="00B808A8"/>
    <w:pPr>
      <w:tabs>
        <w:tab w:val="center" w:pos="4252"/>
        <w:tab w:val="right" w:pos="8504"/>
      </w:tabs>
      <w:spacing w:after="0" w:line="240" w:lineRule="auto"/>
    </w:pPr>
  </w:style>
  <w:style w:type="character" w:customStyle="1" w:styleId="RodapChar">
    <w:name w:val="Rodapé Char"/>
    <w:basedOn w:val="Fontepargpadro"/>
    <w:link w:val="Rodap"/>
    <w:uiPriority w:val="99"/>
    <w:rsid w:val="00B808A8"/>
  </w:style>
  <w:style w:type="table" w:styleId="Tabelacomgrade">
    <w:name w:val="Table Grid"/>
    <w:basedOn w:val="Tabelanormal"/>
    <w:uiPriority w:val="39"/>
    <w:rsid w:val="00AA10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
    <w:name w:val="Title"/>
    <w:basedOn w:val="Normal"/>
    <w:link w:val="TtuloChar"/>
    <w:qFormat/>
    <w:rsid w:val="009E7BF1"/>
    <w:pPr>
      <w:spacing w:after="0" w:line="240" w:lineRule="auto"/>
      <w:jc w:val="center"/>
    </w:pPr>
    <w:rPr>
      <w:rFonts w:ascii="Times New Roman" w:eastAsia="Times New Roman" w:hAnsi="Times New Roman" w:cs="Times New Roman"/>
      <w:b/>
      <w:sz w:val="24"/>
      <w:szCs w:val="24"/>
      <w:lang w:val="x-none" w:eastAsia="x-none"/>
    </w:rPr>
  </w:style>
  <w:style w:type="character" w:customStyle="1" w:styleId="TtuloChar">
    <w:name w:val="Título Char"/>
    <w:basedOn w:val="Fontepargpadro"/>
    <w:link w:val="Ttulo"/>
    <w:rsid w:val="009E7BF1"/>
    <w:rPr>
      <w:rFonts w:ascii="Times New Roman" w:eastAsia="Times New Roman" w:hAnsi="Times New Roman" w:cs="Times New Roman"/>
      <w:b/>
      <w:sz w:val="24"/>
      <w:szCs w:val="24"/>
      <w:lang w:val="x-none" w:eastAsia="x-none"/>
    </w:rPr>
  </w:style>
  <w:style w:type="character" w:customStyle="1" w:styleId="AirtonChar">
    <w:name w:val="Airton Char"/>
    <w:link w:val="Airton"/>
    <w:locked/>
    <w:rsid w:val="009E7BF1"/>
    <w:rPr>
      <w:rFonts w:ascii="Century Gothic" w:hAnsi="Century Gothic"/>
      <w:sz w:val="28"/>
      <w:szCs w:val="28"/>
      <w:lang w:val="en-US"/>
    </w:rPr>
  </w:style>
  <w:style w:type="paragraph" w:customStyle="1" w:styleId="Airton">
    <w:name w:val="Airton"/>
    <w:basedOn w:val="Normal"/>
    <w:link w:val="AirtonChar"/>
    <w:qFormat/>
    <w:rsid w:val="009E7BF1"/>
    <w:pPr>
      <w:spacing w:after="0" w:line="240" w:lineRule="auto"/>
      <w:jc w:val="both"/>
    </w:pPr>
    <w:rPr>
      <w:rFonts w:ascii="Century Gothic" w:hAnsi="Century Gothic"/>
      <w:sz w:val="28"/>
      <w:szCs w:val="28"/>
      <w:lang w:val="en-US"/>
    </w:rPr>
  </w:style>
  <w:style w:type="character" w:styleId="Refdecomentrio">
    <w:name w:val="annotation reference"/>
    <w:basedOn w:val="Fontepargpadro"/>
    <w:uiPriority w:val="99"/>
    <w:semiHidden/>
    <w:unhideWhenUsed/>
    <w:rsid w:val="009E7BF1"/>
    <w:rPr>
      <w:sz w:val="16"/>
      <w:szCs w:val="16"/>
    </w:rPr>
  </w:style>
  <w:style w:type="paragraph" w:styleId="Textodecomentrio">
    <w:name w:val="annotation text"/>
    <w:basedOn w:val="Normal"/>
    <w:link w:val="TextodecomentrioChar"/>
    <w:uiPriority w:val="99"/>
    <w:semiHidden/>
    <w:unhideWhenUsed/>
    <w:rsid w:val="009E7BF1"/>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9E7BF1"/>
    <w:rPr>
      <w:sz w:val="20"/>
      <w:szCs w:val="20"/>
    </w:rPr>
  </w:style>
  <w:style w:type="paragraph" w:styleId="Assuntodocomentrio">
    <w:name w:val="annotation subject"/>
    <w:basedOn w:val="Textodecomentrio"/>
    <w:next w:val="Textodecomentrio"/>
    <w:link w:val="AssuntodocomentrioChar"/>
    <w:uiPriority w:val="99"/>
    <w:semiHidden/>
    <w:unhideWhenUsed/>
    <w:rsid w:val="009E7BF1"/>
    <w:rPr>
      <w:b/>
      <w:bCs/>
    </w:rPr>
  </w:style>
  <w:style w:type="character" w:customStyle="1" w:styleId="AssuntodocomentrioChar">
    <w:name w:val="Assunto do comentário Char"/>
    <w:basedOn w:val="TextodecomentrioChar"/>
    <w:link w:val="Assuntodocomentrio"/>
    <w:uiPriority w:val="99"/>
    <w:semiHidden/>
    <w:rsid w:val="009E7BF1"/>
    <w:rPr>
      <w:b/>
      <w:bCs/>
      <w:sz w:val="20"/>
      <w:szCs w:val="20"/>
    </w:rPr>
  </w:style>
  <w:style w:type="paragraph" w:styleId="Textodebalo">
    <w:name w:val="Balloon Text"/>
    <w:basedOn w:val="Normal"/>
    <w:link w:val="TextodebaloChar"/>
    <w:uiPriority w:val="99"/>
    <w:semiHidden/>
    <w:unhideWhenUsed/>
    <w:rsid w:val="009E7BF1"/>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9E7BF1"/>
    <w:rPr>
      <w:rFonts w:ascii="Tahoma" w:hAnsi="Tahoma" w:cs="Tahoma"/>
      <w:sz w:val="16"/>
      <w:szCs w:val="16"/>
    </w:rPr>
  </w:style>
  <w:style w:type="paragraph" w:styleId="PargrafodaLista">
    <w:name w:val="List Paragraph"/>
    <w:basedOn w:val="Normal"/>
    <w:uiPriority w:val="1"/>
    <w:qFormat/>
    <w:rsid w:val="000503DB"/>
    <w:pPr>
      <w:ind w:left="720"/>
      <w:contextualSpacing/>
    </w:pPr>
  </w:style>
  <w:style w:type="character" w:customStyle="1" w:styleId="Ttulo1Char">
    <w:name w:val="Título 1 Char"/>
    <w:basedOn w:val="Fontepargpadro"/>
    <w:link w:val="Ttulo1"/>
    <w:uiPriority w:val="1"/>
    <w:rsid w:val="00432F51"/>
    <w:rPr>
      <w:rFonts w:ascii="Arial" w:eastAsia="Arial" w:hAnsi="Arial" w:cs="Arial"/>
      <w:b/>
      <w:bCs/>
      <w:sz w:val="24"/>
      <w:szCs w:val="24"/>
      <w:lang w:val="pt-PT"/>
    </w:rPr>
  </w:style>
  <w:style w:type="paragraph" w:styleId="Corpodetexto">
    <w:name w:val="Body Text"/>
    <w:basedOn w:val="Normal"/>
    <w:link w:val="CorpodetextoChar"/>
    <w:uiPriority w:val="1"/>
    <w:qFormat/>
    <w:rsid w:val="00432F51"/>
    <w:pPr>
      <w:widowControl w:val="0"/>
      <w:autoSpaceDE w:val="0"/>
      <w:autoSpaceDN w:val="0"/>
      <w:spacing w:after="0" w:line="240" w:lineRule="auto"/>
      <w:ind w:left="140"/>
    </w:pPr>
    <w:rPr>
      <w:rFonts w:ascii="Arial MT" w:eastAsia="Arial MT" w:hAnsi="Arial MT" w:cs="Arial MT"/>
      <w:sz w:val="24"/>
      <w:szCs w:val="24"/>
      <w:lang w:val="pt-PT"/>
    </w:rPr>
  </w:style>
  <w:style w:type="character" w:customStyle="1" w:styleId="CorpodetextoChar">
    <w:name w:val="Corpo de texto Char"/>
    <w:basedOn w:val="Fontepargpadro"/>
    <w:link w:val="Corpodetexto"/>
    <w:uiPriority w:val="1"/>
    <w:rsid w:val="00432F51"/>
    <w:rPr>
      <w:rFonts w:ascii="Arial MT" w:eastAsia="Arial MT" w:hAnsi="Arial MT" w:cs="Arial MT"/>
      <w:sz w:val="24"/>
      <w:szCs w:val="24"/>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923621-0983-43A4-9434-52EDBD53E5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Pages>
  <Words>2126</Words>
  <Characters>11482</Characters>
  <Application>Microsoft Office Word</Application>
  <DocSecurity>0</DocSecurity>
  <Lines>95</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Breno Paulino</dc:creator>
  <cp:lastModifiedBy>User</cp:lastModifiedBy>
  <cp:revision>3</cp:revision>
  <cp:lastPrinted>2021-08-20T18:58:00Z</cp:lastPrinted>
  <dcterms:created xsi:type="dcterms:W3CDTF">2024-08-13T12:14:00Z</dcterms:created>
  <dcterms:modified xsi:type="dcterms:W3CDTF">2024-08-13T12:15:00Z</dcterms:modified>
</cp:coreProperties>
</file>