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2301ADD" w:rsidR="00872A27" w:rsidRPr="00117BBE" w:rsidRDefault="009E0A5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Guilherme Fernandes Fonseca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265CB55" w:rsidR="00872A27" w:rsidRPr="00117BBE" w:rsidRDefault="009E0A5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Brasília </w:t>
      </w:r>
    </w:p>
    <w:p w14:paraId="37C76095" w14:textId="779E3AB0" w:rsidR="0090332E" w:rsidRDefault="009E0A5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0C3E7B0F" w14:textId="5403B182" w:rsidR="009E0A55" w:rsidRDefault="009E0A5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BDB7DF" w14:textId="77777777" w:rsidR="009E0A55" w:rsidRPr="0026761D" w:rsidRDefault="009E0A5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6FD600E" w:rsidR="00872A27" w:rsidRPr="00117BBE" w:rsidRDefault="00BA457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Nessa análise técnica de qualidade</w:t>
      </w:r>
      <w:r w:rsidR="0001238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430C">
        <w:rPr>
          <w:rFonts w:ascii="Arial" w:eastAsia="Arial" w:hAnsi="Arial" w:cs="Arial"/>
          <w:color w:val="000000" w:themeColor="text1"/>
          <w:sz w:val="24"/>
          <w:szCs w:val="24"/>
        </w:rPr>
        <w:t>será avaliado o dispositivo</w:t>
      </w:r>
      <w:r w:rsidR="00012386">
        <w:rPr>
          <w:rFonts w:ascii="Arial" w:eastAsia="Arial" w:hAnsi="Arial" w:cs="Arial"/>
          <w:color w:val="000000" w:themeColor="text1"/>
          <w:sz w:val="24"/>
          <w:szCs w:val="24"/>
        </w:rPr>
        <w:t xml:space="preserve"> tecnológico utilizado por muitos corredores de rua. Foi escolhido para analise o Relógio da </w:t>
      </w:r>
      <w:proofErr w:type="spellStart"/>
      <w:r w:rsidR="00012386">
        <w:rPr>
          <w:rFonts w:ascii="Arial" w:eastAsia="Arial" w:hAnsi="Arial" w:cs="Arial"/>
          <w:color w:val="000000" w:themeColor="text1"/>
          <w:sz w:val="24"/>
          <w:szCs w:val="24"/>
        </w:rPr>
        <w:t>Garmin</w:t>
      </w:r>
      <w:proofErr w:type="spellEnd"/>
      <w:r w:rsidR="00137B09">
        <w:rPr>
          <w:rFonts w:ascii="Arial" w:eastAsia="Arial" w:hAnsi="Arial" w:cs="Arial"/>
          <w:color w:val="000000" w:themeColor="text1"/>
          <w:sz w:val="24"/>
          <w:szCs w:val="24"/>
        </w:rPr>
        <w:t xml:space="preserve">, modelo </w:t>
      </w:r>
      <w:proofErr w:type="spellStart"/>
      <w:r w:rsidR="00137B09"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 w:rsidR="00137B09">
        <w:rPr>
          <w:rFonts w:ascii="Arial" w:eastAsia="Arial" w:hAnsi="Arial" w:cs="Arial"/>
          <w:color w:val="000000" w:themeColor="text1"/>
          <w:sz w:val="24"/>
          <w:szCs w:val="24"/>
        </w:rPr>
        <w:t xml:space="preserve"> 3 HR</w:t>
      </w:r>
      <w:r w:rsidR="00AF3304">
        <w:rPr>
          <w:rFonts w:ascii="Arial" w:eastAsia="Arial" w:hAnsi="Arial" w:cs="Arial"/>
          <w:color w:val="000000" w:themeColor="text1"/>
          <w:sz w:val="24"/>
          <w:szCs w:val="24"/>
        </w:rPr>
        <w:t>. O produto foi adquirido em janeiro de 2017 e está em uso até hoje</w:t>
      </w:r>
      <w:r w:rsidR="00CA61AC">
        <w:rPr>
          <w:rFonts w:ascii="Arial" w:eastAsia="Arial" w:hAnsi="Arial" w:cs="Arial"/>
          <w:color w:val="000000" w:themeColor="text1"/>
          <w:sz w:val="24"/>
          <w:szCs w:val="24"/>
        </w:rPr>
        <w:t xml:space="preserve">, apesar de ter sido atualizado para a versão </w:t>
      </w:r>
      <w:proofErr w:type="spellStart"/>
      <w:r w:rsidR="00CA61AC"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 w:rsidR="00CA61AC">
        <w:rPr>
          <w:rFonts w:ascii="Arial" w:eastAsia="Arial" w:hAnsi="Arial" w:cs="Arial"/>
          <w:color w:val="000000" w:themeColor="text1"/>
          <w:sz w:val="24"/>
          <w:szCs w:val="24"/>
        </w:rPr>
        <w:t xml:space="preserve"> 6</w:t>
      </w:r>
      <w:r w:rsidR="00AF3304">
        <w:rPr>
          <w:rFonts w:ascii="Arial" w:eastAsia="Arial" w:hAnsi="Arial" w:cs="Arial"/>
          <w:color w:val="000000" w:themeColor="text1"/>
          <w:sz w:val="24"/>
          <w:szCs w:val="24"/>
        </w:rPr>
        <w:t>. Durante a avaliação de qualidade, foi analisado o Designer, Usabilidade</w:t>
      </w:r>
      <w:r w:rsidR="002C5AE2">
        <w:rPr>
          <w:rFonts w:ascii="Arial" w:eastAsia="Arial" w:hAnsi="Arial" w:cs="Arial"/>
          <w:color w:val="000000" w:themeColor="text1"/>
          <w:sz w:val="24"/>
          <w:szCs w:val="24"/>
        </w:rPr>
        <w:t xml:space="preserve">, software e entre outros. </w:t>
      </w:r>
      <w:r w:rsidR="00256544">
        <w:rPr>
          <w:rFonts w:ascii="Arial" w:eastAsia="Arial" w:hAnsi="Arial" w:cs="Arial"/>
          <w:color w:val="000000" w:themeColor="text1"/>
          <w:sz w:val="24"/>
          <w:szCs w:val="24"/>
        </w:rPr>
        <w:t xml:space="preserve">Com essa avaliação podemos descrever o produto e definir a sua qualidade. 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5319254B" w:rsidR="000E2050" w:rsidRDefault="005314B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53C91D61" w:rsidR="000E2050" w:rsidRDefault="005314B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A8712A0" w:rsidR="000E2050" w:rsidRDefault="005314B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3D57AF12" w:rsidR="000E2050" w:rsidRDefault="005314B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33B1B3A3" w:rsidR="000E2050" w:rsidRDefault="005314B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59186AA6" w14:textId="5503FE6E" w:rsidR="000E2050" w:rsidRDefault="005314B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18C0436A" w14:textId="046A5587" w:rsidR="000E2050" w:rsidRDefault="005314B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E2050">
          <w:rPr>
            <w:noProof/>
            <w:webHidden/>
          </w:rPr>
          <w:fldChar w:fldCharType="end"/>
        </w:r>
      </w:hyperlink>
    </w:p>
    <w:p w14:paraId="22E6FC92" w14:textId="4DD00F2B" w:rsidR="000E2050" w:rsidRDefault="005314B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Erro! Indicador não definido.</w:t>
        </w:r>
        <w:r w:rsidR="000E2050">
          <w:rPr>
            <w:noProof/>
            <w:webHidden/>
          </w:rPr>
          <w:fldChar w:fldCharType="end"/>
        </w:r>
      </w:hyperlink>
    </w:p>
    <w:p w14:paraId="12743652" w14:textId="35DC2212" w:rsidR="000E2050" w:rsidRDefault="005314B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E2050">
          <w:rPr>
            <w:noProof/>
            <w:webHidden/>
          </w:rPr>
          <w:fldChar w:fldCharType="end"/>
        </w:r>
      </w:hyperlink>
    </w:p>
    <w:p w14:paraId="0F54B3FF" w14:textId="69B97D15" w:rsidR="000E2050" w:rsidRDefault="005314B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E2050">
          <w:rPr>
            <w:noProof/>
            <w:webHidden/>
          </w:rPr>
          <w:fldChar w:fldCharType="end"/>
        </w:r>
      </w:hyperlink>
    </w:p>
    <w:p w14:paraId="3F89E6B3" w14:textId="0AFEA3DE" w:rsidR="000E2050" w:rsidRDefault="005314B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62C706" w14:textId="0AF77E8F" w:rsidR="00872A27" w:rsidRDefault="009619E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Devido ser praticante de atividades físicas, mais precisamente de corrida de rua, </w:t>
      </w:r>
      <w:r w:rsidR="00BD3557">
        <w:rPr>
          <w:rFonts w:ascii="Arial" w:eastAsia="Arial" w:hAnsi="Arial" w:cs="Arial"/>
          <w:color w:val="000000" w:themeColor="text1"/>
          <w:sz w:val="24"/>
          <w:szCs w:val="24"/>
        </w:rPr>
        <w:t xml:space="preserve">foi escolhido um equipamento que muitos atletas profissionais ou amadores usam diariamente em seus treinos, provas ou até mesmo no dia a dia. </w:t>
      </w:r>
      <w:r w:rsidR="001136B2">
        <w:rPr>
          <w:rFonts w:ascii="Arial" w:eastAsia="Arial" w:hAnsi="Arial" w:cs="Arial"/>
          <w:color w:val="000000" w:themeColor="text1"/>
          <w:sz w:val="24"/>
          <w:szCs w:val="24"/>
        </w:rPr>
        <w:t xml:space="preserve">O equipamento escolhido foi um relógio com monitoramento cardíaco, gps </w:t>
      </w:r>
      <w:r w:rsidR="00C27012">
        <w:rPr>
          <w:rFonts w:ascii="Arial" w:eastAsia="Arial" w:hAnsi="Arial" w:cs="Arial"/>
          <w:color w:val="000000" w:themeColor="text1"/>
          <w:sz w:val="24"/>
          <w:szCs w:val="24"/>
        </w:rPr>
        <w:t xml:space="preserve">entre outros benefícios para os atletas. </w:t>
      </w:r>
    </w:p>
    <w:p w14:paraId="5B05AD63" w14:textId="77777777" w:rsidR="004B07B0" w:rsidRDefault="00C2701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avaliação de qualidade, visa </w:t>
      </w:r>
      <w:r w:rsidR="00DB6F2B">
        <w:rPr>
          <w:rFonts w:ascii="Arial" w:eastAsia="Arial" w:hAnsi="Arial" w:cs="Arial"/>
          <w:color w:val="000000" w:themeColor="text1"/>
          <w:sz w:val="24"/>
          <w:szCs w:val="24"/>
        </w:rPr>
        <w:t xml:space="preserve">avaliar o Relógio da </w:t>
      </w:r>
      <w:proofErr w:type="spellStart"/>
      <w:r w:rsidR="00DB6F2B">
        <w:rPr>
          <w:rFonts w:ascii="Arial" w:eastAsia="Arial" w:hAnsi="Arial" w:cs="Arial"/>
          <w:color w:val="000000" w:themeColor="text1"/>
          <w:sz w:val="24"/>
          <w:szCs w:val="24"/>
        </w:rPr>
        <w:t>Garmin</w:t>
      </w:r>
      <w:proofErr w:type="spellEnd"/>
      <w:r w:rsidR="00DB6F2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B6F2B"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 w:rsidR="00DB6F2B">
        <w:rPr>
          <w:rFonts w:ascii="Arial" w:eastAsia="Arial" w:hAnsi="Arial" w:cs="Arial"/>
          <w:color w:val="000000" w:themeColor="text1"/>
          <w:sz w:val="24"/>
          <w:szCs w:val="24"/>
        </w:rPr>
        <w:t xml:space="preserve"> 3 HR, </w:t>
      </w:r>
      <w:r w:rsidR="00292F8D">
        <w:rPr>
          <w:rFonts w:ascii="Arial" w:eastAsia="Arial" w:hAnsi="Arial" w:cs="Arial"/>
          <w:color w:val="000000" w:themeColor="text1"/>
          <w:sz w:val="24"/>
          <w:szCs w:val="24"/>
        </w:rPr>
        <w:t xml:space="preserve">que é utilizado para </w:t>
      </w:r>
      <w:proofErr w:type="spellStart"/>
      <w:r w:rsidR="00BC4E21" w:rsidRPr="00BC4E21">
        <w:rPr>
          <w:rFonts w:ascii="Arial" w:eastAsia="Arial" w:hAnsi="Arial" w:cs="Arial"/>
          <w:color w:val="000000" w:themeColor="text1"/>
          <w:sz w:val="24"/>
          <w:szCs w:val="24"/>
        </w:rPr>
        <w:t>multiesportes</w:t>
      </w:r>
      <w:proofErr w:type="spellEnd"/>
      <w:r w:rsidR="00532381">
        <w:rPr>
          <w:rFonts w:ascii="Arial" w:eastAsia="Arial" w:hAnsi="Arial" w:cs="Arial"/>
          <w:color w:val="000000" w:themeColor="text1"/>
          <w:sz w:val="24"/>
          <w:szCs w:val="24"/>
        </w:rPr>
        <w:t xml:space="preserve">, podendo ser utilizado para atividades indoor ou outdoor. </w:t>
      </w:r>
      <w:r w:rsidR="00BC4E2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E22F3">
        <w:rPr>
          <w:rFonts w:ascii="Arial" w:eastAsia="Arial" w:hAnsi="Arial" w:cs="Arial"/>
          <w:color w:val="000000" w:themeColor="text1"/>
          <w:sz w:val="24"/>
          <w:szCs w:val="24"/>
        </w:rPr>
        <w:t>O produto foi adquiro em janeiro de 2017, para ser utilizado em uma ultra</w:t>
      </w:r>
      <w:r w:rsidR="004B07B0">
        <w:rPr>
          <w:rFonts w:ascii="Arial" w:eastAsia="Arial" w:hAnsi="Arial" w:cs="Arial"/>
          <w:color w:val="000000" w:themeColor="text1"/>
          <w:sz w:val="24"/>
          <w:szCs w:val="24"/>
        </w:rPr>
        <w:t xml:space="preserve">maratona e até hoje é utilizado. </w:t>
      </w:r>
    </w:p>
    <w:p w14:paraId="35A14C09" w14:textId="6FEE761D" w:rsidR="00872A27" w:rsidRDefault="004B07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</w:t>
      </w:r>
      <w:r w:rsidR="00F13AF8">
        <w:rPr>
          <w:rFonts w:ascii="Arial" w:eastAsia="Arial" w:hAnsi="Arial" w:cs="Arial"/>
          <w:color w:val="000000" w:themeColor="text1"/>
          <w:sz w:val="24"/>
          <w:szCs w:val="24"/>
        </w:rPr>
        <w:t xml:space="preserve">ssa </w:t>
      </w:r>
      <w:r w:rsidR="006C3BF8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F13AF8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visa atender os aspectos qualitativos do produto, ou seja, terá uma opinião de qualidade </w:t>
      </w:r>
      <w:r w:rsidR="00B56E56">
        <w:rPr>
          <w:rFonts w:ascii="Arial" w:eastAsia="Arial" w:hAnsi="Arial" w:cs="Arial"/>
          <w:color w:val="000000" w:themeColor="text1"/>
          <w:sz w:val="24"/>
          <w:szCs w:val="24"/>
        </w:rPr>
        <w:t xml:space="preserve">conforme a percepção de uso durante os 5 anos, com algumas </w:t>
      </w:r>
      <w:r w:rsidR="006C3BF8">
        <w:rPr>
          <w:rFonts w:ascii="Arial" w:eastAsia="Arial" w:hAnsi="Arial" w:cs="Arial"/>
          <w:color w:val="000000" w:themeColor="text1"/>
          <w:sz w:val="24"/>
          <w:szCs w:val="24"/>
        </w:rPr>
        <w:t>evidências</w:t>
      </w:r>
      <w:r w:rsidR="00B56E56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6C3BF8">
        <w:rPr>
          <w:rFonts w:ascii="Arial" w:eastAsia="Arial" w:hAnsi="Arial" w:cs="Arial"/>
          <w:color w:val="000000" w:themeColor="text1"/>
          <w:sz w:val="24"/>
          <w:szCs w:val="24"/>
        </w:rPr>
        <w:t>relatório final.</w:t>
      </w:r>
    </w:p>
    <w:p w14:paraId="2A362941" w14:textId="3186C7FA" w:rsidR="006C3BF8" w:rsidRPr="00EB700B" w:rsidRDefault="006C3B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Lembro que, essa é uma avaliação </w:t>
      </w:r>
      <w:r w:rsidR="00716FF5">
        <w:rPr>
          <w:rFonts w:ascii="Arial" w:eastAsia="Arial" w:hAnsi="Arial" w:cs="Arial"/>
          <w:color w:val="000000" w:themeColor="text1"/>
          <w:sz w:val="24"/>
          <w:szCs w:val="24"/>
        </w:rPr>
        <w:t xml:space="preserve">independente e acadêmica, que tem como intuito apenas avaliar o produto para critérios de avaliação do curso de Qualidade de Software da Escola </w:t>
      </w:r>
      <w:r w:rsidR="005D1BC9">
        <w:rPr>
          <w:rFonts w:ascii="Arial" w:eastAsia="Arial" w:hAnsi="Arial" w:cs="Arial"/>
          <w:color w:val="000000" w:themeColor="text1"/>
          <w:sz w:val="24"/>
          <w:szCs w:val="24"/>
        </w:rPr>
        <w:t>Britânica</w:t>
      </w:r>
      <w:r w:rsidR="00716FF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D1BC9">
        <w:rPr>
          <w:rFonts w:ascii="Arial" w:eastAsia="Arial" w:hAnsi="Arial" w:cs="Arial"/>
          <w:color w:val="000000" w:themeColor="text1"/>
          <w:sz w:val="24"/>
          <w:szCs w:val="24"/>
        </w:rPr>
        <w:t xml:space="preserve">de Artes </w:t>
      </w:r>
      <w:r w:rsidR="00A33A2E">
        <w:rPr>
          <w:rFonts w:ascii="Arial" w:eastAsia="Arial" w:hAnsi="Arial" w:cs="Arial"/>
          <w:color w:val="000000" w:themeColor="text1"/>
          <w:sz w:val="24"/>
          <w:szCs w:val="24"/>
        </w:rPr>
        <w:t xml:space="preserve">Criativas e Tecnologia – EBAC. Por tanto, toda avaliação realizada pelo produto não tem intuito comercial </w:t>
      </w:r>
      <w:r w:rsidR="00EB700B">
        <w:rPr>
          <w:rFonts w:ascii="Arial" w:eastAsia="Arial" w:hAnsi="Arial" w:cs="Arial"/>
          <w:color w:val="000000" w:themeColor="text1"/>
          <w:sz w:val="24"/>
          <w:szCs w:val="24"/>
        </w:rPr>
        <w:t xml:space="preserve">e não foi solicitado por nenhuma entidade, órgão ou empresa.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3AC20C8" w14:textId="2DFB1C6F" w:rsidR="00C14769" w:rsidRDefault="00C1476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Conforme descrito pelo </w:t>
      </w:r>
      <w:r w:rsidR="00247140">
        <w:rPr>
          <w:rFonts w:ascii="Arial" w:hAnsi="Arial" w:cs="Arial"/>
          <w:color w:val="000000" w:themeColor="text1"/>
          <w:sz w:val="24"/>
          <w:szCs w:val="24"/>
        </w:rPr>
        <w:t>fabricante</w:t>
      </w:r>
      <w:r w:rsidR="00AE5386">
        <w:rPr>
          <w:rFonts w:ascii="Arial" w:hAnsi="Arial" w:cs="Arial"/>
          <w:color w:val="000000" w:themeColor="text1"/>
          <w:sz w:val="24"/>
          <w:szCs w:val="24"/>
        </w:rPr>
        <w:t xml:space="preserve"> que diz: </w:t>
      </w:r>
    </w:p>
    <w:p w14:paraId="2040B1D1" w14:textId="4D426A30" w:rsidR="00095121" w:rsidRPr="008328AA" w:rsidRDefault="00095121" w:rsidP="008328AA">
      <w:pPr>
        <w:pStyle w:val="NormalWeb"/>
        <w:spacing w:line="360" w:lineRule="auto"/>
        <w:ind w:left="3544"/>
        <w:jc w:val="both"/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</w:pPr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 xml:space="preserve">O </w:t>
      </w:r>
      <w:proofErr w:type="spellStart"/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>fēnix</w:t>
      </w:r>
      <w:proofErr w:type="spellEnd"/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 xml:space="preserve"> 3 é o GPS de pulso esportivo feito para atletas experientes e aqueles que se aventuram ao ar livre. Adicionar a tecnologia de frequência cardíaca para pulso </w:t>
      </w:r>
      <w:proofErr w:type="spellStart"/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>Elevate</w:t>
      </w:r>
      <w:proofErr w:type="spellEnd"/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 xml:space="preserve">™ a este potente </w:t>
      </w:r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>dispositivo</w:t>
      </w:r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>, prepara-o para ação e competição - a qualquer momento.</w:t>
      </w:r>
    </w:p>
    <w:p w14:paraId="6CF25A57" w14:textId="77777777" w:rsidR="00095121" w:rsidRPr="008328AA" w:rsidRDefault="00095121" w:rsidP="008328AA">
      <w:pPr>
        <w:pStyle w:val="NormalWeb"/>
        <w:spacing w:line="360" w:lineRule="auto"/>
        <w:ind w:left="3544"/>
        <w:jc w:val="both"/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</w:pPr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>O GPS vem equipado com treinamento poliesportivo, corrida em trilha e navegação. Ele apresenta um design atlético resistente com materiais de qualidade e recursos inteligentes. Ao acessar a plataforma do </w:t>
      </w:r>
      <w:hyperlink r:id="rId7" w:history="1">
        <w:r w:rsidRPr="008328AA">
          <w:rPr>
            <w:rFonts w:ascii="Arial" w:eastAsiaTheme="minorHAnsi" w:hAnsi="Arial" w:cs="Arial"/>
            <w:i/>
            <w:iCs/>
            <w:color w:val="000000" w:themeColor="text1"/>
            <w:sz w:val="20"/>
            <w:szCs w:val="20"/>
            <w:lang w:eastAsia="en-US"/>
          </w:rPr>
          <w:t>Connect IQ</w:t>
        </w:r>
      </w:hyperlink>
      <w:r w:rsidRPr="008328AA">
        <w:rPr>
          <w:rFonts w:ascii="Arial" w:eastAsiaTheme="minorHAnsi" w:hAnsi="Arial" w:cs="Arial"/>
          <w:i/>
          <w:iCs/>
          <w:color w:val="000000" w:themeColor="text1"/>
          <w:sz w:val="20"/>
          <w:szCs w:val="20"/>
          <w:lang w:eastAsia="en-US"/>
        </w:rPr>
        <w:t>TM, é possível personalizar os campos de dados, além de baixar aplicativos e widgets.</w:t>
      </w:r>
    </w:p>
    <w:p w14:paraId="157E9B95" w14:textId="171A454F" w:rsidR="00AE5386" w:rsidRPr="008328AA" w:rsidRDefault="008328AA" w:rsidP="008328AA">
      <w:pPr>
        <w:spacing w:line="360" w:lineRule="auto"/>
        <w:ind w:left="3544"/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O </w:t>
      </w:r>
      <w:proofErr w:type="spellStart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>fēnix</w:t>
      </w:r>
      <w:proofErr w:type="spellEnd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 </w:t>
      </w:r>
      <w:proofErr w:type="spellStart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>Sapphire</w:t>
      </w:r>
      <w:proofErr w:type="spellEnd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HR foi desenvolvido para ajudar as pessoas durante suas atividades esportivas e ao ar livre. Oferece suporte a atividades como corrida, ciclismo, natação, trilha de corrida, remo, treinamento em ambientes fechados, esqui cross-country e triatlo, e atividades recreativas, como caminhadas, SUP, escalada, esqui </w:t>
      </w:r>
      <w:proofErr w:type="spellStart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>downhill</w:t>
      </w:r>
      <w:proofErr w:type="spellEnd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 muito mais. Mede o desempenho durante o caminho, monitora atividades para compartilhamento e orienta o usuário no caminho de volta para casa ao final de uma aventura. E não </w:t>
      </w:r>
      <w:proofErr w:type="spellStart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>pára</w:t>
      </w:r>
      <w:proofErr w:type="spellEnd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por aí! A compatibilidade do novo aplicativo Connect IQ com o </w:t>
      </w:r>
      <w:proofErr w:type="spellStart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>fēnix</w:t>
      </w:r>
      <w:proofErr w:type="spellEnd"/>
      <w:r w:rsidRPr="008328A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3 abre a possibilidade de desenvolvimento de diversas outras funções para todos os tipos de atividades.</w:t>
      </w:r>
    </w:p>
    <w:p w14:paraId="69E0C217" w14:textId="20234F98" w:rsidR="002D285F" w:rsidRDefault="002D285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relógio tem uma grande gama de utiliza</w:t>
      </w:r>
      <w:r w:rsidR="00B57748">
        <w:rPr>
          <w:rFonts w:ascii="Arial" w:hAnsi="Arial" w:cs="Arial"/>
          <w:color w:val="000000" w:themeColor="text1"/>
          <w:sz w:val="24"/>
          <w:szCs w:val="24"/>
        </w:rPr>
        <w:t>ção desde uma corrida até partidas de golfe, com integração a diversos aplicativos sendo o principal o Co</w:t>
      </w:r>
      <w:r w:rsidR="005C2A87">
        <w:rPr>
          <w:rFonts w:ascii="Arial" w:hAnsi="Arial" w:cs="Arial"/>
          <w:color w:val="000000" w:themeColor="text1"/>
          <w:sz w:val="24"/>
          <w:szCs w:val="24"/>
        </w:rPr>
        <w:t xml:space="preserve">nnect IQ. Porém nossa avaliação visa avaliar somente o produto, podendo eventualmente falarmos de aplicativos </w:t>
      </w:r>
      <w:r w:rsidR="004F656E">
        <w:rPr>
          <w:rFonts w:ascii="Arial" w:hAnsi="Arial" w:cs="Arial"/>
          <w:color w:val="000000" w:themeColor="text1"/>
          <w:sz w:val="24"/>
          <w:szCs w:val="24"/>
        </w:rPr>
        <w:t xml:space="preserve">que o integram. Visando também a atividade física aeróbica de corrida. </w:t>
      </w:r>
    </w:p>
    <w:p w14:paraId="50970E00" w14:textId="037CF49A" w:rsidR="00DD5BEA" w:rsidRDefault="00216FE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como todos os produtos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Garmin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 qualidade da matéria prima e do material utilizado no produto é de extrema </w:t>
      </w:r>
      <w:r w:rsidR="002F0ED2">
        <w:rPr>
          <w:rFonts w:ascii="Arial" w:hAnsi="Arial" w:cs="Arial"/>
          <w:color w:val="000000" w:themeColor="text1"/>
          <w:sz w:val="24"/>
          <w:szCs w:val="24"/>
        </w:rPr>
        <w:t xml:space="preserve">excelência. O que justifica a sua durabilidade. Entretanto sua pulseira de silicone resseca com o passar do tempo </w:t>
      </w:r>
      <w:r w:rsidR="002F0ED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 acaba quebrando, o que é esperado já pela utilização desse material que está em direto contato com o tempo e diversas outras substâncias, como água doce e salgada, suor, maresia, cloro entre outros. </w:t>
      </w:r>
    </w:p>
    <w:p w14:paraId="5A4B3C5B" w14:textId="77777777" w:rsidR="00E160EF" w:rsidRDefault="004B64C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a tabela com especificações técnicas do produto</w:t>
      </w:r>
      <w:r w:rsidR="00E160EF">
        <w:rPr>
          <w:rFonts w:ascii="Arial" w:hAnsi="Arial" w:cs="Arial"/>
          <w:color w:val="000000" w:themeColor="text1"/>
          <w:sz w:val="24"/>
          <w:szCs w:val="24"/>
        </w:rPr>
        <w:t xml:space="preserve">, fornecidas pela própria </w:t>
      </w:r>
      <w:proofErr w:type="spellStart"/>
      <w:r w:rsidR="00E160EF">
        <w:rPr>
          <w:rFonts w:ascii="Arial" w:hAnsi="Arial" w:cs="Arial"/>
          <w:color w:val="000000" w:themeColor="text1"/>
          <w:sz w:val="24"/>
          <w:szCs w:val="24"/>
        </w:rPr>
        <w:t>Garmin</w:t>
      </w:r>
      <w:proofErr w:type="spellEnd"/>
      <w:r w:rsidR="00E160EF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3A46196" w14:textId="77777777" w:rsidR="00734F30" w:rsidRDefault="00734F3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F834F5" wp14:editId="3D07E4FB">
            <wp:extent cx="5400040" cy="4204335"/>
            <wp:effectExtent l="0" t="0" r="0" b="5715"/>
            <wp:docPr id="6" name="Imagem 6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778F" w14:textId="32F4DAB1" w:rsidR="004B64CD" w:rsidRDefault="00916D6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7676DD" wp14:editId="3248B38E">
            <wp:extent cx="5400040" cy="232537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4C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8CA35A" w14:textId="6CE08ABC" w:rsidR="002F0ED2" w:rsidRDefault="00916D6D" w:rsidP="00117BBE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B586867" wp14:editId="7E05A2AE">
            <wp:extent cx="5400040" cy="3235325"/>
            <wp:effectExtent l="0" t="0" r="0" b="3175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34D0" w:rsidRPr="004834D0">
        <w:rPr>
          <w:noProof/>
        </w:rPr>
        <w:t xml:space="preserve"> </w:t>
      </w:r>
      <w:r w:rsidR="004834D0">
        <w:rPr>
          <w:noProof/>
        </w:rPr>
        <w:drawing>
          <wp:inline distT="0" distB="0" distL="0" distR="0" wp14:anchorId="7B36FDC2" wp14:editId="4D27F192">
            <wp:extent cx="5400040" cy="4319905"/>
            <wp:effectExtent l="0" t="0" r="0" b="4445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DCC" w:rsidRPr="00873DCC">
        <w:rPr>
          <w:noProof/>
        </w:rPr>
        <w:t xml:space="preserve"> </w:t>
      </w:r>
      <w:r w:rsidR="00873DCC">
        <w:rPr>
          <w:noProof/>
        </w:rPr>
        <w:lastRenderedPageBreak/>
        <w:drawing>
          <wp:inline distT="0" distB="0" distL="0" distR="0" wp14:anchorId="54272C58" wp14:editId="6437B7DA">
            <wp:extent cx="5400040" cy="4504690"/>
            <wp:effectExtent l="0" t="0" r="0" b="0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1DA" w:rsidRPr="001F61DA">
        <w:rPr>
          <w:noProof/>
        </w:rPr>
        <w:t xml:space="preserve"> </w:t>
      </w:r>
      <w:r w:rsidR="001F61DA">
        <w:rPr>
          <w:noProof/>
        </w:rPr>
        <w:lastRenderedPageBreak/>
        <w:drawing>
          <wp:inline distT="0" distB="0" distL="0" distR="0" wp14:anchorId="7FD6567F" wp14:editId="4F43372C">
            <wp:extent cx="5400040" cy="5055235"/>
            <wp:effectExtent l="0" t="0" r="0" b="0"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015" w:rsidRPr="008C6015">
        <w:rPr>
          <w:noProof/>
        </w:rPr>
        <w:t xml:space="preserve"> </w:t>
      </w:r>
      <w:r w:rsidR="008C6015">
        <w:rPr>
          <w:noProof/>
        </w:rPr>
        <w:lastRenderedPageBreak/>
        <w:drawing>
          <wp:inline distT="0" distB="0" distL="0" distR="0" wp14:anchorId="7948F5B2" wp14:editId="5092A421">
            <wp:extent cx="5400040" cy="5854700"/>
            <wp:effectExtent l="0" t="0" r="0" b="0"/>
            <wp:docPr id="12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015" w:rsidRPr="008C6015">
        <w:rPr>
          <w:noProof/>
        </w:rPr>
        <w:t xml:space="preserve"> </w:t>
      </w:r>
      <w:r w:rsidR="008C6015">
        <w:rPr>
          <w:noProof/>
        </w:rPr>
        <w:drawing>
          <wp:inline distT="0" distB="0" distL="0" distR="0" wp14:anchorId="16C9EB4F" wp14:editId="526AF908">
            <wp:extent cx="5400040" cy="2377440"/>
            <wp:effectExtent l="0" t="0" r="0" b="381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3E89" w14:textId="5D0A344C" w:rsidR="008C6015" w:rsidRDefault="008C601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t xml:space="preserve">Com as expecificações tecnicas fornecida pelo </w:t>
      </w:r>
      <w:r w:rsidR="00D546C2">
        <w:rPr>
          <w:noProof/>
        </w:rPr>
        <w:t xml:space="preserve">fábricante de produto, podemos dizer que o Relógio Garmin Fenix 3HR é um produto completo para praticantes de atividades fisicas.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E2C264C" w:rsidR="00847CD2" w:rsidRPr="00C3719F" w:rsidRDefault="00DE180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Fenix</w:t>
            </w:r>
            <w:proofErr w:type="spellEnd"/>
            <w:r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3 HR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72F2F73" w:rsidR="00847CD2" w:rsidRPr="00C3719F" w:rsidRDefault="00DE180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Garmin</w:t>
            </w:r>
            <w:proofErr w:type="spellEnd"/>
            <w:r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4281F4D" w:rsidR="00847CD2" w:rsidRPr="00353E6F" w:rsidRDefault="000B5C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5 anos 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E4B22A5" w:rsidR="00847CD2" w:rsidRPr="00C3719F" w:rsidRDefault="000B5C8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Relógio para </w:t>
            </w:r>
            <w:r w:rsidR="00C3719F"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prática</w:t>
            </w:r>
            <w:r w:rsidRPr="00C371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atividades físicas em geral. </w:t>
            </w:r>
            <w:r w:rsidR="004B64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Podendo ser utilizado Indoor ou Outdoor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B6EA63E" w:rsidR="0005157A" w:rsidRPr="00353E6F" w:rsidRDefault="00BF569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Relógio de fácil manuseio e utilização. Já vem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pré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configurado</w:t>
            </w:r>
            <w:r w:rsidR="008E05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sendo necessário somente incluir dados </w:t>
            </w:r>
            <w:r w:rsidR="00BA1F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pessoais para melhor precisão nos cálculos como o de consumo de calorias.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62A98BDD" w:rsidR="0005157A" w:rsidRPr="00353E6F" w:rsidRDefault="007C7C0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6785AA" wp14:editId="277F7F36">
                  <wp:extent cx="2113280" cy="2259965"/>
                  <wp:effectExtent l="0" t="0" r="1270" b="698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27F3B5EF" w:rsidR="0005157A" w:rsidRPr="00117BBE" w:rsidRDefault="00BA1F65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Lentes em </w:t>
            </w:r>
            <w:r w:rsidR="00BC59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cristal de safira abaulado, aço inoxidável, polímero reforçado com fibras e silicone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0C39BF7C" w14:textId="48ACBD22" w:rsidR="0005157A" w:rsidRPr="00353E6F" w:rsidRDefault="002F30D5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0A323" wp14:editId="35DF2AC4">
                  <wp:extent cx="2113280" cy="2298700"/>
                  <wp:effectExtent l="0" t="0" r="1270" b="635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532AF4A" w:rsidR="0005157A" w:rsidRPr="00117BBE" w:rsidRDefault="0086717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Relógio é utilizado por praticantes de esportes tanto profissional quanto amadores</w:t>
            </w:r>
            <w:r w:rsidR="007044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Por tanto tem uma excelente performance, porém quando necessita do sinal de gps em alguns locais e até mesmo dependendo do tempo/clima é </w:t>
            </w:r>
            <w:r w:rsidR="00C11E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identificado uma demora na localização. </w:t>
            </w:r>
          </w:p>
        </w:tc>
        <w:tc>
          <w:tcPr>
            <w:tcW w:w="3544" w:type="dxa"/>
          </w:tcPr>
          <w:p w14:paraId="57261E3D" w14:textId="1FA063CC" w:rsidR="0005157A" w:rsidRPr="00353E6F" w:rsidRDefault="007C7C0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214C78" wp14:editId="037F7CC0">
                  <wp:extent cx="2113280" cy="2396490"/>
                  <wp:effectExtent l="0" t="0" r="1270" b="381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9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D65F5C7" w:rsidR="0005157A" w:rsidRPr="00117BBE" w:rsidRDefault="00F174E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Caixa: </w:t>
            </w:r>
            <w:r w:rsidRPr="00DC22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51 x 51 x 17,5 mm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="00C11E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Visor: </w:t>
            </w:r>
            <w:r w:rsidR="00DC22FD" w:rsidRPr="00DC22F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30,4 mm (1,2 pol.) de diâmetro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544" w:type="dxa"/>
          </w:tcPr>
          <w:p w14:paraId="2947805F" w14:textId="5A04E24E" w:rsidR="0005157A" w:rsidRPr="00353E6F" w:rsidRDefault="00044E2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6AAD78" wp14:editId="7F8D93FB">
                  <wp:extent cx="2113280" cy="2298700"/>
                  <wp:effectExtent l="0" t="0" r="1270" b="635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210EBDB" w:rsidR="0005157A" w:rsidRPr="00117BBE" w:rsidRDefault="009D06D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Frequência cardíaca </w:t>
            </w:r>
          </w:p>
        </w:tc>
        <w:tc>
          <w:tcPr>
            <w:tcW w:w="3969" w:type="dxa"/>
          </w:tcPr>
          <w:p w14:paraId="04D3E408" w14:textId="69E767A5" w:rsidR="0005157A" w:rsidRPr="00343C9E" w:rsidRDefault="009D06D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43C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 w:rsidR="00343C9E" w:rsidRPr="00343C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frequência</w:t>
            </w:r>
            <w:r w:rsidRPr="00343C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cardíaca durante a atividade física é medida</w:t>
            </w:r>
            <w:r w:rsidR="00C35E6E" w:rsidRPr="00343C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pelo próprio relógio, através de sensores na parte debaixo. </w:t>
            </w:r>
            <w:r w:rsidR="00343C9E" w:rsidRPr="00343C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Podendo ser utilizado também com mais acessórios como fitas de atividades e pedômetros </w:t>
            </w:r>
          </w:p>
        </w:tc>
        <w:tc>
          <w:tcPr>
            <w:tcW w:w="3544" w:type="dxa"/>
          </w:tcPr>
          <w:p w14:paraId="297767C9" w14:textId="74693343" w:rsidR="0005157A" w:rsidRPr="00117BBE" w:rsidRDefault="0075608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07958" wp14:editId="789BDCF0">
                  <wp:extent cx="2113280" cy="2333625"/>
                  <wp:effectExtent l="0" t="0" r="127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084" w:rsidRPr="00117BBE" w14:paraId="72826D29" w14:textId="77777777" w:rsidTr="00C43E07">
        <w:trPr>
          <w:trHeight w:val="952"/>
        </w:trPr>
        <w:tc>
          <w:tcPr>
            <w:tcW w:w="1980" w:type="dxa"/>
          </w:tcPr>
          <w:p w14:paraId="7D4FC23B" w14:textId="02FAFA79" w:rsidR="00756084" w:rsidRDefault="00D93BD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Integração </w:t>
            </w:r>
          </w:p>
        </w:tc>
        <w:tc>
          <w:tcPr>
            <w:tcW w:w="3969" w:type="dxa"/>
          </w:tcPr>
          <w:p w14:paraId="77DB3B74" w14:textId="551899AC" w:rsidR="00756084" w:rsidRPr="00343C9E" w:rsidRDefault="00270A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A0267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dispositivo possui tecnologia Wi-Fi, ANT</w:t>
            </w:r>
            <w:r w:rsidR="000B36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+ e Bluetooth, o que facilita sua conexão com smartphones </w:t>
            </w:r>
            <w:r w:rsidR="00F86B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sistema </w:t>
            </w:r>
            <w:proofErr w:type="spellStart"/>
            <w:r w:rsidR="00F86B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Andoid</w:t>
            </w:r>
            <w:proofErr w:type="spellEnd"/>
            <w:r w:rsidR="00F86B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iOS. Tendo também </w:t>
            </w:r>
            <w:r w:rsidR="00CE0E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integração com alguns aplicativos como </w:t>
            </w:r>
            <w:proofErr w:type="spellStart"/>
            <w:r w:rsidR="00CE0E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Strava</w:t>
            </w:r>
            <w:proofErr w:type="spellEnd"/>
            <w:r w:rsidR="00CE0E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Saúde</w:t>
            </w:r>
            <w:r w:rsidR="00084FF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Google</w:t>
            </w:r>
            <w:r w:rsidR="00DD1D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Fit</w:t>
            </w:r>
            <w:r w:rsidR="00CE0E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entre outros. </w:t>
            </w:r>
            <w:r w:rsidR="000B36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3084D23E" w14:textId="25307B72" w:rsidR="00756084" w:rsidRDefault="00386EC5" w:rsidP="00353E6F">
            <w:p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13A5E" wp14:editId="7599026F">
                  <wp:extent cx="1371600" cy="89535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D1D74">
              <w:rPr>
                <w:noProof/>
              </w:rPr>
              <w:drawing>
                <wp:inline distT="0" distB="0" distL="0" distR="0" wp14:anchorId="2CCAB9AE" wp14:editId="78421682">
                  <wp:extent cx="2113280" cy="1071245"/>
                  <wp:effectExtent l="0" t="0" r="127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563E9">
              <w:rPr>
                <w:noProof/>
              </w:rPr>
              <w:drawing>
                <wp:inline distT="0" distB="0" distL="0" distR="0" wp14:anchorId="4FFC9CFB" wp14:editId="291F177C">
                  <wp:extent cx="1428750" cy="16383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FE69066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B9B1933" w14:textId="10A79865" w:rsidR="007B01F2" w:rsidRDefault="00F9032B" w:rsidP="007B01F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dispositivo utilizado, Relógio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Garmin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3 HR</w:t>
      </w:r>
      <w:r w:rsidR="00B81034">
        <w:rPr>
          <w:rFonts w:ascii="Arial" w:eastAsia="Arial" w:hAnsi="Arial" w:cs="Arial"/>
          <w:color w:val="000000" w:themeColor="text1"/>
          <w:sz w:val="24"/>
          <w:szCs w:val="24"/>
        </w:rPr>
        <w:t xml:space="preserve"> é um relógio utilizado para </w:t>
      </w:r>
      <w:r w:rsidR="007B01F2">
        <w:rPr>
          <w:rFonts w:ascii="Arial" w:eastAsia="Arial" w:hAnsi="Arial" w:cs="Arial"/>
          <w:color w:val="000000" w:themeColor="text1"/>
          <w:sz w:val="24"/>
          <w:szCs w:val="24"/>
        </w:rPr>
        <w:t>prática</w:t>
      </w:r>
      <w:r w:rsidR="00B81034">
        <w:rPr>
          <w:rFonts w:ascii="Arial" w:eastAsia="Arial" w:hAnsi="Arial" w:cs="Arial"/>
          <w:color w:val="000000" w:themeColor="text1"/>
          <w:sz w:val="24"/>
          <w:szCs w:val="24"/>
        </w:rPr>
        <w:t xml:space="preserve"> de atividades físicas, como também para o uso do dia a dia, pois é um equipamento moderno </w:t>
      </w:r>
      <w:r w:rsidR="007B01F2">
        <w:rPr>
          <w:rFonts w:ascii="Arial" w:eastAsia="Arial" w:hAnsi="Arial" w:cs="Arial"/>
          <w:color w:val="000000" w:themeColor="text1"/>
          <w:sz w:val="24"/>
          <w:szCs w:val="24"/>
        </w:rPr>
        <w:t>e discreto. Possuindo métricas para auxílio das atividades tanto físicas quanto diárias.</w:t>
      </w:r>
    </w:p>
    <w:p w14:paraId="4BC55B42" w14:textId="220A9DA4" w:rsidR="00F9032B" w:rsidRDefault="007B01F2" w:rsidP="007B01F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 equipamento é utilizado desde janeiro de 2017, quando foi adquiro para </w:t>
      </w:r>
      <w:r w:rsidR="00C82BE7">
        <w:rPr>
          <w:rFonts w:ascii="Arial" w:eastAsia="Arial" w:hAnsi="Arial" w:cs="Arial"/>
          <w:color w:val="000000" w:themeColor="text1"/>
          <w:sz w:val="24"/>
          <w:szCs w:val="24"/>
        </w:rPr>
        <w:t>utilização de uma ultramaratona nos Estado Unidos da América – EUA</w:t>
      </w:r>
      <w:r w:rsidR="00C00264">
        <w:rPr>
          <w:rFonts w:ascii="Arial" w:eastAsia="Arial" w:hAnsi="Arial" w:cs="Arial"/>
          <w:color w:val="000000" w:themeColor="text1"/>
          <w:sz w:val="24"/>
          <w:szCs w:val="24"/>
        </w:rPr>
        <w:t xml:space="preserve">. Desde sua aquisição é utilizado diariamente </w:t>
      </w:r>
      <w:r w:rsidR="005C2409">
        <w:rPr>
          <w:rFonts w:ascii="Arial" w:eastAsia="Arial" w:hAnsi="Arial" w:cs="Arial"/>
          <w:color w:val="000000" w:themeColor="text1"/>
          <w:sz w:val="24"/>
          <w:szCs w:val="24"/>
        </w:rPr>
        <w:t xml:space="preserve">tanto nos momentos de prática esportiva como eventual. </w:t>
      </w:r>
    </w:p>
    <w:p w14:paraId="0C4E56F3" w14:textId="0C3B3BB6" w:rsidR="005C2409" w:rsidRDefault="00366905" w:rsidP="007B01F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Em minha percepção, o dispositivo atende todas as necessidades utilizadas durante esses 5 anos. </w:t>
      </w:r>
      <w:r w:rsidR="0056024C">
        <w:rPr>
          <w:rFonts w:ascii="Arial" w:eastAsia="Arial" w:hAnsi="Arial" w:cs="Arial"/>
          <w:color w:val="000000" w:themeColor="text1"/>
          <w:sz w:val="24"/>
          <w:szCs w:val="24"/>
        </w:rPr>
        <w:t xml:space="preserve">Tendo que ter pequenos pontos de melhora em relação ao material da pulseira de silicone e software e hardware em relação a sincronização com o sinal de GPS. </w:t>
      </w:r>
    </w:p>
    <w:p w14:paraId="576E5B55" w14:textId="0370EAFF" w:rsidR="009D02DA" w:rsidRDefault="009D02DA" w:rsidP="007B01F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Entretanto, acredito que essas melhorias já foram aplicadas, pois o dispositivo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Garmin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já </w:t>
      </w:r>
      <w:r w:rsidR="00A234CA">
        <w:rPr>
          <w:rFonts w:ascii="Arial" w:eastAsia="Arial" w:hAnsi="Arial" w:cs="Arial"/>
          <w:color w:val="000000" w:themeColor="text1"/>
          <w:sz w:val="24"/>
          <w:szCs w:val="24"/>
        </w:rPr>
        <w:t>se encontra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versão </w:t>
      </w:r>
      <w:r w:rsidR="00A234CA">
        <w:rPr>
          <w:rFonts w:ascii="Arial" w:eastAsia="Arial" w:hAnsi="Arial" w:cs="Arial"/>
          <w:color w:val="000000" w:themeColor="text1"/>
          <w:sz w:val="24"/>
          <w:szCs w:val="24"/>
        </w:rPr>
        <w:t xml:space="preserve">7, que na ocasião não tivemos a possibilidade de testa.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5B56041" w14:textId="448478F2" w:rsidR="00353E6F" w:rsidRPr="00117BBE" w:rsidRDefault="00F4473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pode ser encontrado em lojas físicas autorizadas pela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Garmin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assim como também no site oficial </w:t>
      </w:r>
      <w:r w:rsidR="001A7D46" w:rsidRPr="001A7D46">
        <w:rPr>
          <w:rFonts w:ascii="Arial" w:hAnsi="Arial" w:cs="Arial"/>
          <w:color w:val="000000" w:themeColor="text1"/>
          <w:sz w:val="24"/>
          <w:szCs w:val="24"/>
        </w:rPr>
        <w:t>https://www.garminstore.com.br/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06E19A9F" w14:textId="77777777" w:rsidR="00D63893" w:rsidRDefault="00E24D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a análise proposta sobre o dispositivo Relógio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Garmin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3 HR, concluo que esse relógio atende as expectativas de todo e qualquer consumidor que pratique esportes indoor ou outdoor</w:t>
      </w:r>
      <w:r w:rsidR="004A76A9">
        <w:rPr>
          <w:rFonts w:ascii="Arial" w:eastAsia="Arial" w:hAnsi="Arial" w:cs="Arial"/>
          <w:color w:val="000000" w:themeColor="text1"/>
          <w:sz w:val="24"/>
          <w:szCs w:val="24"/>
        </w:rPr>
        <w:t>, tem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uma fácil utilização e manuseio</w:t>
      </w:r>
      <w:r w:rsidR="004A76A9">
        <w:rPr>
          <w:rFonts w:ascii="Arial" w:eastAsia="Arial" w:hAnsi="Arial" w:cs="Arial"/>
          <w:color w:val="000000" w:themeColor="text1"/>
          <w:sz w:val="24"/>
          <w:szCs w:val="24"/>
        </w:rPr>
        <w:t xml:space="preserve">. Podendo ser utilizado por profissionais ou amadores assim como para esportes ou para o dia a dia. </w:t>
      </w:r>
    </w:p>
    <w:p w14:paraId="4BB11412" w14:textId="554FB1E7" w:rsidR="005E3B8D" w:rsidRDefault="005E3B8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</w:t>
      </w:r>
      <w:r w:rsidR="00D6389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necessárias algumas correções referentes</w:t>
      </w:r>
      <w:r w:rsidR="00D63893">
        <w:rPr>
          <w:rFonts w:ascii="Arial" w:eastAsia="Arial" w:hAnsi="Arial" w:cs="Arial"/>
          <w:color w:val="000000" w:themeColor="text1"/>
          <w:sz w:val="24"/>
          <w:szCs w:val="24"/>
        </w:rPr>
        <w:t xml:space="preserve"> a sincronização com sinal de GPS</w:t>
      </w:r>
      <w:r w:rsidR="003A6C2C">
        <w:rPr>
          <w:rFonts w:ascii="Arial" w:eastAsia="Arial" w:hAnsi="Arial" w:cs="Arial"/>
          <w:color w:val="000000" w:themeColor="text1"/>
          <w:sz w:val="24"/>
          <w:szCs w:val="24"/>
        </w:rPr>
        <w:t>, que é demorada dependendo do local e clima</w:t>
      </w:r>
      <w:r w:rsidR="00D63893">
        <w:rPr>
          <w:rFonts w:ascii="Arial" w:eastAsia="Arial" w:hAnsi="Arial" w:cs="Arial"/>
          <w:color w:val="000000" w:themeColor="text1"/>
          <w:sz w:val="24"/>
          <w:szCs w:val="24"/>
        </w:rPr>
        <w:t xml:space="preserve"> e material desenvolvido na pulseira. </w:t>
      </w:r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 xml:space="preserve">Acreditamos que mesmo sem a oportunidade de avaliar os modelos subsequentes do </w:t>
      </w:r>
      <w:proofErr w:type="spellStart"/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>Fenix</w:t>
      </w:r>
      <w:proofErr w:type="spellEnd"/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>Garmin</w:t>
      </w:r>
      <w:proofErr w:type="spellEnd"/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 xml:space="preserve"> tenha corrigido o problema de sincronização com o GPS </w:t>
      </w:r>
      <w:r w:rsidR="003A6C2C">
        <w:rPr>
          <w:rFonts w:ascii="Arial" w:eastAsia="Arial" w:hAnsi="Arial" w:cs="Arial"/>
          <w:color w:val="000000" w:themeColor="text1"/>
          <w:sz w:val="24"/>
          <w:szCs w:val="24"/>
        </w:rPr>
        <w:t xml:space="preserve">e material utilizado na fabricação das pulseiras. </w:t>
      </w:r>
    </w:p>
    <w:p w14:paraId="29B21002" w14:textId="64894010" w:rsidR="00DE1CF8" w:rsidRPr="00117BBE" w:rsidRDefault="00E24D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E3B8D">
        <w:rPr>
          <w:rFonts w:ascii="Arial" w:eastAsia="Arial" w:hAnsi="Arial" w:cs="Arial"/>
          <w:color w:val="000000" w:themeColor="text1"/>
          <w:sz w:val="24"/>
          <w:szCs w:val="24"/>
        </w:rPr>
        <w:t xml:space="preserve">Sendo assim, essa </w:t>
      </w:r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>análise</w:t>
      </w:r>
      <w:r w:rsidR="005E3B8D">
        <w:rPr>
          <w:rFonts w:ascii="Arial" w:eastAsia="Arial" w:hAnsi="Arial" w:cs="Arial"/>
          <w:color w:val="000000" w:themeColor="text1"/>
          <w:sz w:val="24"/>
          <w:szCs w:val="24"/>
        </w:rPr>
        <w:t xml:space="preserve"> de qualidade </w:t>
      </w:r>
      <w:r w:rsidR="00953EAB">
        <w:rPr>
          <w:rFonts w:ascii="Arial" w:eastAsia="Arial" w:hAnsi="Arial" w:cs="Arial"/>
          <w:color w:val="000000" w:themeColor="text1"/>
          <w:sz w:val="24"/>
          <w:szCs w:val="24"/>
        </w:rPr>
        <w:t xml:space="preserve">informa que o produto foi aprovado e recomendado para compra e utilização. Podendo ser adquirido na loja oficial do fabricante ou em representantes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63245F7E" w:rsidR="005B045C" w:rsidRPr="008C0A48" w:rsidRDefault="008C0A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3" w:history="1">
        <w:r w:rsidRPr="008C0A48">
          <w:rPr>
            <w:rStyle w:val="Hyperlink"/>
            <w:rFonts w:ascii="Arial" w:eastAsia="Arial" w:hAnsi="Arial" w:cs="Arial"/>
            <w:sz w:val="24"/>
            <w:szCs w:val="24"/>
          </w:rPr>
          <w:t>https://buy.garmin.com/pt-BR/BR/p/545480#specs</w:t>
        </w:r>
      </w:hyperlink>
      <w:r w:rsidRPr="008C0A48">
        <w:rPr>
          <w:rFonts w:ascii="Arial" w:eastAsia="Arial" w:hAnsi="Arial" w:cs="Arial"/>
          <w:color w:val="000000" w:themeColor="text1"/>
          <w:sz w:val="24"/>
          <w:szCs w:val="24"/>
        </w:rPr>
        <w:t xml:space="preserve"> &lt;Aces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sado: 01/09/2021</w:t>
      </w:r>
      <w:r w:rsidRPr="008C0A4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34D0CDA9" w14:textId="16FAF8F7" w:rsidR="008C0A48" w:rsidRPr="00117BBE" w:rsidRDefault="008C0A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24" w:history="1">
        <w:r w:rsidRPr="00AA0CFE">
          <w:rPr>
            <w:rStyle w:val="Hyperlink"/>
            <w:rFonts w:ascii="Arial" w:eastAsia="Arial" w:hAnsi="Arial" w:cs="Arial"/>
            <w:sz w:val="24"/>
            <w:szCs w:val="24"/>
          </w:rPr>
          <w:t>https://www.netshoes.com.br/relogio-garmin-fenix-3-hr-cgps-preto-412-1814-006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8C0A48">
        <w:rPr>
          <w:rFonts w:ascii="Arial" w:eastAsia="Arial" w:hAnsi="Arial" w:cs="Arial"/>
          <w:color w:val="000000" w:themeColor="text1"/>
          <w:sz w:val="24"/>
          <w:szCs w:val="24"/>
        </w:rPr>
        <w:t>&lt;Aces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sado: 01/09/2021</w:t>
      </w:r>
      <w:r w:rsidRPr="008C0A4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sectPr w:rsidR="008C0A48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386"/>
    <w:rsid w:val="000142A2"/>
    <w:rsid w:val="00026929"/>
    <w:rsid w:val="00044E24"/>
    <w:rsid w:val="00047EDE"/>
    <w:rsid w:val="0005157A"/>
    <w:rsid w:val="00084FF0"/>
    <w:rsid w:val="000856CE"/>
    <w:rsid w:val="00095121"/>
    <w:rsid w:val="000A411C"/>
    <w:rsid w:val="000B36E0"/>
    <w:rsid w:val="000B5C80"/>
    <w:rsid w:val="000E2050"/>
    <w:rsid w:val="001136B2"/>
    <w:rsid w:val="00117BBE"/>
    <w:rsid w:val="00137B09"/>
    <w:rsid w:val="001A7D46"/>
    <w:rsid w:val="001D582C"/>
    <w:rsid w:val="001F61DA"/>
    <w:rsid w:val="00216FE8"/>
    <w:rsid w:val="00247140"/>
    <w:rsid w:val="00256544"/>
    <w:rsid w:val="0026761D"/>
    <w:rsid w:val="00270AB7"/>
    <w:rsid w:val="00292F8D"/>
    <w:rsid w:val="002B02DB"/>
    <w:rsid w:val="002B554F"/>
    <w:rsid w:val="002C5AE2"/>
    <w:rsid w:val="002D285F"/>
    <w:rsid w:val="002F0ED2"/>
    <w:rsid w:val="002F30D5"/>
    <w:rsid w:val="00332081"/>
    <w:rsid w:val="00343C9E"/>
    <w:rsid w:val="00353E6F"/>
    <w:rsid w:val="00366905"/>
    <w:rsid w:val="00386EC5"/>
    <w:rsid w:val="003A5F67"/>
    <w:rsid w:val="003A6C2C"/>
    <w:rsid w:val="0043034A"/>
    <w:rsid w:val="004834D0"/>
    <w:rsid w:val="004A76A9"/>
    <w:rsid w:val="004B07B0"/>
    <w:rsid w:val="004B64CD"/>
    <w:rsid w:val="004B692B"/>
    <w:rsid w:val="004E77D7"/>
    <w:rsid w:val="004F656E"/>
    <w:rsid w:val="00501501"/>
    <w:rsid w:val="005314BD"/>
    <w:rsid w:val="00532381"/>
    <w:rsid w:val="00550481"/>
    <w:rsid w:val="0056024C"/>
    <w:rsid w:val="005B045C"/>
    <w:rsid w:val="005C2409"/>
    <w:rsid w:val="005C2A87"/>
    <w:rsid w:val="005C46E8"/>
    <w:rsid w:val="005D0B90"/>
    <w:rsid w:val="005D1BC9"/>
    <w:rsid w:val="005E3B8D"/>
    <w:rsid w:val="00616306"/>
    <w:rsid w:val="006A37EE"/>
    <w:rsid w:val="006B1007"/>
    <w:rsid w:val="006C3BF8"/>
    <w:rsid w:val="006E3875"/>
    <w:rsid w:val="0070389C"/>
    <w:rsid w:val="00704487"/>
    <w:rsid w:val="00716FF5"/>
    <w:rsid w:val="00732BD1"/>
    <w:rsid w:val="00734F30"/>
    <w:rsid w:val="00756084"/>
    <w:rsid w:val="007B01F2"/>
    <w:rsid w:val="007C46BA"/>
    <w:rsid w:val="007C7C0D"/>
    <w:rsid w:val="008328AA"/>
    <w:rsid w:val="00847CD2"/>
    <w:rsid w:val="008511AA"/>
    <w:rsid w:val="00851D4E"/>
    <w:rsid w:val="00867170"/>
    <w:rsid w:val="00872A27"/>
    <w:rsid w:val="00873DCC"/>
    <w:rsid w:val="00896728"/>
    <w:rsid w:val="008B0BEB"/>
    <w:rsid w:val="008C0A48"/>
    <w:rsid w:val="008C6015"/>
    <w:rsid w:val="008E05F1"/>
    <w:rsid w:val="0090332E"/>
    <w:rsid w:val="00916D6D"/>
    <w:rsid w:val="00931784"/>
    <w:rsid w:val="00936373"/>
    <w:rsid w:val="009400B1"/>
    <w:rsid w:val="00953EAB"/>
    <w:rsid w:val="009619E2"/>
    <w:rsid w:val="00962C67"/>
    <w:rsid w:val="00977CB2"/>
    <w:rsid w:val="009D02DA"/>
    <w:rsid w:val="009D06DF"/>
    <w:rsid w:val="009E0A55"/>
    <w:rsid w:val="00A02672"/>
    <w:rsid w:val="00A234CA"/>
    <w:rsid w:val="00A33A2E"/>
    <w:rsid w:val="00AE5386"/>
    <w:rsid w:val="00AF3304"/>
    <w:rsid w:val="00B563E9"/>
    <w:rsid w:val="00B56E56"/>
    <w:rsid w:val="00B57748"/>
    <w:rsid w:val="00B81034"/>
    <w:rsid w:val="00BA1F65"/>
    <w:rsid w:val="00BA4576"/>
    <w:rsid w:val="00BC4E21"/>
    <w:rsid w:val="00BC59FC"/>
    <w:rsid w:val="00BD3557"/>
    <w:rsid w:val="00BF5699"/>
    <w:rsid w:val="00BF6C2C"/>
    <w:rsid w:val="00C00264"/>
    <w:rsid w:val="00C11E44"/>
    <w:rsid w:val="00C14769"/>
    <w:rsid w:val="00C27012"/>
    <w:rsid w:val="00C3332E"/>
    <w:rsid w:val="00C35E6E"/>
    <w:rsid w:val="00C3719F"/>
    <w:rsid w:val="00C43E07"/>
    <w:rsid w:val="00C82BE7"/>
    <w:rsid w:val="00CA61AC"/>
    <w:rsid w:val="00CE0EAE"/>
    <w:rsid w:val="00CE22F3"/>
    <w:rsid w:val="00D546C2"/>
    <w:rsid w:val="00D63893"/>
    <w:rsid w:val="00D935F1"/>
    <w:rsid w:val="00D93BD6"/>
    <w:rsid w:val="00DB6F2B"/>
    <w:rsid w:val="00DC22FD"/>
    <w:rsid w:val="00DD1D74"/>
    <w:rsid w:val="00DD5BEA"/>
    <w:rsid w:val="00DD616E"/>
    <w:rsid w:val="00DE1802"/>
    <w:rsid w:val="00DE1CF8"/>
    <w:rsid w:val="00E160EF"/>
    <w:rsid w:val="00E209A6"/>
    <w:rsid w:val="00E24D95"/>
    <w:rsid w:val="00EA259A"/>
    <w:rsid w:val="00EB700B"/>
    <w:rsid w:val="00EC49AD"/>
    <w:rsid w:val="00F0430C"/>
    <w:rsid w:val="00F13AF8"/>
    <w:rsid w:val="00F174E8"/>
    <w:rsid w:val="00F44735"/>
    <w:rsid w:val="00F86B0F"/>
    <w:rsid w:val="00F9032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5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F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8C0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1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apps.garmin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netshoes.com.br/relogio-garmin-fenix-3-hr-cgps-preto-412-1814-00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uy.garmin.com/pt-BR/BR/p/545480#spec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1420</Words>
  <Characters>7671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Guilherme Fernandes Fonseca</cp:lastModifiedBy>
  <cp:revision>100</cp:revision>
  <cp:lastPrinted>2021-09-01T14:43:00Z</cp:lastPrinted>
  <dcterms:created xsi:type="dcterms:W3CDTF">2021-09-01T00:29:00Z</dcterms:created>
  <dcterms:modified xsi:type="dcterms:W3CDTF">2021-09-01T14:43:00Z</dcterms:modified>
</cp:coreProperties>
</file>