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3964"/>
      </w:tblGrid>
      <w:tr w:rsidR="00D46B53" w:rsidRPr="003214BB" w14:paraId="3AE20C9F" w14:textId="77777777" w:rsidTr="00651CD5">
        <w:trPr>
          <w:trHeight w:val="1995"/>
        </w:trPr>
        <w:tc>
          <w:tcPr>
            <w:tcW w:w="11619" w:type="dxa"/>
            <w:gridSpan w:val="2"/>
            <w:shd w:val="clear" w:color="auto" w:fill="6D638B"/>
            <w:vAlign w:val="center"/>
          </w:tcPr>
          <w:p w14:paraId="08C00DFE" w14:textId="4AE69934" w:rsidR="00E22AC0" w:rsidRPr="00621A55" w:rsidRDefault="00BA53C5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</w:pPr>
            <w:r w:rsidRPr="00621A55">
              <w:rPr>
                <w:rFonts w:ascii="Nunito" w:eastAsia="Noto Serif JP" w:hAnsi="Nunito" w:cs="Open Sans"/>
                <w:noProof/>
                <w:color w:val="FFFFFF" w:themeColor="background1"/>
                <w:spacing w:val="4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B2A2E6" wp14:editId="7E68E41F">
                      <wp:simplePos x="0" y="0"/>
                      <wp:positionH relativeFrom="margin">
                        <wp:posOffset>3355340</wp:posOffset>
                      </wp:positionH>
                      <wp:positionV relativeFrom="paragraph">
                        <wp:posOffset>540385</wp:posOffset>
                      </wp:positionV>
                      <wp:extent cx="502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CBB53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pt,42.55pt" to="303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" strokecolor="white [3212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E3537"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  <w:t>Matthew Fernandez</w:t>
            </w:r>
          </w:p>
          <w:p w14:paraId="0A7EBB3F" w14:textId="6605D1B8" w:rsidR="00D46B53" w:rsidRPr="009B480E" w:rsidRDefault="007460C0" w:rsidP="00F051E3">
            <w:pPr>
              <w:spacing w:after="0" w:line="384" w:lineRule="auto"/>
              <w:jc w:val="center"/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>
              <w:rPr>
                <w:rFonts w:ascii="Nunito" w:eastAsia="Noto Serif JP" w:hAnsi="Nunito" w:cs="Open Sans" w:hint="eastAsia"/>
                <w:b/>
                <w:bCs/>
                <w:color w:val="FFFFFF" w:themeColor="background1"/>
                <w:spacing w:val="20"/>
                <w:sz w:val="24"/>
                <w:szCs w:val="24"/>
                <w:lang w:eastAsia="ja-JP"/>
              </w:rPr>
              <w:t>Educat</w:t>
            </w:r>
            <w:r w:rsidR="00F051E3"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  <w:lang w:eastAsia="ja-JP"/>
              </w:rPr>
              <w:t>or / Computer Engineer</w:t>
            </w:r>
          </w:p>
        </w:tc>
      </w:tr>
      <w:tr w:rsidR="00DD3FB1" w:rsidRPr="003214BB" w14:paraId="7540F573" w14:textId="21F0067E" w:rsidTr="00651CD5">
        <w:tblPrEx>
          <w:tblLook w:val="04A0" w:firstRow="1" w:lastRow="0" w:firstColumn="1" w:lastColumn="0" w:noHBand="0" w:noVBand="1"/>
        </w:tblPrEx>
        <w:trPr>
          <w:trHeight w:val="13169"/>
        </w:trPr>
        <w:tc>
          <w:tcPr>
            <w:tcW w:w="7655" w:type="dxa"/>
          </w:tcPr>
          <w:tbl>
            <w:tblPr>
              <w:tblStyle w:val="TableGrid"/>
              <w:tblW w:w="73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94"/>
            </w:tblGrid>
            <w:tr w:rsidR="00DD3FB1" w:rsidRPr="003214BB" w14:paraId="32F2ACF4" w14:textId="77777777" w:rsidTr="005209F2">
              <w:trPr>
                <w:trHeight w:val="256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1DC1E81F" w14:textId="5BF5ED8F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  <w:lang w:eastAsia="ja-JP"/>
                    </w:rPr>
                  </w:pPr>
                </w:p>
              </w:tc>
            </w:tr>
            <w:tr w:rsidR="00DD3FB1" w:rsidRPr="003214BB" w14:paraId="4BD8B672" w14:textId="77777777" w:rsidTr="005209F2">
              <w:trPr>
                <w:trHeight w:val="445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22E1CF41" w14:textId="2E2C7388" w:rsidR="00DD3FB1" w:rsidRPr="006A7EEA" w:rsidRDefault="00DD7840" w:rsidP="003C18E4">
                  <w:pPr>
                    <w:spacing w:after="0"/>
                    <w:rPr>
                      <w:rFonts w:ascii="Nunito" w:eastAsia="Noto Serif JP" w:hAnsi="Nunito" w:cs="Catamaran" w:hint="eastAsia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  <w:lang w:eastAsia="ja-JP"/>
                    </w:rPr>
                  </w:pPr>
                  <w:r>
                    <w:rPr>
                      <w:rFonts w:ascii="Nunito" w:eastAsia="Noto Serif JP" w:hAnsi="Nunito" w:cs="Catamaran" w:hint="eastAsia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  <w:lang w:eastAsia="ja-JP"/>
                    </w:rPr>
                    <w:t>CERTIFICATIONS</w:t>
                  </w:r>
                </w:p>
              </w:tc>
            </w:tr>
            <w:tr w:rsidR="00DD3FB1" w:rsidRPr="003214BB" w14:paraId="3D9EB525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53DC1857" w14:textId="53133443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 w:hint="eastAsia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  <w:lang w:eastAsia="ja-JP"/>
                    </w:rPr>
                  </w:pPr>
                </w:p>
              </w:tc>
            </w:tr>
            <w:tr w:rsidR="00DD3FB1" w:rsidRPr="003214BB" w14:paraId="4485A3E1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05FB9B58" w14:textId="62BF6140" w:rsidR="00442B37" w:rsidRDefault="007460C0" w:rsidP="001E7C80">
                  <w:pPr>
                    <w:spacing w:after="0" w:line="240" w:lineRule="auto"/>
                    <w:rPr>
                      <w:rFonts w:ascii="Nunito" w:eastAsia="Noto Serif JP" w:hAnsi="Nunito" w:cs="Catamaran" w:hint="eastAsia"/>
                      <w:sz w:val="20"/>
                      <w:szCs w:val="20"/>
                      <w:lang w:eastAsia="ja-JP"/>
                    </w:rPr>
                  </w:pPr>
                  <w:r>
                    <w:rPr>
                      <w:rFonts w:ascii="Nunito" w:eastAsia="Noto Serif JP" w:hAnsi="Nunito" w:cs="Catamaran" w:hint="eastAsia"/>
                      <w:sz w:val="20"/>
                      <w:szCs w:val="20"/>
                      <w:lang w:eastAsia="ja-JP"/>
                    </w:rPr>
                    <w:t>Florida Temporary Educator Certificate Mathematics Grades 6-12</w:t>
                  </w:r>
                </w:p>
                <w:p w14:paraId="0C9829BB" w14:textId="267D3D2D" w:rsidR="007460C0" w:rsidRPr="001E7C80" w:rsidRDefault="007460C0" w:rsidP="001E7C80">
                  <w:pPr>
                    <w:spacing w:after="0" w:line="240" w:lineRule="auto"/>
                    <w:rPr>
                      <w:rFonts w:ascii="Nunito" w:eastAsia="Yu Mincho" w:hAnsi="Nunito" w:cs="Catamaran" w:hint="eastAsia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  <w:lang w:eastAsia="ja-JP"/>
                    </w:rPr>
                  </w:pPr>
                </w:p>
              </w:tc>
            </w:tr>
            <w:tr w:rsidR="00DD3FB1" w:rsidRPr="003214BB" w14:paraId="11A44B6F" w14:textId="77777777" w:rsidTr="005209F2">
              <w:trPr>
                <w:trHeight w:val="319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7DD93A73" w14:textId="4AE8B58B" w:rsidR="00DD3FB1" w:rsidRPr="006A7EEA" w:rsidRDefault="00DD3FB1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P</w:t>
                  </w:r>
                  <w:r w:rsidR="00356C47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ROJECT</w:t>
                  </w: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EXPERIENCE</w:t>
                  </w:r>
                </w:p>
              </w:tc>
            </w:tr>
            <w:tr w:rsidR="00DD3FB1" w:rsidRPr="003214BB" w14:paraId="6D55E589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14:paraId="3EC8A4D5" w14:textId="77777777" w:rsidTr="005209F2">
              <w:trPr>
                <w:trHeight w:val="726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13539C81" w14:textId="0454D923" w:rsidR="00DD3FB1" w:rsidRPr="00133DAB" w:rsidRDefault="00F87F30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January</w:t>
                  </w:r>
                  <w:r w:rsidR="009F6555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3</w:t>
                  </w:r>
                  <w:r w:rsidR="009F6555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– December 202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3</w:t>
                  </w:r>
                  <w:r w:rsidR="00DD3FB1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="009F6555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Four Person Team</w:t>
                  </w:r>
                </w:p>
                <w:p w14:paraId="374720F8" w14:textId="430865DB" w:rsidR="00EF5C18" w:rsidRPr="00921F0B" w:rsidRDefault="00F87F30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</w:pPr>
                  <w:r w:rsidRPr="00921F0B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21"/>
                      <w:szCs w:val="21"/>
                    </w:rPr>
                    <w:t>Cue-Cetera</w:t>
                  </w:r>
                  <w:r w:rsidR="00A40EC9"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 xml:space="preserve"> </w:t>
                  </w:r>
                  <w:r w:rsidR="009B480E"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>–</w:t>
                  </w:r>
                  <w:r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 xml:space="preserve"> Facial Cue Recognition App</w:t>
                  </w:r>
                  <w:r w:rsidR="00921F0B"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 xml:space="preserve"> – Built in Android Studio</w:t>
                  </w:r>
                </w:p>
              </w:tc>
            </w:tr>
            <w:tr w:rsidR="00C777EA" w:rsidRPr="003214BB" w14:paraId="6D48879C" w14:textId="77777777" w:rsidTr="005209F2">
              <w:trPr>
                <w:trHeight w:val="2493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F9E6991" w14:textId="029C4E1C" w:rsidR="00C777EA" w:rsidRPr="00133DAB" w:rsidRDefault="0038361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Headed development of the User Interface, and page routing.</w:t>
                  </w:r>
                </w:p>
                <w:p w14:paraId="2B44CBB9" w14:textId="5BF5CBE3" w:rsidR="00C777EA" w:rsidRPr="00133DAB" w:rsidRDefault="0038361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Integrated several pre-existing packages to fit our application’s unique design goals.</w:t>
                  </w:r>
                </w:p>
                <w:p w14:paraId="7D82C46D" w14:textId="3621D488" w:rsidR="009B480E" w:rsidRPr="00133DAB" w:rsidRDefault="0038361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Exercised clean code protocols by modularizing the former codebase to make future work and debugging easier.</w:t>
                  </w:r>
                </w:p>
                <w:p w14:paraId="49AC2D09" w14:textId="1074961F" w:rsidR="00C777EA" w:rsidRPr="003214BB" w:rsidRDefault="00C777EA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rPr>
                      <w:rFonts w:ascii="Nunito" w:eastAsia="Noto Serif JP" w:hAnsi="Nunito" w:cs="Catamaran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Collaborate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d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with 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team by using Agile Development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ethodologies.</w:t>
                  </w:r>
                  <w:r w:rsidR="009B480E">
                    <w:rPr>
                      <w:rFonts w:ascii="Nunito" w:eastAsia="Noto Serif JP" w:hAnsi="Nunito" w:cs="Catamaran"/>
                    </w:rPr>
                    <w:t xml:space="preserve"> </w:t>
                  </w:r>
                </w:p>
              </w:tc>
            </w:tr>
            <w:tr w:rsidR="00DD3FB1" w:rsidRPr="003214BB" w14:paraId="6802AD36" w14:textId="77777777" w:rsidTr="005209F2">
              <w:trPr>
                <w:trHeight w:val="161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326857F2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14:paraId="5B3EDE14" w14:textId="77777777" w:rsidTr="00725996">
              <w:trPr>
                <w:trHeight w:val="508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49BBE9B3" w14:textId="13E211DE" w:rsidR="00DD3FB1" w:rsidRPr="00CF554C" w:rsidRDefault="00DD3FB1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anuary 2022 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–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May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20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22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Four Person Tea</w:t>
                  </w:r>
                  <w:r w:rsid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</w:p>
                <w:p w14:paraId="6E0CE8C9" w14:textId="42FE5429" w:rsidR="00EF5C18" w:rsidRDefault="009F6555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</w:rPr>
                    <w:t>Descent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– Single Player Boss-Rush Game – Built </w:t>
                  </w:r>
                  <w:r w:rsid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>with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Unity</w:t>
                  </w:r>
                </w:p>
                <w:p w14:paraId="6556E363" w14:textId="77777777" w:rsid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  <w:p w14:paraId="515E351E" w14:textId="6F4EB9FB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Scripted Movement and Combat Logic for the playable Angler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haracter, using coroutines and kinematics.</w:t>
                  </w:r>
                </w:p>
                <w:p w14:paraId="26289432" w14:textId="7DCA02E6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Handled player animation integration, using enumerated move states with freely available </w:t>
                  </w:r>
                  <w:proofErr w:type="spellStart"/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Mixamo</w:t>
                  </w:r>
                  <w:proofErr w:type="spellEnd"/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animations.</w:t>
                  </w:r>
                </w:p>
                <w:p w14:paraId="49DE2F5C" w14:textId="78400114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Integrated music, art, animations, and logic into functional boss battles.</w:t>
                  </w:r>
                </w:p>
                <w:p w14:paraId="47FD4B4F" w14:textId="004B570B" w:rsidR="00725996" w:rsidRP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</w:tc>
            </w:tr>
            <w:tr w:rsidR="00DD3FB1" w:rsidRPr="003214BB" w14:paraId="41C9A1AF" w14:textId="77777777" w:rsidTr="005209F2">
              <w:trPr>
                <w:trHeight w:val="603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2FD4BA0D" w14:textId="41BF1B96" w:rsidR="00DD3FB1" w:rsidRPr="00CF554C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January 2022</w:t>
                  </w:r>
                  <w:r w:rsidR="00DD3FB1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="00017BF6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Two Person Team</w:t>
                  </w:r>
                </w:p>
                <w:p w14:paraId="3E743107" w14:textId="589A34B5" w:rsidR="00DD3FB1" w:rsidRPr="00725996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19"/>
                      <w:szCs w:val="19"/>
                    </w:rPr>
                    <w:t>Space Search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  <w:t xml:space="preserve"> – Single Player Word Trivia Game – Built in Android Studio</w:t>
                  </w:r>
                </w:p>
                <w:p w14:paraId="530D56D9" w14:textId="507F4B2F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7E7DACB5" w14:textId="77777777" w:rsidTr="005209F2">
              <w:trPr>
                <w:trHeight w:val="1367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57DC10C9" w14:textId="5963D626" w:rsidR="00C777EA" w:rsidRPr="00725996" w:rsidRDefault="0072599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Developed the front end of our application entirely in XML.</w:t>
                  </w:r>
                </w:p>
                <w:p w14:paraId="2C91273E" w14:textId="3B3BFB7E" w:rsidR="00C777EA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Handled the design of the gameplay loop, giving the player access to multiple options in the main menu, while allowing the player to return to the main menu afterwards.</w:t>
                  </w:r>
                </w:p>
                <w:p w14:paraId="072BE61F" w14:textId="5EE01EE2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Collaborated with my partner to integrate NASA database information into the gameplay loop.</w:t>
                  </w:r>
                </w:p>
                <w:p w14:paraId="2A404401" w14:textId="01F3F2CF" w:rsidR="00725996" w:rsidRP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Won award for Best Space App powered by Space Force</w:t>
                  </w:r>
                  <w:r w:rsidR="00057145">
                    <w:rPr>
                      <w:rFonts w:ascii="Nunito" w:eastAsia="Noto Serif JP" w:hAnsi="Nunito" w:cs="Catamaran"/>
                      <w:sz w:val="18"/>
                      <w:szCs w:val="18"/>
                    </w:rPr>
                    <w:t xml:space="preserve"> at a local hackathon.</w:t>
                  </w:r>
                </w:p>
              </w:tc>
            </w:tr>
          </w:tbl>
          <w:p w14:paraId="7E7F5085" w14:textId="6279D635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964" w:type="dxa"/>
          </w:tcPr>
          <w:tbl>
            <w:tblPr>
              <w:tblStyle w:val="TableGrid"/>
              <w:tblW w:w="40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F6F6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3233"/>
            </w:tblGrid>
            <w:tr w:rsidR="00DD3FB1" w:rsidRPr="003214BB" w14:paraId="0DC74287" w14:textId="77777777" w:rsidTr="00791777">
              <w:trPr>
                <w:trHeight w:val="243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3214BB" w14:paraId="311C4252" w14:textId="77777777" w:rsidTr="00791777">
              <w:trPr>
                <w:trHeight w:val="520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15A320D" w14:textId="12216FFB" w:rsidR="00DD3FB1" w:rsidRPr="003214BB" w:rsidRDefault="00356C4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0" locked="0" layoutInCell="1" allowOverlap="1" wp14:anchorId="04F1D393" wp14:editId="2006A94C">
                        <wp:simplePos x="0" y="0"/>
                        <wp:positionH relativeFrom="column">
                          <wp:posOffset>180975</wp:posOffset>
                        </wp:positionH>
                        <wp:positionV relativeFrom="paragraph">
                          <wp:posOffset>-12700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1C3ED273" w14:textId="56CE7281" w:rsidR="00DD3FB1" w:rsidRPr="00442B37" w:rsidRDefault="00BE3537" w:rsidP="00442B37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442B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(954) 668-8778</w:t>
                  </w:r>
                </w:p>
              </w:tc>
            </w:tr>
            <w:tr w:rsidR="00DD3FB1" w:rsidRPr="003214BB" w14:paraId="241A0A68" w14:textId="77777777" w:rsidTr="00791777">
              <w:trPr>
                <w:trHeight w:val="563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42914A4" w14:textId="192D0AAD" w:rsidR="00DD3FB1" w:rsidRPr="003214BB" w:rsidRDefault="005209F2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5408" behindDoc="0" locked="0" layoutInCell="1" allowOverlap="1" wp14:anchorId="78D3C677" wp14:editId="762DEB21">
                        <wp:simplePos x="0" y="0"/>
                        <wp:positionH relativeFrom="column">
                          <wp:posOffset>184150</wp:posOffset>
                        </wp:positionH>
                        <wp:positionV relativeFrom="paragraph">
                          <wp:posOffset>-41275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7098AAE" w14:textId="42E04D8B" w:rsidR="00DD3FB1" w:rsidRPr="00BE3537" w:rsidRDefault="00BE353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BE35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fernandezmatthewkyle@gmail.com</w:t>
                  </w:r>
                </w:p>
              </w:tc>
            </w:tr>
            <w:tr w:rsidR="00DD3FB1" w:rsidRPr="003214BB" w14:paraId="1DAD4249" w14:textId="77777777" w:rsidTr="00791777">
              <w:trPr>
                <w:trHeight w:val="567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160DFF6A" w14:textId="7F99E929" w:rsidR="00DD3FB1" w:rsidRPr="003214BB" w:rsidRDefault="0065627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6432" behindDoc="0" locked="0" layoutInCell="1" allowOverlap="1" wp14:anchorId="77414F13" wp14:editId="50126184">
                        <wp:simplePos x="0" y="0"/>
                        <wp:positionH relativeFrom="column">
                          <wp:posOffset>175260</wp:posOffset>
                        </wp:positionH>
                        <wp:positionV relativeFrom="paragraph">
                          <wp:posOffset>26035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7456" behindDoc="0" locked="0" layoutInCell="1" allowOverlap="1" wp14:anchorId="1A3170A9" wp14:editId="3A6BC452">
                        <wp:simplePos x="0" y="0"/>
                        <wp:positionH relativeFrom="column">
                          <wp:posOffset>171450</wp:posOffset>
                        </wp:positionH>
                        <wp:positionV relativeFrom="paragraph">
                          <wp:posOffset>433705</wp:posOffset>
                        </wp:positionV>
                        <wp:extent cx="228600" cy="22860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FDEFD07" w14:textId="2DDE024B" w:rsidR="00656270" w:rsidRPr="006D26F9" w:rsidRDefault="0065627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7"/>
                      <w:szCs w:val="17"/>
                    </w:rPr>
                  </w:pPr>
                  <w:hyperlink r:id="rId12" w:history="1">
                    <w:r w:rsidRPr="006D26F9">
                      <w:rPr>
                        <w:rStyle w:val="Hyperlink"/>
                        <w:rFonts w:ascii="Nunito" w:eastAsia="Noto Serif JP" w:hAnsi="Nunito" w:cs="Catamaran"/>
                        <w:sz w:val="17"/>
                        <w:szCs w:val="17"/>
                      </w:rPr>
                      <w:t>https://www.linkedin.com/in/matthew-kyle-fernandez/</w:t>
                    </w:r>
                  </w:hyperlink>
                </w:p>
                <w:p w14:paraId="1D69577A" w14:textId="77777777" w:rsidR="00656270" w:rsidRDefault="0065627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  <w:p w14:paraId="320C51DC" w14:textId="437A16CB" w:rsidR="00656270" w:rsidRPr="00442B37" w:rsidRDefault="0065627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hyperlink r:id="rId13" w:history="1">
                    <w:r w:rsidRPr="00FC065E">
                      <w:rPr>
                        <w:rStyle w:val="Hyperlink"/>
                        <w:rFonts w:ascii="Nunito" w:eastAsia="Noto Serif JP" w:hAnsi="Nunito" w:cs="Catamaran"/>
                        <w:sz w:val="18"/>
                        <w:szCs w:val="18"/>
                      </w:rPr>
                      <w:t>https://fernandezmatthew.github.io/</w:t>
                    </w:r>
                  </w:hyperlink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D3FB1" w:rsidRPr="003214BB" w14:paraId="6B9B3BD7" w14:textId="77777777" w:rsidTr="00791777">
              <w:trPr>
                <w:trHeight w:val="476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1AD4AA70" w14:textId="6A18A750" w:rsidR="00DD3FB1" w:rsidRPr="0079177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D3FB1" w:rsidRPr="003214BB" w14:paraId="486C8B51" w14:textId="77777777" w:rsidTr="00791777">
              <w:trPr>
                <w:trHeight w:val="442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3D5386F0" w14:textId="5AB31F58" w:rsidR="00DD3FB1" w:rsidRPr="006A7EEA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</w:p>
              </w:tc>
            </w:tr>
            <w:tr w:rsidR="00DD3FB1" w:rsidRPr="003214BB" w14:paraId="2366C6AC" w14:textId="77777777" w:rsidTr="00791777">
              <w:trPr>
                <w:trHeight w:val="1807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6099F604" w14:textId="0300DC0B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  <w:lang w:eastAsia="ja-JP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2021 - 202</w:t>
                  </w:r>
                  <w:r w:rsidR="001E7C80">
                    <w:rPr>
                      <w:rFonts w:ascii="Nunito" w:eastAsia="Noto Serif JP" w:hAnsi="Nunito" w:cs="Catamaran" w:hint="eastAsia"/>
                      <w:bCs/>
                      <w:color w:val="000000" w:themeColor="text1"/>
                      <w:sz w:val="18"/>
                      <w:szCs w:val="18"/>
                      <w:lang w:eastAsia="ja-JP"/>
                    </w:rPr>
                    <w:t>4</w:t>
                  </w:r>
                </w:p>
                <w:p w14:paraId="0D7FCF0C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University of Florida,</w:t>
                  </w:r>
                </w:p>
                <w:p w14:paraId="7B36BFCB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Gainesville, FL</w:t>
                  </w:r>
                </w:p>
                <w:p w14:paraId="3793B1CB" w14:textId="666D7C52" w:rsidR="00B524A1" w:rsidRDefault="00F426B6" w:rsidP="00F87F30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B524A1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 xml:space="preserve">Bachelor of Science, </w:t>
                  </w:r>
                  <w:r w:rsidR="00F87F30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 xml:space="preserve">Computer </w:t>
                  </w:r>
                  <w:r w:rsidRPr="00B524A1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Engineering</w:t>
                  </w:r>
                </w:p>
                <w:p w14:paraId="767BDCCF" w14:textId="77777777" w:rsidR="00F87F30" w:rsidRPr="00F426B6" w:rsidRDefault="00F87F30" w:rsidP="00F87F30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</w:p>
                <w:p w14:paraId="514484FC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2018 - 2020</w:t>
                  </w:r>
                </w:p>
                <w:p w14:paraId="4CAEA2B2" w14:textId="77777777" w:rsidR="00F426B6" w:rsidRPr="003214BB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Santa Fe College</w:t>
                  </w:r>
                  <w:r w:rsidRPr="003214BB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,</w:t>
                  </w:r>
                </w:p>
                <w:p w14:paraId="62A456C3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Gainesville, FL</w:t>
                  </w:r>
                </w:p>
                <w:p w14:paraId="29A0C960" w14:textId="5EAB9967" w:rsidR="00F426B6" w:rsidRPr="00865864" w:rsidRDefault="00F426B6" w:rsidP="00F87F30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Associate of Arts, Engineering</w:t>
                  </w:r>
                </w:p>
                <w:p w14:paraId="7E94895E" w14:textId="71D6229C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D3FB1" w:rsidRPr="003214BB" w14:paraId="4FB2B789" w14:textId="77777777" w:rsidTr="00791777">
              <w:trPr>
                <w:trHeight w:val="595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45BBC649" w14:textId="148ED45A" w:rsidR="00DD3FB1" w:rsidRPr="006A7EEA" w:rsidRDefault="00791777" w:rsidP="00791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 </w:t>
                  </w:r>
                  <w:r w:rsidR="00DD3FB1"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SKILLS</w:t>
                  </w:r>
                </w:p>
              </w:tc>
            </w:tr>
            <w:tr w:rsidR="00DD3FB1" w:rsidRPr="003214BB" w14:paraId="2A0094D3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0CE18C71" w14:textId="67FE0FEB" w:rsidR="00356C47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  <w:t xml:space="preserve">   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Programming</w:t>
                  </w:r>
                  <w:r w:rsidR="00865864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/Hardware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 xml:space="preserve"> Languages </w:t>
                  </w:r>
                  <w:r w:rsidR="00356C47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–</w:t>
                  </w:r>
                </w:p>
                <w:p w14:paraId="20EBFD29" w14:textId="766EBE37" w:rsidR="00651CD5" w:rsidRPr="00865864" w:rsidRDefault="00356C47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651CD5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C/C++ (</w:t>
                  </w:r>
                  <w:r w:rsidR="00F87F3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ja-JP"/>
                    </w:rPr>
                    <w:t>5</w:t>
                  </w:r>
                  <w:r w:rsidR="00651CD5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years)</w:t>
                  </w:r>
                </w:p>
                <w:p w14:paraId="2926CECA" w14:textId="3507CC01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Java (</w:t>
                  </w:r>
                  <w:r w:rsidR="00F87F3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2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year)</w:t>
                  </w:r>
                </w:p>
                <w:p w14:paraId="22FD51FA" w14:textId="16BD78EA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C# (</w:t>
                  </w:r>
                  <w:r w:rsidR="00F87F3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ja-JP"/>
                    </w:rPr>
                    <w:t>3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</w:t>
                  </w:r>
                  <w:r w:rsidR="00201BD9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s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)</w:t>
                  </w:r>
                </w:p>
                <w:p w14:paraId="5397499E" w14:textId="685E14DC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VHDL (1 year)</w:t>
                  </w:r>
                </w:p>
                <w:p w14:paraId="5B1ED9A3" w14:textId="77777777" w:rsidR="00651CD5" w:rsidRDefault="00356C47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XML, CSS, HTML (&lt;1 year)</w:t>
                  </w:r>
                </w:p>
                <w:p w14:paraId="243F432B" w14:textId="5A0ADB6A" w:rsidR="00656270" w:rsidRPr="00656270" w:rsidRDefault="00656270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Various Assembly Languages</w:t>
                  </w:r>
                </w:p>
              </w:tc>
            </w:tr>
            <w:tr w:rsidR="00DD3FB1" w:rsidRPr="003214BB" w14:paraId="663FF16B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40A17C7A" w14:textId="2CE7EFC2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 xml:space="preserve">   </w:t>
                  </w:r>
                  <w:r w:rsidR="007460C0"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User Interface Implementation –</w:t>
                  </w:r>
                </w:p>
                <w:p w14:paraId="113C70C7" w14:textId="77777777" w:rsidR="007460C0" w:rsidRPr="00865864" w:rsidRDefault="00651CD5" w:rsidP="007460C0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</w:t>
                  </w:r>
                  <w:r w:rsidR="007460C0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Image Editing</w:t>
                  </w:r>
                </w:p>
                <w:p w14:paraId="445F5DF0" w14:textId="0FACF6A2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7460C0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I/O Processing</w:t>
                  </w:r>
                </w:p>
                <w:p w14:paraId="735A3213" w14:textId="1B3CB786" w:rsidR="00356C47" w:rsidRPr="007460C0" w:rsidRDefault="00651CD5" w:rsidP="007460C0">
                  <w:pPr>
                    <w:spacing w:after="0" w:line="276" w:lineRule="auto"/>
                    <w:rPr>
                      <w:rFonts w:ascii="Nunito" w:eastAsia="Noto Serif JP" w:hAnsi="Nunito" w:cs="Catamaran" w:hint="eastAsia"/>
                      <w:color w:val="000000" w:themeColor="text1"/>
                      <w:sz w:val="18"/>
                      <w:szCs w:val="18"/>
                      <w:lang w:eastAsia="ja-JP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7460C0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Back-End Linkin</w:t>
                  </w:r>
                  <w:r w:rsidR="007460C0">
                    <w:rPr>
                      <w:rFonts w:ascii="Nunito" w:eastAsia="Noto Serif JP" w:hAnsi="Nunito" w:cs="Catamaran" w:hint="eastAsia"/>
                      <w:color w:val="000000" w:themeColor="text1"/>
                      <w:sz w:val="18"/>
                      <w:szCs w:val="18"/>
                      <w:lang w:eastAsia="ja-JP"/>
                    </w:rPr>
                    <w:t>g</w:t>
                  </w:r>
                </w:p>
              </w:tc>
            </w:tr>
            <w:tr w:rsidR="00DD3FB1" w:rsidRPr="003214BB" w14:paraId="0FA02DC0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673C666F" w14:textId="664912C1" w:rsidR="00DD3FB1" w:rsidRPr="00865864" w:rsidRDefault="00651CD5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   </w:t>
                  </w:r>
                  <w:r w:rsidR="007460C0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Hardware Design -</w:t>
                  </w:r>
                </w:p>
                <w:p w14:paraId="058BFAA2" w14:textId="5D89CC9E" w:rsidR="00865864" w:rsidRPr="00865864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</w:t>
                  </w:r>
                  <w:r w:rsidR="007460C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FSM Controllers</w:t>
                  </w:r>
                </w:p>
                <w:p w14:paraId="661ADADD" w14:textId="59A2CFCF" w:rsidR="00865864" w:rsidRPr="00865864" w:rsidRDefault="00865864" w:rsidP="0086586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</w:t>
                  </w:r>
                  <w:r w:rsidR="007460C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CPU </w:t>
                  </w:r>
                  <w:proofErr w:type="spellStart"/>
                  <w:r w:rsidR="007460C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Datapaths</w:t>
                  </w:r>
                  <w:proofErr w:type="spellEnd"/>
                </w:p>
                <w:p w14:paraId="343F034F" w14:textId="0B1455A7" w:rsidR="00865864" w:rsidRDefault="00865864" w:rsidP="00865864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</w:t>
                  </w:r>
                  <w:r w:rsidR="007460C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Instruction Set Architectures</w:t>
                  </w:r>
                </w:p>
                <w:p w14:paraId="6223F2EE" w14:textId="745BB0C3" w:rsidR="00865864" w:rsidRPr="00656270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</w:t>
                  </w:r>
                  <w:r w:rsidR="007460C0">
                    <w:rPr>
                      <w:rFonts w:ascii="Nunito" w:eastAsia="Noto Serif JP" w:hAnsi="Nunito" w:cs="Catamaran" w:hint="eastAsia"/>
                      <w:b/>
                      <w:bCs/>
                      <w:color w:val="000000" w:themeColor="text1"/>
                      <w:lang w:eastAsia="ja-JP"/>
                    </w:rPr>
                    <w:t>Teaching</w:t>
                  </w:r>
                  <w:r w:rsid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 -</w:t>
                  </w:r>
                </w:p>
                <w:p w14:paraId="6FBFAD46" w14:textId="3DEDC7C9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FSM Controllers</w:t>
                  </w:r>
                </w:p>
                <w:p w14:paraId="44898D3D" w14:textId="0094E979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CPU </w:t>
                  </w:r>
                  <w:proofErr w:type="spellStart"/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Datapaths</w:t>
                  </w:r>
                  <w:proofErr w:type="spellEnd"/>
                </w:p>
                <w:p w14:paraId="57F0E173" w14:textId="77777777" w:rsidR="00865864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Instruction Set Architectures</w:t>
                  </w:r>
                </w:p>
                <w:p w14:paraId="31281E23" w14:textId="77777777" w:rsidR="00F87F30" w:rsidRDefault="00F87F30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  <w:p w14:paraId="3E1D9314" w14:textId="634C8C26" w:rsidR="00F87F30" w:rsidRPr="00865864" w:rsidRDefault="00F87F30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1035E39F" w14:textId="04592698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14:paraId="39B837D3" w14:textId="650BE8ED" w:rsidR="0007468C" w:rsidRPr="007C2E16" w:rsidRDefault="0007468C" w:rsidP="007C2E16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7C2E16" w:rsidSect="00A407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6610F" w14:textId="77777777" w:rsidR="009B6F2A" w:rsidRDefault="009B6F2A" w:rsidP="00706122">
      <w:pPr>
        <w:spacing w:after="0" w:line="240" w:lineRule="auto"/>
      </w:pPr>
      <w:r>
        <w:separator/>
      </w:r>
    </w:p>
  </w:endnote>
  <w:endnote w:type="continuationSeparator" w:id="0">
    <w:p w14:paraId="78C36B10" w14:textId="77777777" w:rsidR="009B6F2A" w:rsidRDefault="009B6F2A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0CBAD" w14:textId="77777777" w:rsidR="009B6F2A" w:rsidRDefault="009B6F2A" w:rsidP="00706122">
      <w:pPr>
        <w:spacing w:after="0" w:line="240" w:lineRule="auto"/>
      </w:pPr>
      <w:r>
        <w:separator/>
      </w:r>
    </w:p>
  </w:footnote>
  <w:footnote w:type="continuationSeparator" w:id="0">
    <w:p w14:paraId="1B005A56" w14:textId="77777777" w:rsidR="009B6F2A" w:rsidRDefault="009B6F2A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625738">
    <w:abstractNumId w:val="4"/>
  </w:num>
  <w:num w:numId="2" w16cid:durableId="543371994">
    <w:abstractNumId w:val="7"/>
  </w:num>
  <w:num w:numId="3" w16cid:durableId="222299213">
    <w:abstractNumId w:val="6"/>
  </w:num>
  <w:num w:numId="4" w16cid:durableId="596057295">
    <w:abstractNumId w:val="5"/>
  </w:num>
  <w:num w:numId="5" w16cid:durableId="1260941425">
    <w:abstractNumId w:val="3"/>
  </w:num>
  <w:num w:numId="6" w16cid:durableId="1431125246">
    <w:abstractNumId w:val="1"/>
  </w:num>
  <w:num w:numId="7" w16cid:durableId="1453355930">
    <w:abstractNumId w:val="2"/>
  </w:num>
  <w:num w:numId="8" w16cid:durableId="188529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17BF6"/>
    <w:rsid w:val="00031688"/>
    <w:rsid w:val="00037D59"/>
    <w:rsid w:val="0004142C"/>
    <w:rsid w:val="00056CF6"/>
    <w:rsid w:val="00057145"/>
    <w:rsid w:val="00057871"/>
    <w:rsid w:val="0007468C"/>
    <w:rsid w:val="000874FB"/>
    <w:rsid w:val="000A3300"/>
    <w:rsid w:val="000B3DEA"/>
    <w:rsid w:val="000C6F3F"/>
    <w:rsid w:val="000E1DAC"/>
    <w:rsid w:val="00105C84"/>
    <w:rsid w:val="00112888"/>
    <w:rsid w:val="0011395D"/>
    <w:rsid w:val="0012161B"/>
    <w:rsid w:val="00133DAB"/>
    <w:rsid w:val="001348B8"/>
    <w:rsid w:val="00143339"/>
    <w:rsid w:val="0016289A"/>
    <w:rsid w:val="00182701"/>
    <w:rsid w:val="0018334F"/>
    <w:rsid w:val="001A035D"/>
    <w:rsid w:val="001A057E"/>
    <w:rsid w:val="001A4C46"/>
    <w:rsid w:val="001E7C80"/>
    <w:rsid w:val="001F1A34"/>
    <w:rsid w:val="00200643"/>
    <w:rsid w:val="00201BD9"/>
    <w:rsid w:val="002032AA"/>
    <w:rsid w:val="00216042"/>
    <w:rsid w:val="002172D2"/>
    <w:rsid w:val="002207EB"/>
    <w:rsid w:val="00243E45"/>
    <w:rsid w:val="002710C4"/>
    <w:rsid w:val="00272DD2"/>
    <w:rsid w:val="002769CB"/>
    <w:rsid w:val="0028599D"/>
    <w:rsid w:val="0029472F"/>
    <w:rsid w:val="002A0422"/>
    <w:rsid w:val="002C797E"/>
    <w:rsid w:val="002E36B4"/>
    <w:rsid w:val="002E6D56"/>
    <w:rsid w:val="002F1E12"/>
    <w:rsid w:val="003007D1"/>
    <w:rsid w:val="003033F3"/>
    <w:rsid w:val="00304218"/>
    <w:rsid w:val="003214BB"/>
    <w:rsid w:val="00341695"/>
    <w:rsid w:val="00346B9C"/>
    <w:rsid w:val="00352985"/>
    <w:rsid w:val="00356C47"/>
    <w:rsid w:val="00361C5B"/>
    <w:rsid w:val="00383616"/>
    <w:rsid w:val="00395F64"/>
    <w:rsid w:val="003C18E4"/>
    <w:rsid w:val="003E4D02"/>
    <w:rsid w:val="003E6922"/>
    <w:rsid w:val="003E7AD5"/>
    <w:rsid w:val="003F306C"/>
    <w:rsid w:val="00434A2D"/>
    <w:rsid w:val="00435573"/>
    <w:rsid w:val="00437516"/>
    <w:rsid w:val="00442B37"/>
    <w:rsid w:val="00464819"/>
    <w:rsid w:val="00491B35"/>
    <w:rsid w:val="004A49F3"/>
    <w:rsid w:val="004C208D"/>
    <w:rsid w:val="004C3791"/>
    <w:rsid w:val="004C5371"/>
    <w:rsid w:val="004E4CB3"/>
    <w:rsid w:val="00500067"/>
    <w:rsid w:val="00505C3D"/>
    <w:rsid w:val="005209F2"/>
    <w:rsid w:val="00522A45"/>
    <w:rsid w:val="00526B2E"/>
    <w:rsid w:val="005500F0"/>
    <w:rsid w:val="005516CA"/>
    <w:rsid w:val="005D593D"/>
    <w:rsid w:val="005E1E73"/>
    <w:rsid w:val="005E29EF"/>
    <w:rsid w:val="005E44A1"/>
    <w:rsid w:val="005F3DAA"/>
    <w:rsid w:val="005F6910"/>
    <w:rsid w:val="00606878"/>
    <w:rsid w:val="00612684"/>
    <w:rsid w:val="00621A55"/>
    <w:rsid w:val="0063409E"/>
    <w:rsid w:val="00651CD5"/>
    <w:rsid w:val="00656270"/>
    <w:rsid w:val="006766A2"/>
    <w:rsid w:val="0067712F"/>
    <w:rsid w:val="0068654E"/>
    <w:rsid w:val="006A2E70"/>
    <w:rsid w:val="006A7EEA"/>
    <w:rsid w:val="006C1248"/>
    <w:rsid w:val="006D26F9"/>
    <w:rsid w:val="006F1B0C"/>
    <w:rsid w:val="006F64F2"/>
    <w:rsid w:val="00706122"/>
    <w:rsid w:val="00715E49"/>
    <w:rsid w:val="00724A3B"/>
    <w:rsid w:val="00725996"/>
    <w:rsid w:val="00737EA0"/>
    <w:rsid w:val="007460C0"/>
    <w:rsid w:val="00777C17"/>
    <w:rsid w:val="00791777"/>
    <w:rsid w:val="007A30E0"/>
    <w:rsid w:val="007C2E16"/>
    <w:rsid w:val="007C3138"/>
    <w:rsid w:val="007F79EE"/>
    <w:rsid w:val="008041E2"/>
    <w:rsid w:val="0082328D"/>
    <w:rsid w:val="00850378"/>
    <w:rsid w:val="00865864"/>
    <w:rsid w:val="00866B5E"/>
    <w:rsid w:val="00872955"/>
    <w:rsid w:val="00874A63"/>
    <w:rsid w:val="008C2070"/>
    <w:rsid w:val="008C2087"/>
    <w:rsid w:val="008C786B"/>
    <w:rsid w:val="008F617D"/>
    <w:rsid w:val="00905269"/>
    <w:rsid w:val="00921F0B"/>
    <w:rsid w:val="00923F15"/>
    <w:rsid w:val="00961BA2"/>
    <w:rsid w:val="0099375B"/>
    <w:rsid w:val="009A6C05"/>
    <w:rsid w:val="009B480E"/>
    <w:rsid w:val="009B6F2A"/>
    <w:rsid w:val="009D1EEB"/>
    <w:rsid w:val="009D61D3"/>
    <w:rsid w:val="009F6555"/>
    <w:rsid w:val="009F7DE4"/>
    <w:rsid w:val="00A04821"/>
    <w:rsid w:val="00A124E8"/>
    <w:rsid w:val="00A22AE6"/>
    <w:rsid w:val="00A238F9"/>
    <w:rsid w:val="00A4079C"/>
    <w:rsid w:val="00A40EC9"/>
    <w:rsid w:val="00A479B1"/>
    <w:rsid w:val="00A47B05"/>
    <w:rsid w:val="00A81DEB"/>
    <w:rsid w:val="00AB7276"/>
    <w:rsid w:val="00AD3F5A"/>
    <w:rsid w:val="00AD69C3"/>
    <w:rsid w:val="00AE3A44"/>
    <w:rsid w:val="00AE4AAA"/>
    <w:rsid w:val="00B27FD5"/>
    <w:rsid w:val="00B340D3"/>
    <w:rsid w:val="00B43F24"/>
    <w:rsid w:val="00B457EC"/>
    <w:rsid w:val="00B46E68"/>
    <w:rsid w:val="00B524A1"/>
    <w:rsid w:val="00B5525D"/>
    <w:rsid w:val="00B64D42"/>
    <w:rsid w:val="00B708CA"/>
    <w:rsid w:val="00B83309"/>
    <w:rsid w:val="00BA47D1"/>
    <w:rsid w:val="00BA53C5"/>
    <w:rsid w:val="00BA5D00"/>
    <w:rsid w:val="00BC36F5"/>
    <w:rsid w:val="00BD66BD"/>
    <w:rsid w:val="00BE3537"/>
    <w:rsid w:val="00BF3DB6"/>
    <w:rsid w:val="00C031EA"/>
    <w:rsid w:val="00C03F87"/>
    <w:rsid w:val="00C160AC"/>
    <w:rsid w:val="00C30E31"/>
    <w:rsid w:val="00C3118F"/>
    <w:rsid w:val="00C648AC"/>
    <w:rsid w:val="00C777EA"/>
    <w:rsid w:val="00C90E43"/>
    <w:rsid w:val="00CA12AB"/>
    <w:rsid w:val="00CB67E9"/>
    <w:rsid w:val="00CB6E0F"/>
    <w:rsid w:val="00CE131D"/>
    <w:rsid w:val="00CE3199"/>
    <w:rsid w:val="00CE5194"/>
    <w:rsid w:val="00CF28F6"/>
    <w:rsid w:val="00CF554C"/>
    <w:rsid w:val="00D134C0"/>
    <w:rsid w:val="00D1664B"/>
    <w:rsid w:val="00D31AD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D7840"/>
    <w:rsid w:val="00DE25AC"/>
    <w:rsid w:val="00E22AC0"/>
    <w:rsid w:val="00E50E9A"/>
    <w:rsid w:val="00E65671"/>
    <w:rsid w:val="00EA3237"/>
    <w:rsid w:val="00EA4D0B"/>
    <w:rsid w:val="00EB5472"/>
    <w:rsid w:val="00EF5C18"/>
    <w:rsid w:val="00F02680"/>
    <w:rsid w:val="00F051E3"/>
    <w:rsid w:val="00F17E65"/>
    <w:rsid w:val="00F2244E"/>
    <w:rsid w:val="00F2670E"/>
    <w:rsid w:val="00F36821"/>
    <w:rsid w:val="00F426B6"/>
    <w:rsid w:val="00F57BA0"/>
    <w:rsid w:val="00F8698A"/>
    <w:rsid w:val="00F87F30"/>
    <w:rsid w:val="00FB2016"/>
    <w:rsid w:val="00FD17EB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56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2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ernandezmatthew.github.io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atthew-kyle-fernandez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Fernandez, Matthew K.</cp:lastModifiedBy>
  <cp:revision>4</cp:revision>
  <cp:lastPrinted>2021-09-28T07:43:00Z</cp:lastPrinted>
  <dcterms:created xsi:type="dcterms:W3CDTF">2024-08-18T14:12:00Z</dcterms:created>
  <dcterms:modified xsi:type="dcterms:W3CDTF">2024-10-23T04:43:00Z</dcterms:modified>
</cp:coreProperties>
</file>