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NY News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Program 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Data Engineer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Difficulty 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white"/>
          <w:rtl w:val="0"/>
        </w:rPr>
        <w:t xml:space="preserve">9/10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Description :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objective of this project is to use the developer portal of the American newspaper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NY Times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, which offers several APIs to explore, to create its own API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newspaper also offers a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on the situation of Covid, the data is updated daily on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. It would be interesting to process this data too.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9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65"/>
        <w:gridCol w:w="4845"/>
        <w:gridCol w:w="1635"/>
        <w:gridCol w:w="2295"/>
        <w:tblGridChange w:id="0">
          <w:tblGrid>
            <w:gridCol w:w="1050"/>
            <w:gridCol w:w="1665"/>
            <w:gridCol w:w="4845"/>
            <w:gridCol w:w="163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Modules / Masterclass / Templates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Conditions of validation </w:t>
            </w:r>
          </w:p>
        </w:tc>
      </w:tr>
      <w:tr>
        <w:trPr>
          <w:cantSplit w:val="0"/>
          <w:trHeight w:val="4656.53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Collecting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You need to use the 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Article Search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Books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Montserrat" w:cs="Montserrat" w:eastAsia="Montserrat" w:hAnsi="Montserra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Times Wire API</w:t>
            </w:r>
          </w:p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but it is recommended to test all the APIs and choose one with a purpose.</w:t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Here, we will make an API that retrieves articles, and sends the user to the Times article. Then there will be a Books section where we will list information about bestsellers (we can retrieve meta-data for these books via webscraping) but also about where they were purchased. Then, with the Times Wire</w:t>
            </w:r>
          </w:p>
          <w:p w:rsidR="00000000" w:rsidDel="00000000" w:rsidP="00000000" w:rsidRDefault="00000000" w:rsidRPr="00000000" w14:paraId="0000001D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Finally, but as a bonus, we would like to get this data updated on the Covid to keep the user up to date with the latest information.</w:t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You will need to use the requests library or you can use the Postman tool.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Webscraping (Selenium, Beautiful Soup)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Explanatory file of the treatment and the different data accessible (doc / pdf)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An example of collected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Data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There are several types of data. The aim will be to use different databases depending on the need. (ElasticSearch,SQL)</w:t>
            </w:r>
          </w:p>
          <w:p w:rsidR="00000000" w:rsidDel="00000000" w:rsidP="00000000" w:rsidRDefault="00000000" w:rsidRPr="00000000" w14:paraId="0000002E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Here, there is a possibility to process data in real time via the Times Wire API, it will also be necessary to perform the ingestion step.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142 - SQL</w:t>
              <w:br w:type="textWrapping"/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Elasticsearch</w:t>
              <w:br w:type="textWrapping"/>
              <w:br w:type="textWrapping"/>
              <w:t xml:space="preserve">143 - MongoDB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Kafka/Spark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 relational database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UML Diagram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 file who creates and queries the SQL database 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Same files for a Elastic/Mongo/ DataBase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Data consumption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There is no Machine Learning to be done on this type of data, it is more about data for reporting but feel free to find a problem to model. For reporting, if you use ElasticSearch, you can use Kibana or you can use a Dash app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Then, you will need to create an API of this and you will use Docker to deploy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DE121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FastAPI/Flask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ML Notebooks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API FastAPI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Docker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Automation of flows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The aim here is to link the various stages together and to provide for an update of the Dashboard/API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Airflow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Python file for Airflow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Defense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Demonstrate their application and explain the reasoning behind their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both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Defense</w:t>
              <w:br w:type="textWrapping"/>
              <w:t xml:space="preserve">Documentation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Bibliographie :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pos="4536"/>
        <w:tab w:val="right" w:pos="9072"/>
      </w:tabs>
      <w:spacing w:line="240" w:lineRule="auto"/>
      <w:jc w:val="center"/>
      <w:rPr>
        <w:rFonts w:ascii="Calibri" w:cs="Calibri" w:eastAsia="Calibri" w:hAnsi="Calibri"/>
        <w:sz w:val="20"/>
        <w:szCs w:val="20"/>
      </w:rPr>
    </w:pPr>
    <w:hyperlink r:id="rId1"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rtl w:val="0"/>
        </w:rPr>
        <w:t xml:space="preserve">DataScientest.com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tabs>
        <w:tab w:val="center" w:pos="4536"/>
        <w:tab w:val="right" w:pos="9072"/>
      </w:tabs>
      <w:spacing w:line="240" w:lineRule="auto"/>
      <w:jc w:val="center"/>
      <w:rPr>
        <w:rFonts w:ascii="Calibri" w:cs="Calibri" w:eastAsia="Calibri" w:hAnsi="Calibri"/>
        <w:color w:val="5930f2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 Agrément organisme de formation 11755665975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tabs>
        <w:tab w:val="center" w:pos="4536"/>
        <w:tab w:val="right" w:pos="9072"/>
      </w:tabs>
      <w:spacing w:line="240" w:lineRule="auto"/>
      <w:jc w:val="center"/>
      <w:rPr>
        <w:rFonts w:ascii="Calibri" w:cs="Calibri" w:eastAsia="Calibri" w:hAnsi="Calibri"/>
        <w:color w:val="5930f2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+09 80 80 79 49 </w:t>
    </w:r>
  </w:p>
  <w:p w:rsidR="00000000" w:rsidDel="00000000" w:rsidP="00000000" w:rsidRDefault="00000000" w:rsidRPr="00000000" w14:paraId="00000068">
    <w:pPr>
      <w:tabs>
        <w:tab w:val="center" w:pos="4536"/>
        <w:tab w:val="right" w:pos="9072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color w:val="5930f2"/>
        <w:sz w:val="20"/>
        <w:szCs w:val="20"/>
        <w:rtl w:val="0"/>
      </w:rPr>
      <w:t xml:space="preserve">2 place de Barcelone, 75016 Paris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162300" cy="6858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6230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-971549</wp:posOffset>
          </wp:positionH>
          <wp:positionV relativeFrom="paragraph">
            <wp:posOffset>-342899</wp:posOffset>
          </wp:positionV>
          <wp:extent cx="7586663" cy="3429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6663" cy="3429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nytimes.com/apis" TargetMode="External"/><Relationship Id="rId7" Type="http://schemas.openxmlformats.org/officeDocument/2006/relationships/hyperlink" Target="https://www.nytimes.com/interactive/2021/us/covid-cases.html" TargetMode="External"/><Relationship Id="rId8" Type="http://schemas.openxmlformats.org/officeDocument/2006/relationships/hyperlink" Target="https://github.com/nytimes/covid-19-data/tree/master/l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atascientes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