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spacing w:after="0" w:before="400" w:line="240" w:lineRule="auto"/>
        <w:ind w:left="-15" w:firstLine="0"/>
        <w:jc w:val="center"/>
        <w:rPr>
          <w:rFonts w:ascii="Rajdhani" w:cs="Rajdhani" w:eastAsia="Rajdhani" w:hAnsi="Rajdhani"/>
          <w:b w:val="1"/>
          <w:bCs w:val="1"/>
          <w:color w:val="434343"/>
          <w:sz w:val="68"/>
          <w:szCs w:val="68"/>
        </w:rPr>
      </w:pPr>
      <w:bookmarkStart w:colFirst="0" w:colLast="0" w:name="_gjdgxs" w:id="0"/>
      <w:bookmarkEnd w:id="0"/>
      <w:r w:rsidDel="00000000" w:rsidR="00000000" w:rsidRPr="00000000">
        <w:rPr>
          <w:rFonts w:ascii="Rajdhani" w:cs="Rajdhani" w:eastAsia="Rajdhani" w:hAnsi="Rajdhani"/>
          <w:b w:val="1"/>
          <w:bCs w:val="1"/>
          <w:sz w:val="68"/>
          <w:szCs w:val="68"/>
          <w:rtl w:val="0"/>
        </w:rPr>
        <w:t xml:space="preserve">Diseño de Algoritmos</w:t>
      </w:r>
      <w:r w:rsidDel="00000000" w:rsidR="00000000" w:rsidRPr="00000000">
        <w:rPr>
          <w:rtl w:val="0"/>
        </w:rPr>
      </w:r>
    </w:p>
    <w:p w:rsidR="00000000" w:rsidDel="00000000" w:rsidP="00000000" w:rsidRDefault="00000000" w:rsidRPr="00000000" w14:paraId="00000002">
      <w:pPr>
        <w:pStyle w:val="Subtitle"/>
        <w:keepNext w:val="0"/>
        <w:keepLines w:val="0"/>
        <w:pageBreakBefore w:val="0"/>
        <w:spacing w:after="0" w:before="200" w:line="335.99999999999994" w:lineRule="auto"/>
        <w:ind w:left="-15" w:firstLine="0"/>
        <w:rPr>
          <w:rFonts w:ascii="Open Sans ExtraBold" w:cs="Open Sans ExtraBold" w:eastAsia="Open Sans ExtraBold" w:hAnsi="Open Sans ExtraBold"/>
          <w:color w:val="f73939"/>
          <w:sz w:val="28"/>
          <w:szCs w:val="28"/>
        </w:rPr>
      </w:pPr>
      <w:bookmarkStart w:colFirst="0" w:colLast="0" w:name="_30j0zll" w:id="1"/>
      <w:bookmarkEnd w:id="1"/>
      <w:r w:rsidDel="00000000" w:rsidR="00000000" w:rsidRPr="00000000">
        <w:rPr>
          <w:rFonts w:ascii="Open Sans ExtraBold" w:cs="Open Sans ExtraBold" w:eastAsia="Open Sans ExtraBold" w:hAnsi="Open Sans ExtraBold"/>
          <w:color w:val="f73939"/>
          <w:sz w:val="28"/>
          <w:szCs w:val="28"/>
          <w:rtl w:val="0"/>
        </w:rPr>
        <w:t xml:space="preserve">Temas Principales</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Divide y Vencerás</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Programación Dinámica</w:t>
      </w:r>
      <w:r w:rsidDel="00000000" w:rsidR="00000000" w:rsidRPr="00000000">
        <w:rPr>
          <w:rtl w:val="0"/>
        </w:rPr>
      </w:r>
    </w:p>
    <w:p w:rsidR="00000000" w:rsidDel="00000000" w:rsidP="00000000" w:rsidRDefault="00000000" w:rsidRPr="00000000" w14:paraId="00000005">
      <w:pPr>
        <w:pStyle w:val="Subtitle"/>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35.99999999999994" w:lineRule="auto"/>
        <w:ind w:left="-15" w:right="0" w:firstLine="0"/>
        <w:jc w:val="left"/>
        <w:rPr>
          <w:rFonts w:ascii="Open Sans ExtraBold" w:cs="Open Sans ExtraBold" w:eastAsia="Open Sans ExtraBold" w:hAnsi="Open Sans ExtraBold"/>
          <w:sz w:val="32"/>
          <w:szCs w:val="32"/>
        </w:rPr>
      </w:pPr>
      <w:bookmarkStart w:colFirst="0" w:colLast="0" w:name="_i4fvwh3fwnyx" w:id="2"/>
      <w:bookmarkEnd w:id="2"/>
      <w:r w:rsidDel="00000000" w:rsidR="00000000" w:rsidRPr="00000000">
        <w:rPr>
          <w:rFonts w:ascii="Open Sans ExtraBold" w:cs="Open Sans ExtraBold" w:eastAsia="Open Sans ExtraBold" w:hAnsi="Open Sans ExtraBold"/>
          <w:color w:val="f73939"/>
          <w:sz w:val="28"/>
          <w:szCs w:val="28"/>
          <w:rtl w:val="0"/>
        </w:rPr>
        <w:t xml:space="preserve">Formato de Entrega</w:t>
      </w:r>
      <w:r w:rsidDel="00000000" w:rsidR="00000000" w:rsidRPr="00000000">
        <w:rPr>
          <w:rtl w:val="0"/>
        </w:rPr>
      </w:r>
    </w:p>
    <w:p w:rsidR="00000000" w:rsidDel="00000000" w:rsidP="00000000" w:rsidRDefault="00000000" w:rsidRPr="00000000" w14:paraId="00000006">
      <w:pPr>
        <w:pageBreakBefore w:val="0"/>
        <w:spacing w:before="200" w:line="335.99999999999994" w:lineRule="auto"/>
        <w:ind w:left="-15" w:firstLine="0"/>
        <w:jc w:val="both"/>
        <w:rPr>
          <w:rFonts w:ascii="Roboto" w:cs="Roboto" w:eastAsia="Roboto" w:hAnsi="Roboto"/>
          <w:color w:val="666666"/>
        </w:rPr>
      </w:pPr>
      <w:r w:rsidDel="00000000" w:rsidR="00000000" w:rsidRPr="00000000">
        <w:rPr>
          <w:rFonts w:ascii="Roboto" w:cs="Roboto" w:eastAsia="Roboto" w:hAnsi="Roboto"/>
          <w:color w:val="666666"/>
          <w:rtl w:val="0"/>
        </w:rPr>
        <w:tab/>
        <w:tab/>
        <w:t xml:space="preserve">Se deberá completar la actividad en el Aula Virtual, agregando una carpeta compartida con todos los archivos fuente correspondiente por ejercicio.</w:t>
      </w:r>
    </w:p>
    <w:p w:rsidR="00000000" w:rsidDel="00000000" w:rsidP="00000000" w:rsidRDefault="00000000" w:rsidRPr="00000000" w14:paraId="00000007">
      <w:pPr>
        <w:pageBreakBefore w:val="0"/>
        <w:spacing w:before="200" w:line="335.99999999999994" w:lineRule="auto"/>
        <w:ind w:left="-15" w:firstLine="0"/>
        <w:jc w:val="both"/>
        <w:rPr>
          <w:rFonts w:ascii="Roboto" w:cs="Roboto" w:eastAsia="Roboto" w:hAnsi="Roboto"/>
          <w:color w:val="666666"/>
        </w:rPr>
      </w:pPr>
      <w:r w:rsidDel="00000000" w:rsidR="00000000" w:rsidRPr="00000000">
        <w:rPr>
          <w:rFonts w:ascii="Roboto" w:cs="Roboto" w:eastAsia="Roboto" w:hAnsi="Roboto"/>
          <w:color w:val="666666"/>
          <w:rtl w:val="0"/>
        </w:rPr>
        <w:tab/>
        <w:tab/>
        <w:t xml:space="preserve">La carpeta deberá llamarse Apellido_Nombre_TPN_4.</w:t>
      </w:r>
    </w:p>
    <w:p w:rsidR="00000000" w:rsidDel="00000000" w:rsidP="00000000" w:rsidRDefault="00000000" w:rsidRPr="00000000" w14:paraId="00000008">
      <w:pPr>
        <w:pageBreakBefore w:val="0"/>
        <w:spacing w:before="200" w:line="335.99999999999994" w:lineRule="auto"/>
        <w:ind w:left="-15" w:firstLine="0"/>
        <w:jc w:val="both"/>
        <w:rPr>
          <w:rFonts w:ascii="Roboto" w:cs="Roboto" w:eastAsia="Roboto" w:hAnsi="Roboto"/>
          <w:color w:val="666666"/>
        </w:rPr>
      </w:pPr>
      <w:r w:rsidDel="00000000" w:rsidR="00000000" w:rsidRPr="00000000">
        <w:rPr>
          <w:rtl w:val="0"/>
        </w:rPr>
      </w:r>
    </w:p>
    <w:sdt>
      <w:sdtPr>
        <w:id w:val="1263631324"/>
        <w:docPartObj>
          <w:docPartGallery w:val="Table of Contents"/>
          <w:docPartUnique w:val="1"/>
        </w:docPartObj>
      </w:sdtPr>
      <w:sdtContent>
        <w:p w:rsidR="00000000" w:rsidDel="00000000" w:rsidP="00000000" w:rsidRDefault="00000000" w:rsidRPr="00000000" w14:paraId="00000009">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inpq3bcbtc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Ejercicios Obligatorios a Entregar</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pqkjxtcj7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Búsqueda Ternaria</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337yud286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Encontrar el Máximo Subarray</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g94z2cejt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Problema de la Mochila Discreto</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cue2yq1x3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Instituto Con Pocas Contraseñas</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2pnanauiew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Optimizando Examen</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pageBreakBefore w:val="0"/>
        <w:spacing w:before="200" w:line="335.99999999999994" w:lineRule="auto"/>
        <w:ind w:left="-15" w:firstLine="0"/>
        <w:jc w:val="both"/>
        <w:rPr>
          <w:rFonts w:ascii="Roboto" w:cs="Roboto" w:eastAsia="Roboto" w:hAnsi="Roboto"/>
          <w:color w:val="666666"/>
        </w:rPr>
      </w:pPr>
      <w:r w:rsidDel="00000000" w:rsidR="00000000" w:rsidRPr="00000000">
        <w:rPr>
          <w:rtl w:val="0"/>
        </w:rPr>
      </w:r>
    </w:p>
    <w:p w:rsidR="00000000" w:rsidDel="00000000" w:rsidP="00000000" w:rsidRDefault="00000000" w:rsidRPr="00000000" w14:paraId="00000010">
      <w:pPr>
        <w:pageBreakBefore w:val="0"/>
        <w:spacing w:before="200" w:line="335.99999999999994" w:lineRule="auto"/>
        <w:ind w:left="-15" w:firstLine="0"/>
        <w:jc w:val="both"/>
        <w:rPr>
          <w:rFonts w:ascii="Roboto" w:cs="Roboto" w:eastAsia="Roboto" w:hAnsi="Roboto"/>
          <w:color w:val="666666"/>
        </w:rPr>
      </w:pPr>
      <w:r w:rsidDel="00000000" w:rsidR="00000000" w:rsidRPr="00000000">
        <w:rPr>
          <w:rtl w:val="0"/>
        </w:rPr>
      </w:r>
    </w:p>
    <w:p w:rsidR="00000000" w:rsidDel="00000000" w:rsidP="00000000" w:rsidRDefault="00000000" w:rsidRPr="00000000" w14:paraId="00000011">
      <w:pPr>
        <w:pageBreakBefore w:val="0"/>
        <w:spacing w:before="200" w:line="335.99999999999994" w:lineRule="auto"/>
        <w:ind w:left="-15" w:firstLine="0"/>
        <w:jc w:val="both"/>
        <w:rPr>
          <w:rFonts w:ascii="Roboto" w:cs="Roboto" w:eastAsia="Roboto" w:hAnsi="Roboto"/>
          <w:color w:val="666666"/>
        </w:rPr>
      </w:pPr>
      <w:r w:rsidDel="00000000" w:rsidR="00000000" w:rsidRPr="00000000">
        <w:rPr>
          <w:rtl w:val="0"/>
        </w:rPr>
      </w:r>
    </w:p>
    <w:p w:rsidR="00000000" w:rsidDel="00000000" w:rsidP="00000000" w:rsidRDefault="00000000" w:rsidRPr="00000000" w14:paraId="00000012">
      <w:pPr>
        <w:pageBreakBefore w:val="0"/>
        <w:spacing w:before="200" w:line="335.99999999999994" w:lineRule="auto"/>
        <w:ind w:left="-15" w:firstLine="0"/>
        <w:jc w:val="both"/>
        <w:rPr>
          <w:rFonts w:ascii="Roboto" w:cs="Roboto" w:eastAsia="Roboto" w:hAnsi="Roboto"/>
          <w:color w:val="666666"/>
        </w:rPr>
      </w:pPr>
      <w:r w:rsidDel="00000000" w:rsidR="00000000" w:rsidRPr="00000000">
        <w:rPr>
          <w:rtl w:val="0"/>
        </w:rPr>
      </w:r>
    </w:p>
    <w:p w:rsidR="00000000" w:rsidDel="00000000" w:rsidP="00000000" w:rsidRDefault="00000000" w:rsidRPr="00000000" w14:paraId="00000013">
      <w:pPr>
        <w:pageBreakBefore w:val="0"/>
        <w:spacing w:before="200" w:line="335.99999999999994" w:lineRule="auto"/>
        <w:ind w:left="-15" w:firstLine="0"/>
        <w:jc w:val="both"/>
        <w:rPr>
          <w:rFonts w:ascii="Roboto" w:cs="Roboto" w:eastAsia="Roboto" w:hAnsi="Roboto"/>
          <w:color w:val="666666"/>
        </w:rPr>
      </w:pPr>
      <w:r w:rsidDel="00000000" w:rsidR="00000000" w:rsidRPr="00000000">
        <w:rPr>
          <w:rtl w:val="0"/>
        </w:rPr>
      </w:r>
    </w:p>
    <w:p w:rsidR="00000000" w:rsidDel="00000000" w:rsidP="00000000" w:rsidRDefault="00000000" w:rsidRPr="00000000" w14:paraId="00000014">
      <w:pPr>
        <w:pageBreakBefore w:val="0"/>
        <w:spacing w:before="200" w:line="335.99999999999994" w:lineRule="auto"/>
        <w:ind w:left="-15" w:firstLine="0"/>
        <w:jc w:val="both"/>
        <w:rPr>
          <w:rFonts w:ascii="Roboto" w:cs="Roboto" w:eastAsia="Roboto" w:hAnsi="Roboto"/>
          <w:color w:val="666666"/>
        </w:rPr>
      </w:pPr>
      <w:r w:rsidDel="00000000" w:rsidR="00000000" w:rsidRPr="00000000">
        <w:rPr>
          <w:rtl w:val="0"/>
        </w:rPr>
      </w:r>
    </w:p>
    <w:p w:rsidR="00000000" w:rsidDel="00000000" w:rsidP="00000000" w:rsidRDefault="00000000" w:rsidRPr="00000000" w14:paraId="00000015">
      <w:pPr>
        <w:pageBreakBefore w:val="0"/>
        <w:spacing w:before="200" w:line="335.99999999999994" w:lineRule="auto"/>
        <w:ind w:left="-15" w:firstLine="0"/>
        <w:jc w:val="both"/>
        <w:rPr>
          <w:rFonts w:ascii="Roboto" w:cs="Roboto" w:eastAsia="Roboto" w:hAnsi="Roboto"/>
          <w:color w:val="666666"/>
        </w:rPr>
      </w:pPr>
      <w:r w:rsidDel="00000000" w:rsidR="00000000" w:rsidRPr="00000000">
        <w:rPr>
          <w:rtl w:val="0"/>
        </w:rPr>
      </w:r>
    </w:p>
    <w:p w:rsidR="00000000" w:rsidDel="00000000" w:rsidP="00000000" w:rsidRDefault="00000000" w:rsidRPr="00000000" w14:paraId="00000016">
      <w:pPr>
        <w:pageBreakBefore w:val="0"/>
        <w:spacing w:before="200" w:line="335.99999999999994" w:lineRule="auto"/>
        <w:ind w:left="-15" w:firstLine="0"/>
        <w:jc w:val="both"/>
        <w:rPr>
          <w:rFonts w:ascii="Roboto" w:cs="Roboto" w:eastAsia="Roboto" w:hAnsi="Roboto"/>
          <w:color w:val="666666"/>
        </w:rPr>
      </w:pPr>
      <w:r w:rsidDel="00000000" w:rsidR="00000000" w:rsidRPr="00000000">
        <w:rPr>
          <w:rtl w:val="0"/>
        </w:rPr>
      </w:r>
    </w:p>
    <w:p w:rsidR="00000000" w:rsidDel="00000000" w:rsidP="00000000" w:rsidRDefault="00000000" w:rsidRPr="00000000" w14:paraId="00000017">
      <w:pPr>
        <w:pageBreakBefore w:val="0"/>
        <w:spacing w:before="200" w:line="335.99999999999994" w:lineRule="auto"/>
        <w:ind w:left="-15" w:firstLine="0"/>
        <w:jc w:val="both"/>
        <w:rPr>
          <w:rFonts w:ascii="Roboto" w:cs="Roboto" w:eastAsia="Roboto" w:hAnsi="Roboto"/>
          <w:color w:val="666666"/>
        </w:rPr>
      </w:pPr>
      <w:r w:rsidDel="00000000" w:rsidR="00000000" w:rsidRPr="00000000">
        <w:rPr>
          <w:rtl w:val="0"/>
        </w:rPr>
      </w:r>
    </w:p>
    <w:p w:rsidR="00000000" w:rsidDel="00000000" w:rsidP="00000000" w:rsidRDefault="00000000" w:rsidRPr="00000000" w14:paraId="00000018">
      <w:pPr>
        <w:pageBreakBefore w:val="0"/>
        <w:spacing w:before="200" w:line="335.99999999999994" w:lineRule="auto"/>
        <w:ind w:left="-15" w:firstLine="0"/>
        <w:jc w:val="both"/>
        <w:rPr>
          <w:rFonts w:ascii="Roboto" w:cs="Roboto" w:eastAsia="Roboto" w:hAnsi="Roboto"/>
          <w:color w:val="666666"/>
        </w:rPr>
      </w:pPr>
      <w:r w:rsidDel="00000000" w:rsidR="00000000" w:rsidRPr="00000000">
        <w:rPr>
          <w:rtl w:val="0"/>
        </w:rPr>
      </w:r>
    </w:p>
    <w:p w:rsidR="00000000" w:rsidDel="00000000" w:rsidP="00000000" w:rsidRDefault="00000000" w:rsidRPr="00000000" w14:paraId="00000019">
      <w:pPr>
        <w:pStyle w:val="Heading1"/>
        <w:keepNext w:val="0"/>
        <w:keepLines w:val="0"/>
        <w:jc w:val="both"/>
        <w:rPr>
          <w:rFonts w:ascii="Roboto" w:cs="Roboto" w:eastAsia="Roboto" w:hAnsi="Roboto"/>
          <w:color w:val="666666"/>
        </w:rPr>
      </w:pPr>
      <w:bookmarkStart w:colFirst="0" w:colLast="0" w:name="_yinpq3bcbtcv" w:id="3"/>
      <w:bookmarkEnd w:id="3"/>
      <w:r w:rsidDel="00000000" w:rsidR="00000000" w:rsidRPr="00000000">
        <w:rPr/>
        <mc:AlternateContent>
          <mc:Choice Requires="wpg">
            <w:drawing>
              <wp:inline distB="114300" distT="114300" distL="114300" distR="114300">
                <wp:extent cx="366713" cy="366713"/>
                <wp:effectExtent b="0" l="0" r="0" t="0"/>
                <wp:docPr id="1" name=""/>
                <a:graphic>
                  <a:graphicData uri="http://schemas.microsoft.com/office/word/2010/wordprocessingGroup">
                    <wpg:wgp>
                      <wpg:cNvGrpSpPr/>
                      <wpg:grpSpPr>
                        <a:xfrm>
                          <a:off x="5162625" y="3596625"/>
                          <a:ext cx="366713" cy="366713"/>
                          <a:chOff x="5162625" y="3596625"/>
                          <a:chExt cx="366750" cy="366725"/>
                        </a:xfrm>
                      </wpg:grpSpPr>
                      <wpg:grpSp>
                        <wpg:cNvGrpSpPr/>
                        <wpg:grpSpPr>
                          <a:xfrm>
                            <a:off x="5162644" y="3596644"/>
                            <a:ext cx="366713" cy="366713"/>
                            <a:chOff x="1764714" y="1924397"/>
                            <a:chExt cx="646154" cy="647365"/>
                          </a:xfrm>
                        </wpg:grpSpPr>
                        <wps:wsp>
                          <wps:cNvSpPr/>
                          <wps:cNvPr id="3" name="Shape 3"/>
                          <wps:spPr>
                            <a:xfrm>
                              <a:off x="1764714" y="1924397"/>
                              <a:ext cx="646150" cy="647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64714" y="1924397"/>
                              <a:ext cx="646154" cy="647365"/>
                              <a:chOff x="1880475" y="654650"/>
                              <a:chExt cx="1134400" cy="1136525"/>
                            </a:xfrm>
                          </wpg:grpSpPr>
                          <wps:wsp>
                            <wps:cNvSpPr/>
                            <wps:cNvPr id="5" name="Shape 5"/>
                            <wps:spPr>
                              <a:xfrm>
                                <a:off x="2596425" y="654650"/>
                                <a:ext cx="418450" cy="418450"/>
                              </a:xfrm>
                              <a:custGeom>
                                <a:rect b="b" l="l" r="r" t="t"/>
                                <a:pathLst>
                                  <a:path extrusionOk="0" h="16738" w="16738">
                                    <a:moveTo>
                                      <a:pt x="2524" y="1"/>
                                    </a:moveTo>
                                    <a:lnTo>
                                      <a:pt x="1977" y="169"/>
                                    </a:lnTo>
                                    <a:lnTo>
                                      <a:pt x="926" y="674"/>
                                    </a:lnTo>
                                    <a:lnTo>
                                      <a:pt x="505" y="1052"/>
                                    </a:lnTo>
                                    <a:lnTo>
                                      <a:pt x="253" y="1262"/>
                                    </a:lnTo>
                                    <a:lnTo>
                                      <a:pt x="43" y="1767"/>
                                    </a:lnTo>
                                    <a:lnTo>
                                      <a:pt x="1" y="2272"/>
                                    </a:lnTo>
                                    <a:lnTo>
                                      <a:pt x="211" y="2776"/>
                                    </a:lnTo>
                                    <a:lnTo>
                                      <a:pt x="421" y="3029"/>
                                    </a:lnTo>
                                    <a:lnTo>
                                      <a:pt x="7065" y="9673"/>
                                    </a:lnTo>
                                    <a:lnTo>
                                      <a:pt x="13710" y="16317"/>
                                    </a:lnTo>
                                    <a:lnTo>
                                      <a:pt x="13962" y="16528"/>
                                    </a:lnTo>
                                    <a:lnTo>
                                      <a:pt x="14467" y="16738"/>
                                    </a:lnTo>
                                    <a:lnTo>
                                      <a:pt x="15013" y="16738"/>
                                    </a:lnTo>
                                    <a:lnTo>
                                      <a:pt x="15518" y="16486"/>
                                    </a:lnTo>
                                    <a:lnTo>
                                      <a:pt x="15728" y="16233"/>
                                    </a:lnTo>
                                    <a:lnTo>
                                      <a:pt x="16233" y="15644"/>
                                    </a:lnTo>
                                    <a:lnTo>
                                      <a:pt x="16738" y="14257"/>
                                    </a:lnTo>
                                    <a:lnTo>
                                      <a:pt x="16696" y="12827"/>
                                    </a:lnTo>
                                    <a:lnTo>
                                      <a:pt x="16065" y="11439"/>
                                    </a:lnTo>
                                    <a:lnTo>
                                      <a:pt x="15560" y="10808"/>
                                    </a:lnTo>
                                    <a:lnTo>
                                      <a:pt x="11103" y="6351"/>
                                    </a:lnTo>
                                    <a:lnTo>
                                      <a:pt x="6645" y="1893"/>
                                    </a:lnTo>
                                    <a:lnTo>
                                      <a:pt x="6014" y="1262"/>
                                    </a:lnTo>
                                    <a:lnTo>
                                      <a:pt x="4584" y="253"/>
                                    </a:lnTo>
                                    <a:lnTo>
                                      <a:pt x="3743" y="1"/>
                                    </a:lnTo>
                                    <a:close/>
                                  </a:path>
                                </a:pathLst>
                              </a:custGeom>
                              <a:solidFill>
                                <a:srgbClr val="EC183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062350" y="1000550"/>
                                <a:ext cx="606650" cy="607675"/>
                              </a:xfrm>
                              <a:custGeom>
                                <a:rect b="b" l="l" r="r" t="t"/>
                                <a:pathLst>
                                  <a:path extrusionOk="0" h="24307" w="24266">
                                    <a:moveTo>
                                      <a:pt x="10346" y="0"/>
                                    </a:moveTo>
                                    <a:lnTo>
                                      <a:pt x="8832" y="84"/>
                                    </a:lnTo>
                                    <a:lnTo>
                                      <a:pt x="5972" y="841"/>
                                    </a:lnTo>
                                    <a:lnTo>
                                      <a:pt x="4627" y="1514"/>
                                    </a:lnTo>
                                    <a:lnTo>
                                      <a:pt x="3449" y="2187"/>
                                    </a:lnTo>
                                    <a:lnTo>
                                      <a:pt x="1431" y="3995"/>
                                    </a:lnTo>
                                    <a:lnTo>
                                      <a:pt x="505" y="4920"/>
                                    </a:lnTo>
                                    <a:lnTo>
                                      <a:pt x="253" y="5215"/>
                                    </a:lnTo>
                                    <a:lnTo>
                                      <a:pt x="1" y="5803"/>
                                    </a:lnTo>
                                    <a:lnTo>
                                      <a:pt x="85" y="6350"/>
                                    </a:lnTo>
                                    <a:lnTo>
                                      <a:pt x="463" y="6939"/>
                                    </a:lnTo>
                                    <a:lnTo>
                                      <a:pt x="758" y="7191"/>
                                    </a:lnTo>
                                    <a:lnTo>
                                      <a:pt x="2986" y="9042"/>
                                    </a:lnTo>
                                    <a:lnTo>
                                      <a:pt x="7318" y="12868"/>
                                    </a:lnTo>
                                    <a:lnTo>
                                      <a:pt x="11439" y="16948"/>
                                    </a:lnTo>
                                    <a:lnTo>
                                      <a:pt x="15308" y="21279"/>
                                    </a:lnTo>
                                    <a:lnTo>
                                      <a:pt x="17116" y="23550"/>
                                    </a:lnTo>
                                    <a:lnTo>
                                      <a:pt x="17369" y="23844"/>
                                    </a:lnTo>
                                    <a:lnTo>
                                      <a:pt x="17957" y="24265"/>
                                    </a:lnTo>
                                    <a:lnTo>
                                      <a:pt x="18546" y="24307"/>
                                    </a:lnTo>
                                    <a:lnTo>
                                      <a:pt x="19135" y="24097"/>
                                    </a:lnTo>
                                    <a:lnTo>
                                      <a:pt x="19387" y="23844"/>
                                    </a:lnTo>
                                    <a:lnTo>
                                      <a:pt x="20144" y="23129"/>
                                    </a:lnTo>
                                    <a:lnTo>
                                      <a:pt x="20859" y="22372"/>
                                    </a:lnTo>
                                    <a:lnTo>
                                      <a:pt x="21868" y="21237"/>
                                    </a:lnTo>
                                    <a:lnTo>
                                      <a:pt x="23298" y="18840"/>
                                    </a:lnTo>
                                    <a:lnTo>
                                      <a:pt x="24097" y="16191"/>
                                    </a:lnTo>
                                    <a:lnTo>
                                      <a:pt x="24265" y="13373"/>
                                    </a:lnTo>
                                    <a:lnTo>
                                      <a:pt x="24097" y="11901"/>
                                    </a:lnTo>
                                    <a:lnTo>
                                      <a:pt x="24013" y="11607"/>
                                    </a:lnTo>
                                    <a:lnTo>
                                      <a:pt x="23803" y="11397"/>
                                    </a:lnTo>
                                    <a:lnTo>
                                      <a:pt x="18378" y="5930"/>
                                    </a:lnTo>
                                    <a:lnTo>
                                      <a:pt x="12953" y="505"/>
                                    </a:lnTo>
                                    <a:lnTo>
                                      <a:pt x="12701" y="337"/>
                                    </a:lnTo>
                                    <a:lnTo>
                                      <a:pt x="12448" y="252"/>
                                    </a:lnTo>
                                    <a:lnTo>
                                      <a:pt x="11397" y="126"/>
                                    </a:lnTo>
                                    <a:lnTo>
                                      <a:pt x="10346" y="0"/>
                                    </a:lnTo>
                                    <a:close/>
                                  </a:path>
                                </a:pathLst>
                              </a:custGeom>
                              <a:solidFill>
                                <a:srgbClr val="EC183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2440825" y="826025"/>
                                <a:ext cx="389025" cy="384800"/>
                              </a:xfrm>
                              <a:custGeom>
                                <a:rect b="b" l="l" r="r" t="t"/>
                                <a:pathLst>
                                  <a:path extrusionOk="0" h="15392" w="15561">
                                    <a:moveTo>
                                      <a:pt x="7192" y="0"/>
                                    </a:moveTo>
                                    <a:lnTo>
                                      <a:pt x="6645" y="211"/>
                                    </a:lnTo>
                                    <a:lnTo>
                                      <a:pt x="6393" y="379"/>
                                    </a:lnTo>
                                    <a:lnTo>
                                      <a:pt x="3449" y="3154"/>
                                    </a:lnTo>
                                    <a:lnTo>
                                      <a:pt x="463" y="5930"/>
                                    </a:lnTo>
                                    <a:lnTo>
                                      <a:pt x="253" y="6140"/>
                                    </a:lnTo>
                                    <a:lnTo>
                                      <a:pt x="1" y="6729"/>
                                    </a:lnTo>
                                    <a:lnTo>
                                      <a:pt x="1" y="7318"/>
                                    </a:lnTo>
                                    <a:lnTo>
                                      <a:pt x="211" y="7906"/>
                                    </a:lnTo>
                                    <a:lnTo>
                                      <a:pt x="421" y="8117"/>
                                    </a:lnTo>
                                    <a:lnTo>
                                      <a:pt x="3870" y="11565"/>
                                    </a:lnTo>
                                    <a:lnTo>
                                      <a:pt x="7276" y="14971"/>
                                    </a:lnTo>
                                    <a:lnTo>
                                      <a:pt x="7486" y="15182"/>
                                    </a:lnTo>
                                    <a:lnTo>
                                      <a:pt x="8075" y="15392"/>
                                    </a:lnTo>
                                    <a:lnTo>
                                      <a:pt x="8664" y="15392"/>
                                    </a:lnTo>
                                    <a:lnTo>
                                      <a:pt x="9210" y="15182"/>
                                    </a:lnTo>
                                    <a:lnTo>
                                      <a:pt x="9463" y="14971"/>
                                    </a:lnTo>
                                    <a:lnTo>
                                      <a:pt x="12280" y="12070"/>
                                    </a:lnTo>
                                    <a:lnTo>
                                      <a:pt x="15140" y="9210"/>
                                    </a:lnTo>
                                    <a:lnTo>
                                      <a:pt x="15350" y="8958"/>
                                    </a:lnTo>
                                    <a:lnTo>
                                      <a:pt x="15560" y="8411"/>
                                    </a:lnTo>
                                    <a:lnTo>
                                      <a:pt x="15560" y="7822"/>
                                    </a:lnTo>
                                    <a:lnTo>
                                      <a:pt x="15350" y="7276"/>
                                    </a:lnTo>
                                    <a:lnTo>
                                      <a:pt x="15140" y="7023"/>
                                    </a:lnTo>
                                    <a:lnTo>
                                      <a:pt x="11818" y="3743"/>
                                    </a:lnTo>
                                    <a:lnTo>
                                      <a:pt x="8538" y="421"/>
                                    </a:lnTo>
                                    <a:lnTo>
                                      <a:pt x="8285" y="211"/>
                                    </a:lnTo>
                                    <a:lnTo>
                                      <a:pt x="7781" y="0"/>
                                    </a:lnTo>
                                    <a:close/>
                                  </a:path>
                                </a:pathLst>
                              </a:custGeom>
                              <a:solidFill>
                                <a:srgbClr val="EC183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880475" y="1408450"/>
                                <a:ext cx="380600" cy="382725"/>
                              </a:xfrm>
                              <a:custGeom>
                                <a:rect b="b" l="l" r="r" t="t"/>
                                <a:pathLst>
                                  <a:path extrusionOk="0" h="15309" w="15224">
                                    <a:moveTo>
                                      <a:pt x="10766" y="1"/>
                                    </a:moveTo>
                                    <a:lnTo>
                                      <a:pt x="7192" y="3701"/>
                                    </a:lnTo>
                                    <a:lnTo>
                                      <a:pt x="3617" y="7360"/>
                                    </a:lnTo>
                                    <a:lnTo>
                                      <a:pt x="2944" y="8075"/>
                                    </a:lnTo>
                                    <a:lnTo>
                                      <a:pt x="1809" y="9589"/>
                                    </a:lnTo>
                                    <a:lnTo>
                                      <a:pt x="1346" y="10430"/>
                                    </a:lnTo>
                                    <a:lnTo>
                                      <a:pt x="631" y="11986"/>
                                    </a:lnTo>
                                    <a:lnTo>
                                      <a:pt x="1" y="13584"/>
                                    </a:lnTo>
                                    <a:lnTo>
                                      <a:pt x="43" y="14046"/>
                                    </a:lnTo>
                                    <a:lnTo>
                                      <a:pt x="43" y="14509"/>
                                    </a:lnTo>
                                    <a:lnTo>
                                      <a:pt x="421" y="15014"/>
                                    </a:lnTo>
                                    <a:lnTo>
                                      <a:pt x="1304" y="15308"/>
                                    </a:lnTo>
                                    <a:lnTo>
                                      <a:pt x="1977" y="15140"/>
                                    </a:lnTo>
                                    <a:lnTo>
                                      <a:pt x="2818" y="14845"/>
                                    </a:lnTo>
                                    <a:lnTo>
                                      <a:pt x="4416" y="14173"/>
                                    </a:lnTo>
                                    <a:lnTo>
                                      <a:pt x="5888" y="13289"/>
                                    </a:lnTo>
                                    <a:lnTo>
                                      <a:pt x="7276" y="12238"/>
                                    </a:lnTo>
                                    <a:lnTo>
                                      <a:pt x="7907" y="11607"/>
                                    </a:lnTo>
                                    <a:lnTo>
                                      <a:pt x="11565" y="7949"/>
                                    </a:lnTo>
                                    <a:lnTo>
                                      <a:pt x="15224" y="4332"/>
                                    </a:lnTo>
                                    <a:lnTo>
                                      <a:pt x="14803" y="4585"/>
                                    </a:lnTo>
                                    <a:lnTo>
                                      <a:pt x="13878" y="4585"/>
                                    </a:lnTo>
                                    <a:lnTo>
                                      <a:pt x="13500" y="4290"/>
                                    </a:lnTo>
                                    <a:lnTo>
                                      <a:pt x="10850" y="1641"/>
                                    </a:lnTo>
                                    <a:lnTo>
                                      <a:pt x="10598" y="1304"/>
                                    </a:lnTo>
                                    <a:lnTo>
                                      <a:pt x="10556" y="421"/>
                                    </a:lnTo>
                                    <a:lnTo>
                                      <a:pt x="10766" y="1"/>
                                    </a:lnTo>
                                    <a:close/>
                                  </a:path>
                                </a:pathLst>
                              </a:custGeom>
                              <a:solidFill>
                                <a:srgbClr val="EC183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2144350" y="1352725"/>
                                <a:ext cx="170350" cy="170350"/>
                              </a:xfrm>
                              <a:custGeom>
                                <a:rect b="b" l="l" r="r" t="t"/>
                                <a:pathLst>
                                  <a:path extrusionOk="0" h="6814" w="6814">
                                    <a:moveTo>
                                      <a:pt x="2524" y="1"/>
                                    </a:moveTo>
                                    <a:lnTo>
                                      <a:pt x="2146" y="295"/>
                                    </a:lnTo>
                                    <a:lnTo>
                                      <a:pt x="337" y="2146"/>
                                    </a:lnTo>
                                    <a:lnTo>
                                      <a:pt x="253" y="2188"/>
                                    </a:lnTo>
                                    <a:lnTo>
                                      <a:pt x="211" y="2230"/>
                                    </a:lnTo>
                                    <a:lnTo>
                                      <a:pt x="1" y="2650"/>
                                    </a:lnTo>
                                    <a:lnTo>
                                      <a:pt x="43" y="3533"/>
                                    </a:lnTo>
                                    <a:lnTo>
                                      <a:pt x="337" y="3870"/>
                                    </a:lnTo>
                                    <a:lnTo>
                                      <a:pt x="2945" y="6519"/>
                                    </a:lnTo>
                                    <a:lnTo>
                                      <a:pt x="3323" y="6814"/>
                                    </a:lnTo>
                                    <a:lnTo>
                                      <a:pt x="4248" y="6814"/>
                                    </a:lnTo>
                                    <a:lnTo>
                                      <a:pt x="4669" y="6519"/>
                                    </a:lnTo>
                                    <a:lnTo>
                                      <a:pt x="4711" y="6519"/>
                                    </a:lnTo>
                                    <a:lnTo>
                                      <a:pt x="6519" y="4669"/>
                                    </a:lnTo>
                                    <a:lnTo>
                                      <a:pt x="6813" y="4290"/>
                                    </a:lnTo>
                                    <a:lnTo>
                                      <a:pt x="6813" y="3323"/>
                                    </a:lnTo>
                                    <a:lnTo>
                                      <a:pt x="6519" y="2945"/>
                                    </a:lnTo>
                                    <a:lnTo>
                                      <a:pt x="3912" y="295"/>
                                    </a:lnTo>
                                    <a:lnTo>
                                      <a:pt x="3491" y="1"/>
                                    </a:lnTo>
                                    <a:close/>
                                  </a:path>
                                </a:pathLst>
                              </a:custGeom>
                              <a:solidFill>
                                <a:srgbClr val="EC183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114300" distT="114300" distL="114300" distR="114300">
                <wp:extent cx="366713" cy="366713"/>
                <wp:effectExtent b="0" l="0" r="0" t="0"/>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66713" cy="366713"/>
                        </a:xfrm>
                        <a:prstGeom prst="rect"/>
                        <a:ln/>
                      </pic:spPr>
                    </pic:pic>
                  </a:graphicData>
                </a:graphic>
              </wp:inline>
            </w:drawing>
          </mc:Fallback>
        </mc:AlternateContent>
      </w:r>
      <w:r w:rsidDel="00000000" w:rsidR="00000000" w:rsidRPr="00000000">
        <w:rPr>
          <w:rtl w:val="0"/>
        </w:rPr>
        <w:t xml:space="preserve">Ejercicios Obligatorios a Entregar</w:t>
      </w:r>
      <w:r w:rsidDel="00000000" w:rsidR="00000000" w:rsidRPr="00000000">
        <w:rPr>
          <w:rtl w:val="0"/>
        </w:rPr>
      </w:r>
    </w:p>
    <w:p w:rsidR="00000000" w:rsidDel="00000000" w:rsidP="00000000" w:rsidRDefault="00000000" w:rsidRPr="00000000" w14:paraId="0000001A">
      <w:pPr>
        <w:pStyle w:val="Heading2"/>
        <w:numPr>
          <w:ilvl w:val="0"/>
          <w:numId w:val="4"/>
        </w:numPr>
        <w:ind w:left="720" w:hanging="360"/>
      </w:pPr>
      <w:bookmarkStart w:colFirst="0" w:colLast="0" w:name="_7pqkjxtcj7uu" w:id="4"/>
      <w:bookmarkEnd w:id="4"/>
      <w:r w:rsidDel="00000000" w:rsidR="00000000" w:rsidRPr="00000000">
        <w:rPr>
          <w:rtl w:val="0"/>
        </w:rPr>
        <w:t xml:space="preserve">Búsqueda Ternaria</w:t>
      </w:r>
    </w:p>
    <w:p w:rsidR="00000000" w:rsidDel="00000000" w:rsidP="00000000" w:rsidRDefault="00000000" w:rsidRPr="00000000" w14:paraId="0000001B">
      <w:pPr>
        <w:rPr/>
      </w:pPr>
      <w:r w:rsidDel="00000000" w:rsidR="00000000" w:rsidRPr="00000000">
        <w:rPr>
          <w:rtl w:val="0"/>
        </w:rPr>
        <w:t xml:space="preserve">En ciencias de la computación y matemáticas, la búsqueda binaria, también conocida como búsqueda dicotómica, es un algoritmo de búsqueda que encuentra la posición de un valor en un arreglo ordenado, el mismo consiste en comparar el valor con el elemento en el medio del arreglo, si no son iguales, la mitad en la cual el valor no puede estar es eliminada y la búsqueda continua en la mitad restante hasta que el valor se encuentre, o no.</w:t>
      </w:r>
    </w:p>
    <w:p w:rsidR="00000000" w:rsidDel="00000000" w:rsidP="00000000" w:rsidRDefault="00000000" w:rsidRPr="00000000" w14:paraId="0000001C">
      <w:pPr>
        <w:rPr/>
      </w:pPr>
      <w:r w:rsidDel="00000000" w:rsidR="00000000" w:rsidRPr="00000000">
        <w:rPr>
          <w:rtl w:val="0"/>
        </w:rPr>
        <w:t xml:space="preserve">Podemos plantearnos también diseñar un algoritmo de búsqueda “ternaria”, que primero compara con el elemento en posición n/3  del vector, si éste es menor que el elemento x a buscar entonces compara con el elemento en posición 2n/3, y si no coincide con x busca recursivamente en el correspondiente subarreglo de tamaño 1/3 del original.</w:t>
      </w:r>
    </w:p>
    <w:p w:rsidR="00000000" w:rsidDel="00000000" w:rsidP="00000000" w:rsidRDefault="00000000" w:rsidRPr="00000000" w14:paraId="0000001D">
      <w:pPr>
        <w:rPr/>
      </w:pPr>
      <w:r w:rsidDel="00000000" w:rsidR="00000000" w:rsidRPr="00000000">
        <w:rPr>
          <w:rtl w:val="0"/>
        </w:rPr>
        <w:t xml:space="preserve">Diseñar un algoritmo que permita implementar la técnica de Divide y Vencerás para resolver el problema de la búsqueda ternaria.</w:t>
      </w:r>
    </w:p>
    <w:p w:rsidR="00000000" w:rsidDel="00000000" w:rsidP="00000000" w:rsidRDefault="00000000" w:rsidRPr="00000000" w14:paraId="0000001E">
      <w:pPr>
        <w:pStyle w:val="Heading2"/>
        <w:numPr>
          <w:ilvl w:val="0"/>
          <w:numId w:val="4"/>
        </w:numPr>
        <w:ind w:left="720" w:hanging="360"/>
        <w:rPr>
          <w:sz w:val="32"/>
          <w:szCs w:val="32"/>
        </w:rPr>
      </w:pPr>
      <w:bookmarkStart w:colFirst="0" w:colLast="0" w:name="_i337yud2860b" w:id="5"/>
      <w:bookmarkEnd w:id="5"/>
      <w:r w:rsidDel="00000000" w:rsidR="00000000" w:rsidRPr="00000000">
        <w:rPr>
          <w:rtl w:val="0"/>
        </w:rPr>
        <w:t xml:space="preserve">Encontrar el Máximo Subarray</w:t>
      </w:r>
    </w:p>
    <w:p w:rsidR="00000000" w:rsidDel="00000000" w:rsidP="00000000" w:rsidRDefault="00000000" w:rsidRPr="00000000" w14:paraId="0000001F">
      <w:pPr>
        <w:pageBreakBefore w:val="0"/>
        <w:ind w:left="0" w:firstLine="720"/>
        <w:jc w:val="both"/>
        <w:rPr/>
      </w:pPr>
      <w:r w:rsidDel="00000000" w:rsidR="00000000" w:rsidRPr="00000000">
        <w:rPr>
          <w:rtl w:val="0"/>
        </w:rPr>
        <w:t xml:space="preserve">Dado un array de enteros que incluye tanto números positivos como negativos, se requiere encontrar el subarray contiguo que tiene la suma máxima y retornar esa suma. Un subarray es cualquier secuencia contigua de elementos dentro del array. Por ejemplo, dado el array [-2, 1, -3, 4, -1, 2, 1, -5, 4], el subarray contiguo con la suma máxima es [4, -1, 2, 1], con una suma total de 6.</w:t>
      </w:r>
    </w:p>
    <w:p w:rsidR="00000000" w:rsidDel="00000000" w:rsidP="00000000" w:rsidRDefault="00000000" w:rsidRPr="00000000" w14:paraId="00000020">
      <w:pPr>
        <w:pStyle w:val="Heading2"/>
        <w:numPr>
          <w:ilvl w:val="0"/>
          <w:numId w:val="4"/>
        </w:numPr>
        <w:ind w:left="720" w:hanging="360"/>
        <w:rPr>
          <w:sz w:val="32"/>
          <w:szCs w:val="32"/>
        </w:rPr>
      </w:pPr>
      <w:bookmarkStart w:colFirst="0" w:colLast="0" w:name="_wg94z2cejt0d" w:id="6"/>
      <w:bookmarkEnd w:id="6"/>
      <w:r w:rsidDel="00000000" w:rsidR="00000000" w:rsidRPr="00000000">
        <w:rPr>
          <w:rtl w:val="0"/>
        </w:rPr>
        <w:t xml:space="preserve">Problema de la Mochila Discreto</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Realizar el problema de la mochila, considerando que los objetos se toman completo, o no se toman, este problema se lo conoce como Mochila 0/1, dónde el 0 indica que el objeto no se ha tomado, y 1 que si se tomó.</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Utilizar la técnica de Programación Dinámica para resolverlo, puede utilizar el esquema propuesto en el libro de la asignatura para su resolución.</w:t>
      </w:r>
    </w:p>
    <w:p w:rsidR="00000000" w:rsidDel="00000000" w:rsidP="00000000" w:rsidRDefault="00000000" w:rsidRPr="00000000" w14:paraId="00000023">
      <w:pPr>
        <w:pStyle w:val="Heading2"/>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360" w:line="276" w:lineRule="auto"/>
        <w:ind w:left="720" w:right="0" w:hanging="360"/>
        <w:jc w:val="both"/>
      </w:pPr>
      <w:bookmarkStart w:colFirst="0" w:colLast="0" w:name="_ccue2yq1x3q3" w:id="7"/>
      <w:bookmarkEnd w:id="7"/>
      <w:r w:rsidDel="00000000" w:rsidR="00000000" w:rsidRPr="00000000">
        <w:rPr>
          <w:rtl w:val="0"/>
        </w:rPr>
        <w:t xml:space="preserve"> Instituto Con Pocas Contraseñas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El presidente del Instituto Con Pocas Contraseñas (ICPC) ha decidido realizar algunas modificaciones en el sistema que utilizan sus usuarios, con el  fin de aumentar la seguridad del mismo. Si bien quiere que las contraseñas sigan siendo exclusivamente numéricas, va a exigir que la longitud de las mismas sea 2x10^9. Sin embargo, es poco práctico pedirle a los usuarios que ingresen contraseñas tan largas. Por esto los integrantes del ICPC deben ingresar su nombre de usuario y luego, se les va a solicitar que indiquen los dígitos de 4 posiciones de su contraseña elegidos de manera aleatoria (las posiciones en la contraseña se numeran del 1 al 2x10^9 de izquierda a derecha). Por ejemplo: si la contraseña empieza con 789123, el programa podría solicitar ingresar los dígitos de las posiciones 2, 3, 1 y 6, en ese orden. Eso quiere decir que para confirmar la contraseña y poder ingresar al sitio el usuario debe responder los dígitos que en su contraseña se ubican en esas posiciones (y en ese orden). En el ejemplo: 8973.</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El abuelo Laino, miembro histórico del ICPC, decidió generar su contraseña de la siguiente forma: como nació en el 46, su contraseña comienza con 46 y los siguientes dígitos se obtienen como el resultado de multiplicar los últimos dos dígitos. Su contraseña, por lo tanto, comienza con 4624832 pues: 4 x 6 = 24, 2 x 4 = 8 y 4 x 8 = 32.</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Si bien el abuelo Laino tuvo una excelente idea para generar su contraseña, le es bastante complicado indicar los dígitos que ocupan las posiciones solicitadas. ¿Pueden ayudar al abuelo Laino con esta tediosa tarea?</w:t>
      </w:r>
    </w:p>
    <w:p w:rsidR="00000000" w:rsidDel="00000000" w:rsidP="00000000" w:rsidRDefault="00000000" w:rsidRPr="00000000" w14:paraId="00000027">
      <w:pPr>
        <w:spacing w:after="240" w:before="240" w:lineRule="auto"/>
        <w:ind w:firstLine="0"/>
        <w:rPr>
          <w:b w:val="1"/>
          <w:bCs w:val="1"/>
          <w:i w:val="1"/>
          <w:iCs w:val="1"/>
          <w:u w:val="single"/>
        </w:rPr>
      </w:pPr>
      <w:r w:rsidDel="00000000" w:rsidR="00000000" w:rsidRPr="00000000">
        <w:rPr>
          <w:rtl w:val="0"/>
        </w:rPr>
        <w:t xml:space="preserve"> </w:t>
      </w:r>
      <w:r w:rsidDel="00000000" w:rsidR="00000000" w:rsidRPr="00000000">
        <w:rPr>
          <w:b w:val="1"/>
          <w:bCs w:val="1"/>
          <w:i w:val="1"/>
          <w:iCs w:val="1"/>
          <w:u w:val="single"/>
          <w:rtl w:val="0"/>
        </w:rPr>
        <w:t xml:space="preserve">Entrada</w:t>
      </w:r>
    </w:p>
    <w:p w:rsidR="00000000" w:rsidDel="00000000" w:rsidP="00000000" w:rsidRDefault="00000000" w:rsidRPr="00000000" w14:paraId="00000028">
      <w:pPr>
        <w:spacing w:after="240" w:before="240" w:lineRule="auto"/>
        <w:ind w:firstLine="0"/>
        <w:rPr/>
      </w:pPr>
      <w:r w:rsidDel="00000000" w:rsidR="00000000" w:rsidRPr="00000000">
        <w:rPr>
          <w:rtl w:val="0"/>
        </w:rPr>
        <w:t xml:space="preserve">La entrada consiste en una sola línea que contiene cuatro enteros positivos X; Y;Z;W (1 &lt;= X; Y;Z;W &lt;= ) que representan las posiciones de los dígitos solicitados por el sistema.</w:t>
      </w:r>
    </w:p>
    <w:p w:rsidR="00000000" w:rsidDel="00000000" w:rsidP="00000000" w:rsidRDefault="00000000" w:rsidRPr="00000000" w14:paraId="00000029">
      <w:pPr>
        <w:spacing w:after="240" w:before="240" w:lineRule="auto"/>
        <w:ind w:firstLine="0"/>
        <w:rPr>
          <w:b w:val="1"/>
          <w:bCs w:val="1"/>
          <w:i w:val="1"/>
          <w:iCs w:val="1"/>
          <w:u w:val="single"/>
        </w:rPr>
      </w:pPr>
      <w:r w:rsidDel="00000000" w:rsidR="00000000" w:rsidRPr="00000000">
        <w:rPr>
          <w:b w:val="1"/>
          <w:bCs w:val="1"/>
          <w:i w:val="1"/>
          <w:iCs w:val="1"/>
          <w:u w:val="single"/>
          <w:rtl w:val="0"/>
        </w:rPr>
        <w:t xml:space="preserve">Salida</w:t>
      </w:r>
    </w:p>
    <w:p w:rsidR="00000000" w:rsidDel="00000000" w:rsidP="00000000" w:rsidRDefault="00000000" w:rsidRPr="00000000" w14:paraId="0000002A">
      <w:pPr>
        <w:spacing w:after="240" w:before="240" w:lineRule="auto"/>
        <w:ind w:firstLine="0"/>
        <w:rPr/>
      </w:pPr>
      <w:r w:rsidDel="00000000" w:rsidR="00000000" w:rsidRPr="00000000">
        <w:rPr>
          <w:rtl w:val="0"/>
        </w:rPr>
        <w:t xml:space="preserve">Imprimir en la salida una línea conteniendo un número entero positivo que representa los cuatro dígitos que debe ingresar el abuelo Laino.</w:t>
      </w:r>
    </w:p>
    <w:p w:rsidR="00000000" w:rsidDel="00000000" w:rsidP="00000000" w:rsidRDefault="00000000" w:rsidRPr="00000000" w14:paraId="0000002B">
      <w:pPr>
        <w:spacing w:after="240" w:before="240" w:lineRule="auto"/>
        <w:ind w:firstLine="0"/>
        <w:jc w:val="center"/>
        <w:rPr/>
      </w:pPr>
      <w:r w:rsidDel="00000000" w:rsidR="00000000" w:rsidRPr="00000000">
        <w:rPr/>
        <w:drawing>
          <wp:inline distB="114300" distT="114300" distL="114300" distR="114300">
            <wp:extent cx="5731200" cy="1765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7653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C">
      <w:pPr>
        <w:pageBreakBefore w:val="0"/>
        <w:ind w:left="0" w:firstLine="0"/>
        <w:jc w:val="both"/>
        <w:rPr/>
      </w:pPr>
      <w:r w:rsidDel="00000000" w:rsidR="00000000" w:rsidRPr="00000000">
        <w:rPr>
          <w:rtl w:val="0"/>
        </w:rPr>
      </w:r>
    </w:p>
    <w:p w:rsidR="00000000" w:rsidDel="00000000" w:rsidP="00000000" w:rsidRDefault="00000000" w:rsidRPr="00000000" w14:paraId="0000002D">
      <w:pPr>
        <w:pStyle w:val="Heading2"/>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360" w:line="276" w:lineRule="auto"/>
        <w:ind w:left="720" w:right="0" w:hanging="360"/>
        <w:jc w:val="both"/>
      </w:pPr>
      <w:bookmarkStart w:colFirst="0" w:colLast="0" w:name="_o2pnanauiewu" w:id="8"/>
      <w:bookmarkEnd w:id="8"/>
      <w:r w:rsidDel="00000000" w:rsidR="00000000" w:rsidRPr="00000000">
        <w:rPr>
          <w:rtl w:val="0"/>
        </w:rPr>
        <w:t xml:space="preserve">Optimizando Examen</w:t>
      </w:r>
    </w:p>
    <w:p w:rsidR="00000000" w:rsidDel="00000000" w:rsidP="00000000" w:rsidRDefault="00000000" w:rsidRPr="00000000" w14:paraId="0000002E">
      <w:pPr>
        <w:rPr/>
      </w:pPr>
      <w:r w:rsidDel="00000000" w:rsidR="00000000" w:rsidRPr="00000000">
        <w:rPr>
          <w:rtl w:val="0"/>
        </w:rPr>
        <w:t xml:space="preserve">Eres un estudiante con un número fijo de días para prepararte para los exámenes finales de varias asignaturas. Cada asignatura tiene un valor de importancia asociado (por ejemplo, créditos que otorga) y requiere un número mínimo de días de estudio para estar adecuadamente preparado. Estudiar más de este mínimo mejorará tu comprensión, pero con rendimientos decrecientes, y hay un máximo efectivo de días de estudio por asignatura después del cual no obtendrás beneficios adicionales.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Necesitas planificar tu calendario de estudio de manera que maximices el total de importancia de las asignaturas para las que estás adecuadamente preparado, sujeto a la restricción de tiempo total disponible. Si no alcanzas el mínimo de días requerido para una asignatura, no obtendrás ningún crédito por ella, independientemente de los días que le dediques.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Entradas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Número total de asignaturas (N)</w:t>
      </w:r>
    </w:p>
    <w:p w:rsidR="00000000" w:rsidDel="00000000" w:rsidP="00000000" w:rsidRDefault="00000000" w:rsidRPr="00000000" w14:paraId="00000035">
      <w:pPr>
        <w:rPr/>
      </w:pPr>
      <w:r w:rsidDel="00000000" w:rsidR="00000000" w:rsidRPr="00000000">
        <w:rPr>
          <w:rtl w:val="0"/>
        </w:rPr>
        <w:t xml:space="preserve">Número total de días disponibles para estudiar (D)</w:t>
      </w:r>
    </w:p>
    <w:p w:rsidR="00000000" w:rsidDel="00000000" w:rsidP="00000000" w:rsidRDefault="00000000" w:rsidRPr="00000000" w14:paraId="00000036">
      <w:pPr>
        <w:rPr/>
      </w:pPr>
      <w:r w:rsidDel="00000000" w:rsidR="00000000" w:rsidRPr="00000000">
        <w:rPr>
          <w:rtl w:val="0"/>
        </w:rPr>
        <w:t xml:space="preserve">Para cada asignatura (i):</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1"/>
        </w:numPr>
        <w:ind w:left="1440" w:hanging="360"/>
        <w:rPr>
          <w:u w:val="none"/>
        </w:rPr>
      </w:pPr>
      <w:r w:rsidDel="00000000" w:rsidR="00000000" w:rsidRPr="00000000">
        <w:rPr>
          <w:rtl w:val="0"/>
        </w:rPr>
        <w:t xml:space="preserve">Importancia de la asignatura L_i</w:t>
      </w:r>
    </w:p>
    <w:p w:rsidR="00000000" w:rsidDel="00000000" w:rsidP="00000000" w:rsidRDefault="00000000" w:rsidRPr="00000000" w14:paraId="00000039">
      <w:pPr>
        <w:numPr>
          <w:ilvl w:val="0"/>
          <w:numId w:val="1"/>
        </w:numPr>
        <w:ind w:left="1440" w:hanging="360"/>
        <w:rPr>
          <w:u w:val="none"/>
        </w:rPr>
      </w:pPr>
      <w:r w:rsidDel="00000000" w:rsidR="00000000" w:rsidRPr="00000000">
        <w:rPr>
          <w:rtl w:val="0"/>
        </w:rPr>
        <w:t xml:space="preserve">Mínimo de días de estudio requerido para aprobar min_i</w:t>
      </w:r>
    </w:p>
    <w:p w:rsidR="00000000" w:rsidDel="00000000" w:rsidP="00000000" w:rsidRDefault="00000000" w:rsidRPr="00000000" w14:paraId="0000003A">
      <w:pPr>
        <w:numPr>
          <w:ilvl w:val="0"/>
          <w:numId w:val="1"/>
        </w:numPr>
        <w:ind w:left="1440" w:hanging="360"/>
        <w:rPr>
          <w:u w:val="none"/>
        </w:rPr>
      </w:pPr>
      <w:r w:rsidDel="00000000" w:rsidR="00000000" w:rsidRPr="00000000">
        <w:rPr>
          <w:rtl w:val="0"/>
        </w:rPr>
        <w:t xml:space="preserve">Máximo de días de estudio donde se sigue beneficiando max_i</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Salida</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La máxima importancia total que puedes obtener en tus exámenes con la asignación óptima de tu tiempo de estudio.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Para simplificar el enunciado y hacerlo más manejable para una solución utilizando programación dinámica, podemos hacer las siguientes asunciones: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3"/>
        </w:numPr>
        <w:ind w:left="1440" w:hanging="360"/>
        <w:rPr>
          <w:u w:val="none"/>
        </w:rPr>
      </w:pPr>
      <w:r w:rsidDel="00000000" w:rsidR="00000000" w:rsidRPr="00000000">
        <w:rPr>
          <w:rtl w:val="0"/>
        </w:rPr>
        <w:t xml:space="preserve">La importancia acumulada por estudiar una asignatura entre el mínimo y el máximo es lineal.</w:t>
      </w:r>
    </w:p>
    <w:p w:rsidR="00000000" w:rsidDel="00000000" w:rsidP="00000000" w:rsidRDefault="00000000" w:rsidRPr="00000000" w14:paraId="00000043">
      <w:pPr>
        <w:numPr>
          <w:ilvl w:val="0"/>
          <w:numId w:val="3"/>
        </w:numPr>
        <w:ind w:left="1440" w:hanging="360"/>
        <w:rPr>
          <w:u w:val="none"/>
        </w:rPr>
      </w:pPr>
      <w:r w:rsidDel="00000000" w:rsidR="00000000" w:rsidRPr="00000000">
        <w:rPr>
          <w:rtl w:val="0"/>
        </w:rPr>
        <w:t xml:space="preserve">No es necesario asignar todos los días disponibles, es decir, puede ser que algunos días no se asigne estudio si esto no aporta beneficio.</w:t>
      </w:r>
    </w:p>
    <w:p w:rsidR="00000000" w:rsidDel="00000000" w:rsidP="00000000" w:rsidRDefault="00000000" w:rsidRPr="00000000" w14:paraId="00000044">
      <w:pPr>
        <w:numPr>
          <w:ilvl w:val="0"/>
          <w:numId w:val="3"/>
        </w:numPr>
        <w:ind w:left="1440" w:hanging="360"/>
        <w:rPr>
          <w:u w:val="none"/>
        </w:rPr>
      </w:pPr>
      <w:r w:rsidDel="00000000" w:rsidR="00000000" w:rsidRPr="00000000">
        <w:rPr>
          <w:rtl w:val="0"/>
        </w:rPr>
        <w:t xml:space="preserve">Los días de estudio se pueden fraccionar en días parciales para una asignatura si es necesario.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ageBreakBefore w:val="0"/>
        <w:ind w:left="0" w:firstLine="0"/>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roxima Nova Semibold">
    <w:embedRegular w:fontKey="{00000000-0000-0000-0000-000000000000}" r:id="rId9" w:subsetted="0"/>
    <w:embedBold w:fontKey="{00000000-0000-0000-0000-000000000000}" r:id="rId10" w:subsetted="0"/>
    <w:embedBoldItalic w:fontKey="{00000000-0000-0000-0000-000000000000}" r:id="rId11" w:subsetted="0"/>
  </w:font>
  <w:font w:name="Open Sans ExtraBold">
    <w:embedBold w:fontKey="{00000000-0000-0000-0000-000000000000}" r:id="rId12" w:subsetted="0"/>
    <w:embedBoldItalic w:fontKey="{00000000-0000-0000-0000-000000000000}" r:id="rId13" w:subsetted="0"/>
  </w:font>
  <w:font w:name="Rajdhani">
    <w:embedRegular w:fontKey="{00000000-0000-0000-0000-000000000000}" r:id="rId14" w:subsetted="0"/>
    <w:embedBold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jc w:val="righ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Escuela de Ingeniería </w:t>
      <w:tab/>
      <w:tab/>
      <w:tab/>
      <w:t xml:space="preserve">Página </w:t>
    </w:r>
    <w:r w:rsidDel="00000000" w:rsidR="00000000" w:rsidRPr="00000000">
      <w:rPr>
        <w:rFonts w:ascii="Proxima Nova" w:cs="Proxima Nova" w:eastAsia="Proxima Nova" w:hAnsi="Proxima Nova"/>
        <w:b w:val="1"/>
        <w:bCs w:val="1"/>
      </w:rPr>
      <w:fldChar w:fldCharType="begin"/>
      <w:instrText xml:space="preserve">PAGE</w:instrText>
      <w:fldChar w:fldCharType="separate"/>
      <w:fldChar w:fldCharType="end"/>
    </w:r>
    <w:r w:rsidDel="00000000" w:rsidR="00000000" w:rsidRPr="00000000">
      <w:rPr>
        <w:rFonts w:ascii="Proxima Nova" w:cs="Proxima Nova" w:eastAsia="Proxima Nova" w:hAnsi="Proxima Nova"/>
        <w:b w:val="1"/>
        <w:bCs w:val="1"/>
        <w:rtl w:val="0"/>
      </w:rPr>
      <w:t xml:space="preserve"> de </w:t>
    </w:r>
    <w:r w:rsidDel="00000000" w:rsidR="00000000" w:rsidRPr="00000000">
      <w:rPr>
        <w:rFonts w:ascii="Proxima Nova" w:cs="Proxima Nova" w:eastAsia="Proxima Nova" w:hAnsi="Proxima Nova"/>
        <w:b w:val="1"/>
        <w:bCs w:val="1"/>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jc w:val="right"/>
      <w:rPr>
        <w:rFonts w:ascii="Proxima Nova Semibold" w:cs="Proxima Nova Semibold" w:eastAsia="Proxima Nova Semibold" w:hAnsi="Proxima Nova Semibold"/>
        <w:i w:val="1"/>
        <w:iCs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-104774</wp:posOffset>
          </wp:positionV>
          <wp:extent cx="2123221" cy="747713"/>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123221" cy="747713"/>
                  </a:xfrm>
                  <a:prstGeom prst="rect"/>
                  <a:ln/>
                </pic:spPr>
              </pic:pic>
            </a:graphicData>
          </a:graphic>
        </wp:anchor>
      </w:drawing>
    </w:r>
  </w:p>
  <w:p w:rsidR="00000000" w:rsidDel="00000000" w:rsidP="00000000" w:rsidRDefault="00000000" w:rsidRPr="00000000" w14:paraId="00000049">
    <w:pPr>
      <w:jc w:val="right"/>
      <w:rPr>
        <w:rFonts w:ascii="Proxima Nova Semibold" w:cs="Proxima Nova Semibold" w:eastAsia="Proxima Nova Semibold" w:hAnsi="Proxima Nova Semibold"/>
        <w:i w:val="1"/>
        <w:iCs w:val="1"/>
      </w:rPr>
    </w:pPr>
    <w:r w:rsidDel="00000000" w:rsidR="00000000" w:rsidRPr="00000000">
      <w:rPr>
        <w:rFonts w:ascii="Proxima Nova Semibold" w:cs="Proxima Nova Semibold" w:eastAsia="Proxima Nova Semibold" w:hAnsi="Proxima Nova Semibold"/>
        <w:i w:val="1"/>
        <w:iCs w:val="1"/>
        <w:rtl w:val="0"/>
      </w:rPr>
      <w:t xml:space="preserve">Programación I</w:t>
    </w:r>
  </w:p>
  <w:p w:rsidR="00000000" w:rsidDel="00000000" w:rsidP="00000000" w:rsidRDefault="00000000" w:rsidRPr="00000000" w14:paraId="0000004A">
    <w:pPr>
      <w:jc w:val="right"/>
      <w:rPr>
        <w:rFonts w:ascii="Proxima Nova Semibold" w:cs="Proxima Nova Semibold" w:eastAsia="Proxima Nova Semibold" w:hAnsi="Proxima Nova Semibold"/>
        <w:i w:val="1"/>
        <w:iCs w:val="1"/>
      </w:rPr>
    </w:pPr>
    <w:r w:rsidDel="00000000" w:rsidR="00000000" w:rsidRPr="00000000">
      <w:rPr>
        <w:rFonts w:ascii="Proxima Nova Semibold" w:cs="Proxima Nova Semibold" w:eastAsia="Proxima Nova Semibold" w:hAnsi="Proxima Nova Semibold"/>
        <w:i w:val="1"/>
        <w:iCs w:val="1"/>
        <w:rtl w:val="0"/>
      </w:rPr>
      <w:t xml:space="preserve">Trabajo Práctico Nº 4</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34343"/>
        <w:sz w:val="22"/>
        <w:szCs w:val="22"/>
        <w:lang w:val="es"/>
      </w:rPr>
    </w:rPrDefault>
    <w:pPrDefault>
      <w:pPr>
        <w:spacing w:line="276"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ind w:left="-15" w:firstLine="0"/>
    </w:pPr>
    <w:rPr>
      <w:rFonts w:ascii="Open Sans ExtraBold" w:cs="Open Sans ExtraBold" w:eastAsia="Open Sans ExtraBold" w:hAnsi="Open Sans ExtraBold"/>
      <w:color w:val="434343"/>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ProximaNovaSemibold-boldItalic.ttf"/><Relationship Id="rId10" Type="http://schemas.openxmlformats.org/officeDocument/2006/relationships/font" Target="fonts/ProximaNovaSemibold-bold.ttf"/><Relationship Id="rId13" Type="http://schemas.openxmlformats.org/officeDocument/2006/relationships/font" Target="fonts/OpenSansExtraBold-boldItalic.ttf"/><Relationship Id="rId12" Type="http://schemas.openxmlformats.org/officeDocument/2006/relationships/font" Target="fonts/OpenSansExtraBold-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ProximaNovaSemibold-regular.ttf"/><Relationship Id="rId15" Type="http://schemas.openxmlformats.org/officeDocument/2006/relationships/font" Target="fonts/Rajdhani-bold.ttf"/><Relationship Id="rId14" Type="http://schemas.openxmlformats.org/officeDocument/2006/relationships/font" Target="fonts/Rajdhani-regular.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