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87E" w:rsidRPr="0025387E" w:rsidRDefault="0025387E" w:rsidP="0025387E">
      <w:pPr>
        <w:spacing w:after="0" w:line="480" w:lineRule="auto"/>
        <w:ind w:firstLine="284"/>
        <w:contextualSpacing/>
        <w:jc w:val="center"/>
        <w:rPr>
          <w:rFonts w:ascii="Calibri" w:eastAsia="Calibri" w:hAnsi="Calibri" w:cs="Times New Roman"/>
          <w:b/>
          <w:lang w:val="en-US"/>
        </w:rPr>
      </w:pPr>
      <w:r w:rsidRPr="0025387E">
        <w:rPr>
          <w:rFonts w:ascii="Calibri" w:eastAsia="Calibri" w:hAnsi="Calibri" w:cs="Times New Roman"/>
          <w:b/>
          <w:lang w:val="en-US"/>
        </w:rPr>
        <w:t>HuGCDN2014 database</w:t>
      </w:r>
    </w:p>
    <w:p w:rsidR="001739BB" w:rsidRDefault="001739BB" w:rsidP="001739BB">
      <w:pPr>
        <w:spacing w:after="0" w:line="480" w:lineRule="auto"/>
        <w:ind w:firstLine="284"/>
        <w:contextualSpacing/>
        <w:jc w:val="both"/>
        <w:rPr>
          <w:rFonts w:ascii="Calibri" w:eastAsia="Calibri" w:hAnsi="Calibri" w:cs="Times New Roman"/>
          <w:lang w:val="en-US"/>
        </w:rPr>
      </w:pPr>
      <w:r>
        <w:rPr>
          <w:rFonts w:ascii="Calibri" w:eastAsia="Calibri" w:hAnsi="Calibri" w:cs="Times New Roman"/>
          <w:lang w:val="en-US"/>
        </w:rPr>
        <w:t xml:space="preserve">The HuGCDN2014 database was provided by the sleep unit of the </w:t>
      </w:r>
      <w:bookmarkStart w:id="0" w:name="OLE_LINK246"/>
      <w:bookmarkStart w:id="1" w:name="OLE_LINK245"/>
      <w:r>
        <w:rPr>
          <w:rFonts w:ascii="Calibri" w:eastAsia="Calibri" w:hAnsi="Calibri" w:cs="Times New Roman"/>
          <w:lang w:val="en-US"/>
        </w:rPr>
        <w:t xml:space="preserve">Dr. </w:t>
      </w:r>
      <w:proofErr w:type="spellStart"/>
      <w:r>
        <w:rPr>
          <w:rFonts w:ascii="Calibri" w:eastAsia="Calibri" w:hAnsi="Calibri" w:cs="Times New Roman"/>
          <w:lang w:val="en-US"/>
        </w:rPr>
        <w:t>Negrín</w:t>
      </w:r>
      <w:proofErr w:type="spellEnd"/>
      <w:r>
        <w:rPr>
          <w:rFonts w:ascii="Calibri" w:eastAsia="Calibri" w:hAnsi="Calibri" w:cs="Times New Roman"/>
          <w:lang w:val="en-US"/>
        </w:rPr>
        <w:t xml:space="preserve"> University Hospital</w:t>
      </w:r>
      <w:bookmarkEnd w:id="0"/>
      <w:bookmarkEnd w:id="1"/>
      <w:r>
        <w:rPr>
          <w:rFonts w:ascii="Calibri" w:eastAsia="Calibri" w:hAnsi="Calibri" w:cs="Times New Roman"/>
          <w:lang w:val="en-US"/>
        </w:rPr>
        <w:t xml:space="preserve"> (Canary Islands, Spain). It is made up of 77 single-lead ECG recordings, digitized at 200 Hz. The labeling process was performed by an expert based on the simultaneous polysomnography, indicating the presence or absence of apnea in each minute. The database is divided into two groups: 1º) CONTROL: Forty healthy subjects with an AHI lower than 5 (30 men and 10 women). 2º) APNEA: Thirty-seven OSA patients with an AHI higher than 25 (30 men and 7 women). </w:t>
      </w:r>
      <w:r w:rsidRPr="002D3901">
        <w:rPr>
          <w:rFonts w:ascii="Calibri" w:eastAsia="Calibri" w:hAnsi="Calibri" w:cs="Times New Roman"/>
          <w:lang w:val="en-US"/>
        </w:rPr>
        <w:t xml:space="preserve">The learning set (L) consists of </w:t>
      </w:r>
      <w:r w:rsidR="002D3901" w:rsidRPr="002D3901">
        <w:rPr>
          <w:rFonts w:ascii="Calibri" w:eastAsia="Calibri" w:hAnsi="Calibri" w:cs="Times New Roman"/>
          <w:lang w:val="en-US"/>
        </w:rPr>
        <w:t xml:space="preserve">the </w:t>
      </w:r>
      <w:r w:rsidR="002D3901">
        <w:rPr>
          <w:rFonts w:ascii="Calibri" w:eastAsia="Calibri" w:hAnsi="Calibri" w:cs="Times New Roman"/>
          <w:lang w:val="en-US"/>
        </w:rPr>
        <w:t xml:space="preserve">first </w:t>
      </w:r>
      <w:r w:rsidRPr="002D3901">
        <w:rPr>
          <w:rFonts w:ascii="Calibri" w:eastAsia="Calibri" w:hAnsi="Calibri" w:cs="Times New Roman"/>
          <w:lang w:val="en-US"/>
        </w:rPr>
        <w:t xml:space="preserve">20 recordings of control subjects and </w:t>
      </w:r>
      <w:r w:rsidR="002D3901">
        <w:rPr>
          <w:rFonts w:ascii="Calibri" w:eastAsia="Calibri" w:hAnsi="Calibri" w:cs="Times New Roman"/>
          <w:lang w:val="en-US"/>
        </w:rPr>
        <w:t xml:space="preserve">the first </w:t>
      </w:r>
      <w:r w:rsidRPr="002D3901">
        <w:rPr>
          <w:rFonts w:ascii="Calibri" w:eastAsia="Calibri" w:hAnsi="Calibri" w:cs="Times New Roman"/>
          <w:lang w:val="en-US"/>
        </w:rPr>
        <w:t xml:space="preserve">18 OSA patients. </w:t>
      </w:r>
      <w:r>
        <w:rPr>
          <w:rFonts w:ascii="Calibri" w:eastAsia="Calibri" w:hAnsi="Calibri" w:cs="Times New Roman"/>
          <w:lang w:val="en-US"/>
        </w:rPr>
        <w:t>The rest belong to the test set (T).</w:t>
      </w:r>
      <w:bookmarkStart w:id="2" w:name="_GoBack"/>
      <w:bookmarkEnd w:id="2"/>
    </w:p>
    <w:p w:rsidR="00B70193" w:rsidRPr="001739BB" w:rsidRDefault="001739BB" w:rsidP="0025387E">
      <w:pPr>
        <w:spacing w:after="0" w:line="480" w:lineRule="auto"/>
        <w:ind w:firstLine="284"/>
        <w:jc w:val="both"/>
        <w:rPr>
          <w:lang w:val="en-US"/>
        </w:rPr>
      </w:pPr>
      <w:r>
        <w:rPr>
          <w:rFonts w:cstheme="minorHAnsi"/>
          <w:lang w:val="en-US"/>
        </w:rPr>
        <w:t xml:space="preserve">The single-lead ECG signal is divided into 5-minute frames, that are shifted in time in increments of 1 minute. </w:t>
      </w:r>
      <w:r w:rsidR="0025387E">
        <w:rPr>
          <w:rFonts w:cstheme="minorHAnsi"/>
          <w:lang w:val="en-US"/>
        </w:rPr>
        <w:t>The scoring</w:t>
      </w:r>
      <w:r>
        <w:rPr>
          <w:rFonts w:cstheme="minorHAnsi"/>
          <w:lang w:val="en-US"/>
        </w:rPr>
        <w:t xml:space="preserve"> for each segment </w:t>
      </w:r>
      <w:r w:rsidR="0025387E">
        <w:rPr>
          <w:rFonts w:cstheme="minorHAnsi"/>
          <w:lang w:val="en-US"/>
        </w:rPr>
        <w:t>is</w:t>
      </w:r>
      <w:r>
        <w:rPr>
          <w:rFonts w:cstheme="minorHAnsi"/>
          <w:lang w:val="en-US"/>
        </w:rPr>
        <w:t xml:space="preserve"> assigned to the minute located in the middle position</w:t>
      </w:r>
      <w:r w:rsidR="0025387E">
        <w:rPr>
          <w:lang w:val="en-US"/>
        </w:rPr>
        <w:t>.</w:t>
      </w:r>
      <w:bookmarkStart w:id="3" w:name="OLE_LINK72"/>
      <w:bookmarkStart w:id="4" w:name="OLE_LINK70"/>
      <w:r w:rsidR="0025387E">
        <w:rPr>
          <w:lang w:val="en-US"/>
        </w:rPr>
        <w:t xml:space="preserve"> </w:t>
      </w:r>
      <w:r w:rsidR="0025387E">
        <w:rPr>
          <w:rFonts w:cs="Arial"/>
          <w:lang w:val="en-US"/>
        </w:rPr>
        <w:t>T</w:t>
      </w:r>
      <w:r>
        <w:rPr>
          <w:rFonts w:eastAsia="Times New Roman" w:cstheme="minorHAnsi"/>
          <w:lang w:val="en-IE" w:eastAsia="es-ES"/>
        </w:rPr>
        <w:t xml:space="preserve">he </w:t>
      </w:r>
      <w:r>
        <w:rPr>
          <w:rFonts w:cs="Arial"/>
          <w:lang w:val="en-US"/>
        </w:rPr>
        <w:t>RR interval series is constructed as a sequence of time differences between the successive heartbeats.</w:t>
      </w:r>
      <w:bookmarkEnd w:id="3"/>
      <w:bookmarkEnd w:id="4"/>
    </w:p>
    <w:sectPr w:rsidR="00B70193" w:rsidRPr="001739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17E29"/>
    <w:multiLevelType w:val="hybridMultilevel"/>
    <w:tmpl w:val="DBA258AC"/>
    <w:lvl w:ilvl="0" w:tplc="7F488794">
      <w:start w:val="1"/>
      <w:numFmt w:val="decimal"/>
      <w:lvlText w:val="2.%1."/>
      <w:lvlJc w:val="left"/>
      <w:pPr>
        <w:ind w:left="720" w:hanging="360"/>
      </w:pPr>
    </w:lvl>
    <w:lvl w:ilvl="1" w:tplc="1F00CEA8">
      <w:start w:val="1"/>
      <w:numFmt w:val="decimal"/>
      <w:lvlText w:val="II.4.%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BB"/>
    <w:rsid w:val="001061FE"/>
    <w:rsid w:val="001274AE"/>
    <w:rsid w:val="001739BB"/>
    <w:rsid w:val="0025387E"/>
    <w:rsid w:val="002D3901"/>
    <w:rsid w:val="00540ACA"/>
    <w:rsid w:val="00707936"/>
    <w:rsid w:val="0092307B"/>
    <w:rsid w:val="00A06066"/>
    <w:rsid w:val="00A50B3F"/>
    <w:rsid w:val="00B70193"/>
    <w:rsid w:val="00B72337"/>
    <w:rsid w:val="00C06A19"/>
    <w:rsid w:val="00CB6C4C"/>
    <w:rsid w:val="00D4792E"/>
    <w:rsid w:val="00DD46BE"/>
    <w:rsid w:val="00E92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D902"/>
  <w15:chartTrackingRefBased/>
  <w15:docId w15:val="{7F160D10-C0A1-4F33-B2C6-C36D849C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9B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7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ULPGC</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ULPGC</dc:creator>
  <cp:keywords/>
  <dc:description/>
  <cp:lastModifiedBy>ULPGC</cp:lastModifiedBy>
  <cp:revision>3</cp:revision>
  <dcterms:created xsi:type="dcterms:W3CDTF">2017-12-18T19:21:00Z</dcterms:created>
  <dcterms:modified xsi:type="dcterms:W3CDTF">2017-12-18T19:39:00Z</dcterms:modified>
</cp:coreProperties>
</file>