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3687" w14:textId="6D6C20BB" w:rsidR="001C53E4" w:rsidRPr="00500125" w:rsidRDefault="002C40DE">
      <w:pPr>
        <w:widowControl/>
        <w:rPr>
          <w:sz w:val="18"/>
          <w:szCs w:val="18"/>
        </w:rPr>
      </w:pPr>
      <w:r w:rsidRPr="00500125">
        <w:rPr>
          <w:sz w:val="24"/>
          <w:szCs w:val="24"/>
        </w:rPr>
        <w:fldChar w:fldCharType="begin"/>
      </w:r>
      <w:r w:rsidRPr="00500125">
        <w:rPr>
          <w:sz w:val="24"/>
          <w:szCs w:val="24"/>
        </w:rPr>
        <w:instrText xml:space="preserve"> SEQ CHAPTER \h \r 1</w:instrText>
      </w:r>
      <w:r w:rsidRPr="00500125">
        <w:rPr>
          <w:sz w:val="24"/>
          <w:szCs w:val="24"/>
        </w:rPr>
        <w:fldChar w:fldCharType="end"/>
      </w:r>
    </w:p>
    <w:p w14:paraId="322F810E" w14:textId="0F4D16D2" w:rsidR="001C53E4" w:rsidRPr="00500125" w:rsidRDefault="00F4602C">
      <w:pPr>
        <w:widowControl/>
      </w:pP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Pr="00500125">
        <w:rPr>
          <w:sz w:val="24"/>
          <w:szCs w:val="24"/>
        </w:rPr>
        <w:tab/>
      </w:r>
      <w:r w:rsidR="001C3CB8" w:rsidRPr="00500125">
        <w:t>June</w:t>
      </w:r>
      <w:r w:rsidRPr="00500125">
        <w:t xml:space="preserve"> 202</w:t>
      </w:r>
      <w:r w:rsidR="006C6497" w:rsidRPr="00500125">
        <w:t>6</w:t>
      </w:r>
    </w:p>
    <w:p w14:paraId="6376CFC6" w14:textId="77777777" w:rsidR="001C53E4" w:rsidRPr="00500125" w:rsidRDefault="002C40DE">
      <w:pPr>
        <w:widowControl/>
        <w:jc w:val="center"/>
        <w:rPr>
          <w:sz w:val="24"/>
          <w:szCs w:val="24"/>
        </w:rPr>
      </w:pPr>
      <w:r w:rsidRPr="00500125">
        <w:rPr>
          <w:b/>
          <w:bCs/>
          <w:sz w:val="28"/>
          <w:szCs w:val="28"/>
        </w:rPr>
        <w:t>FERNANDO ARCE</w:t>
      </w:r>
    </w:p>
    <w:p w14:paraId="0BE5F32E" w14:textId="77777777" w:rsidR="001C53E4" w:rsidRPr="00500125" w:rsidRDefault="002C40DE">
      <w:pPr>
        <w:widowControl/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Personal Data</w:t>
      </w:r>
    </w:p>
    <w:p w14:paraId="40DABB73" w14:textId="1AE6C676" w:rsidR="001C53E4" w:rsidRPr="00500125" w:rsidRDefault="004779BA" w:rsidP="004779BA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sz w:val="22"/>
          <w:szCs w:val="22"/>
        </w:rPr>
      </w:pPr>
      <w:r w:rsidRPr="00500125">
        <w:rPr>
          <w:i/>
          <w:iCs/>
          <w:sz w:val="22"/>
          <w:szCs w:val="22"/>
        </w:rPr>
        <w:t>Contact Information</w:t>
      </w:r>
      <w:r w:rsidR="002C40DE" w:rsidRPr="00500125">
        <w:rPr>
          <w:i/>
          <w:iCs/>
          <w:sz w:val="22"/>
          <w:szCs w:val="22"/>
        </w:rPr>
        <w:tab/>
      </w:r>
      <w:r w:rsidR="002C40DE" w:rsidRPr="00500125">
        <w:rPr>
          <w:sz w:val="22"/>
          <w:szCs w:val="22"/>
        </w:rPr>
        <w:tab/>
      </w:r>
      <w:r w:rsidR="002C40DE" w:rsidRPr="00500125">
        <w:rPr>
          <w:sz w:val="22"/>
          <w:szCs w:val="22"/>
        </w:rPr>
        <w:tab/>
      </w:r>
      <w:r w:rsidR="002C40DE" w:rsidRPr="00500125">
        <w:rPr>
          <w:sz w:val="22"/>
          <w:szCs w:val="22"/>
        </w:rPr>
        <w:tab/>
      </w:r>
      <w:r w:rsidR="002C40DE" w:rsidRPr="00500125">
        <w:rPr>
          <w:sz w:val="22"/>
          <w:szCs w:val="22"/>
        </w:rPr>
        <w:tab/>
      </w:r>
      <w:r w:rsidR="002C40DE" w:rsidRPr="00500125">
        <w:rPr>
          <w:sz w:val="22"/>
          <w:szCs w:val="22"/>
        </w:rPr>
        <w:tab/>
      </w:r>
      <w:r w:rsidR="002C40DE" w:rsidRPr="00500125">
        <w:rPr>
          <w:sz w:val="22"/>
          <w:szCs w:val="22"/>
        </w:rPr>
        <w:tab/>
      </w:r>
      <w:r w:rsidR="002C40DE" w:rsidRPr="00500125">
        <w:rPr>
          <w:sz w:val="22"/>
          <w:szCs w:val="22"/>
        </w:rPr>
        <w:tab/>
        <w:t xml:space="preserve"> </w:t>
      </w:r>
    </w:p>
    <w:p w14:paraId="2255F99B" w14:textId="539729EA" w:rsidR="001C53E4" w:rsidRPr="00500125" w:rsidRDefault="002C40DE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ind w:left="9360" w:hanging="9360"/>
        <w:rPr>
          <w:sz w:val="22"/>
          <w:szCs w:val="22"/>
        </w:rPr>
      </w:pPr>
      <w:r w:rsidRPr="00500125">
        <w:rPr>
          <w:sz w:val="22"/>
          <w:szCs w:val="22"/>
        </w:rPr>
        <w:t>E-mail:</w:t>
      </w:r>
      <w:r w:rsidR="004779BA" w:rsidRPr="00500125">
        <w:rPr>
          <w:sz w:val="22"/>
          <w:szCs w:val="22"/>
        </w:rPr>
        <w:t xml:space="preserve"> </w:t>
      </w:r>
      <w:r w:rsidR="00EA7ED0" w:rsidRPr="00500125">
        <w:rPr>
          <w:sz w:val="22"/>
          <w:szCs w:val="22"/>
        </w:rPr>
        <w:t>fernandoarce.econ@gmail.com</w:t>
      </w:r>
    </w:p>
    <w:p w14:paraId="57556615" w14:textId="1FD4339F" w:rsidR="001C53E4" w:rsidRPr="00500125" w:rsidRDefault="002C40DE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ind w:left="9360" w:hanging="9360"/>
        <w:rPr>
          <w:sz w:val="22"/>
          <w:szCs w:val="22"/>
        </w:rPr>
      </w:pPr>
      <w:r w:rsidRPr="00500125">
        <w:rPr>
          <w:sz w:val="22"/>
          <w:szCs w:val="22"/>
        </w:rPr>
        <w:t>URL:</w:t>
      </w:r>
      <w:r w:rsidRPr="00500125">
        <w:rPr>
          <w:b/>
          <w:bCs/>
          <w:sz w:val="22"/>
          <w:szCs w:val="22"/>
        </w:rPr>
        <w:t xml:space="preserve"> </w:t>
      </w:r>
      <w:r w:rsidRPr="00500125">
        <w:rPr>
          <w:sz w:val="22"/>
          <w:szCs w:val="22"/>
        </w:rPr>
        <w:t>www.fernandoarce.site</w:t>
      </w:r>
      <w:r w:rsidRPr="00500125">
        <w:rPr>
          <w:sz w:val="22"/>
          <w:szCs w:val="22"/>
        </w:rPr>
        <w:tab/>
      </w:r>
      <w:r w:rsidRPr="00500125">
        <w:rPr>
          <w:sz w:val="22"/>
          <w:szCs w:val="22"/>
        </w:rPr>
        <w:tab/>
      </w:r>
    </w:p>
    <w:p w14:paraId="06DEB4E2" w14:textId="10A61F91" w:rsidR="001C53E4" w:rsidRPr="00500125" w:rsidRDefault="002C40DE" w:rsidP="004779BA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b/>
          <w:bCs/>
          <w:sz w:val="22"/>
          <w:szCs w:val="22"/>
        </w:rPr>
      </w:pPr>
      <w:r w:rsidRPr="00500125">
        <w:rPr>
          <w:i/>
          <w:iCs/>
          <w:sz w:val="22"/>
          <w:szCs w:val="22"/>
        </w:rPr>
        <w:t>Citizenship:</w:t>
      </w:r>
      <w:r w:rsidRPr="00500125">
        <w:rPr>
          <w:sz w:val="22"/>
          <w:szCs w:val="22"/>
        </w:rPr>
        <w:t xml:space="preserve"> Bolivia </w:t>
      </w:r>
      <w:r w:rsidR="00EA7ED0" w:rsidRPr="00500125">
        <w:rPr>
          <w:sz w:val="22"/>
          <w:szCs w:val="22"/>
        </w:rPr>
        <w:t>G-4</w:t>
      </w:r>
      <w:r w:rsidRPr="00500125">
        <w:rPr>
          <w:sz w:val="22"/>
          <w:szCs w:val="22"/>
        </w:rPr>
        <w:t>, Argentina</w:t>
      </w:r>
      <w:r w:rsidRPr="00500125">
        <w:rPr>
          <w:sz w:val="22"/>
          <w:szCs w:val="22"/>
        </w:rPr>
        <w:tab/>
      </w:r>
    </w:p>
    <w:p w14:paraId="28CDFA74" w14:textId="77777777" w:rsidR="001C53E4" w:rsidRPr="00500125" w:rsidRDefault="001C53E4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b/>
          <w:bCs/>
          <w:sz w:val="22"/>
          <w:szCs w:val="22"/>
        </w:rPr>
      </w:pPr>
    </w:p>
    <w:p w14:paraId="010DEF07" w14:textId="77777777" w:rsidR="001C53E4" w:rsidRPr="00500125" w:rsidRDefault="002C40DE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Major Fields of Concentration</w:t>
      </w:r>
    </w:p>
    <w:p w14:paraId="0E97A14C" w14:textId="77777777" w:rsidR="001C53E4" w:rsidRPr="00500125" w:rsidRDefault="001C53E4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sz w:val="22"/>
          <w:szCs w:val="22"/>
        </w:rPr>
      </w:pPr>
    </w:p>
    <w:p w14:paraId="6A138FDA" w14:textId="77777777" w:rsidR="001C53E4" w:rsidRPr="00500125" w:rsidRDefault="002C40DE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sz w:val="22"/>
          <w:szCs w:val="22"/>
        </w:rPr>
      </w:pPr>
      <w:r w:rsidRPr="00500125">
        <w:rPr>
          <w:sz w:val="22"/>
          <w:szCs w:val="22"/>
        </w:rPr>
        <w:t>Macroeconomics, International Economics, International Finance</w:t>
      </w:r>
    </w:p>
    <w:p w14:paraId="0B82847A" w14:textId="2EE81277" w:rsidR="001C53E4" w:rsidRPr="00500125" w:rsidRDefault="001C53E4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sz w:val="22"/>
          <w:szCs w:val="22"/>
        </w:rPr>
      </w:pPr>
    </w:p>
    <w:p w14:paraId="70223E9A" w14:textId="05D20FF7" w:rsidR="004779BA" w:rsidRPr="00500125" w:rsidRDefault="002D786E" w:rsidP="004779BA">
      <w:pPr>
        <w:widowControl/>
        <w:tabs>
          <w:tab w:val="left" w:pos="-720"/>
          <w:tab w:val="left" w:pos="0"/>
          <w:tab w:val="left" w:pos="828"/>
          <w:tab w:val="left" w:pos="1278"/>
          <w:tab w:val="left" w:pos="3330"/>
          <w:tab w:val="left" w:pos="5850"/>
          <w:tab w:val="left" w:pos="8640"/>
          <w:tab w:val="left" w:pos="9360"/>
          <w:tab w:val="left" w:pos="10080"/>
          <w:tab w:val="left" w:pos="10276"/>
        </w:tabs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Positions</w:t>
      </w:r>
    </w:p>
    <w:p w14:paraId="6CC89E44" w14:textId="461AD597" w:rsidR="004779BA" w:rsidRPr="00500125" w:rsidRDefault="004779BA" w:rsidP="004779BA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rPr>
          <w:sz w:val="22"/>
          <w:szCs w:val="22"/>
        </w:rPr>
      </w:pPr>
    </w:p>
    <w:p w14:paraId="2A2E96AB" w14:textId="73DFCD53" w:rsidR="00EA7ED0" w:rsidRPr="00500125" w:rsidRDefault="00EA7ED0" w:rsidP="00EA7ED0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2025 - Present</w:t>
      </w:r>
      <w:r w:rsidRPr="00500125">
        <w:rPr>
          <w:i/>
          <w:iCs/>
          <w:sz w:val="22"/>
          <w:szCs w:val="22"/>
        </w:rPr>
        <w:tab/>
      </w:r>
      <w:r w:rsidR="002F1178" w:rsidRPr="00500125">
        <w:rPr>
          <w:i/>
          <w:iCs/>
          <w:sz w:val="22"/>
          <w:szCs w:val="22"/>
        </w:rPr>
        <w:t xml:space="preserve">Senior </w:t>
      </w:r>
      <w:r w:rsidRPr="00500125">
        <w:rPr>
          <w:i/>
          <w:iCs/>
          <w:sz w:val="22"/>
          <w:szCs w:val="22"/>
        </w:rPr>
        <w:t>Economi</w:t>
      </w:r>
      <w:r w:rsidR="002F1178" w:rsidRPr="00500125">
        <w:rPr>
          <w:i/>
          <w:iCs/>
          <w:sz w:val="22"/>
          <w:szCs w:val="22"/>
        </w:rPr>
        <w:t>st</w:t>
      </w:r>
      <w:r w:rsidRPr="00500125">
        <w:rPr>
          <w:sz w:val="22"/>
          <w:szCs w:val="22"/>
        </w:rPr>
        <w:t>, Research Department, Inter-American Development Bank, DC</w:t>
      </w:r>
    </w:p>
    <w:p w14:paraId="55DACDED" w14:textId="4AC5FC04" w:rsidR="004779BA" w:rsidRPr="00500125" w:rsidRDefault="004779BA" w:rsidP="004779BA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2021 - Present</w:t>
      </w:r>
      <w:r w:rsidRPr="00500125">
        <w:rPr>
          <w:i/>
          <w:iCs/>
          <w:sz w:val="22"/>
          <w:szCs w:val="22"/>
        </w:rPr>
        <w:tab/>
        <w:t>Economist</w:t>
      </w:r>
      <w:r w:rsidRPr="00500125">
        <w:rPr>
          <w:sz w:val="22"/>
          <w:szCs w:val="22"/>
        </w:rPr>
        <w:t xml:space="preserve">, Economic Research Department, Federal Reserve Bank of Chicago, </w:t>
      </w:r>
      <w:r w:rsidR="00796741" w:rsidRPr="00500125">
        <w:rPr>
          <w:sz w:val="22"/>
          <w:szCs w:val="22"/>
        </w:rPr>
        <w:t>IL</w:t>
      </w:r>
      <w:r w:rsidR="00EA7ED0" w:rsidRPr="00500125">
        <w:rPr>
          <w:sz w:val="22"/>
          <w:szCs w:val="22"/>
        </w:rPr>
        <w:t xml:space="preserve"> (</w:t>
      </w:r>
      <w:r w:rsidR="00EA7ED0" w:rsidRPr="00500125">
        <w:rPr>
          <w:i/>
          <w:iCs/>
          <w:sz w:val="22"/>
          <w:szCs w:val="22"/>
        </w:rPr>
        <w:t>on leave)</w:t>
      </w:r>
    </w:p>
    <w:p w14:paraId="676C8E83" w14:textId="6D78D425" w:rsidR="004779BA" w:rsidRPr="00500125" w:rsidRDefault="004779BA" w:rsidP="004779BA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2019 - 2021</w:t>
      </w:r>
      <w:r w:rsidRPr="00500125">
        <w:rPr>
          <w:i/>
          <w:iCs/>
          <w:sz w:val="22"/>
          <w:szCs w:val="22"/>
        </w:rPr>
        <w:tab/>
        <w:t>Visiting Scholar</w:t>
      </w:r>
      <w:r w:rsidRPr="00500125">
        <w:rPr>
          <w:sz w:val="22"/>
          <w:szCs w:val="22"/>
        </w:rPr>
        <w:t xml:space="preserve">, Research Department, Federal Reserve Bank of Minneapolis, </w:t>
      </w:r>
      <w:r w:rsidR="00796741" w:rsidRPr="00500125">
        <w:rPr>
          <w:sz w:val="22"/>
          <w:szCs w:val="22"/>
        </w:rPr>
        <w:t>MN</w:t>
      </w:r>
      <w:r w:rsidRPr="00500125">
        <w:rPr>
          <w:sz w:val="22"/>
          <w:szCs w:val="22"/>
        </w:rPr>
        <w:t xml:space="preserve"> </w:t>
      </w:r>
    </w:p>
    <w:p w14:paraId="4AA42283" w14:textId="6CA44944" w:rsidR="004779BA" w:rsidRPr="00500125" w:rsidRDefault="004779BA" w:rsidP="004779BA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7" w:line="258" w:lineRule="auto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2017 - 2019</w:t>
      </w:r>
      <w:r w:rsidRPr="00500125">
        <w:rPr>
          <w:i/>
          <w:iCs/>
          <w:sz w:val="22"/>
          <w:szCs w:val="22"/>
        </w:rPr>
        <w:tab/>
        <w:t>Research Analyst</w:t>
      </w:r>
      <w:r w:rsidRPr="00500125">
        <w:rPr>
          <w:sz w:val="22"/>
          <w:szCs w:val="22"/>
        </w:rPr>
        <w:t xml:space="preserve">, Research Department, Federal Reserve Bank of Minneapolis, </w:t>
      </w:r>
      <w:r w:rsidR="00796741" w:rsidRPr="00500125">
        <w:rPr>
          <w:sz w:val="22"/>
          <w:szCs w:val="22"/>
        </w:rPr>
        <w:t>MN</w:t>
      </w:r>
      <w:r w:rsidRPr="00500125">
        <w:rPr>
          <w:sz w:val="22"/>
          <w:szCs w:val="22"/>
        </w:rPr>
        <w:t xml:space="preserve"> </w:t>
      </w:r>
    </w:p>
    <w:p w14:paraId="15CCDD26" w14:textId="365E42E8" w:rsidR="004779BA" w:rsidRPr="00500125" w:rsidRDefault="004779BA" w:rsidP="004779BA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7" w:line="258" w:lineRule="auto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2013 - 2015</w:t>
      </w:r>
      <w:r w:rsidRPr="00500125">
        <w:rPr>
          <w:i/>
          <w:iCs/>
          <w:sz w:val="22"/>
          <w:szCs w:val="22"/>
        </w:rPr>
        <w:tab/>
        <w:t>Research Fellow</w:t>
      </w:r>
      <w:r w:rsidRPr="00500125">
        <w:rPr>
          <w:sz w:val="22"/>
          <w:szCs w:val="22"/>
        </w:rPr>
        <w:t>, Research Department, Inter-American De</w:t>
      </w:r>
      <w:r w:rsidR="00CD291B" w:rsidRPr="00500125">
        <w:rPr>
          <w:sz w:val="22"/>
          <w:szCs w:val="22"/>
        </w:rPr>
        <w:t>velopment Bank, Washington, DC</w:t>
      </w:r>
    </w:p>
    <w:p w14:paraId="2F499BA3" w14:textId="593988FC" w:rsidR="004779BA" w:rsidRPr="00500125" w:rsidRDefault="004779BA" w:rsidP="004779BA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left="1800" w:hanging="1800"/>
        <w:rPr>
          <w:b/>
          <w:bCs/>
          <w:sz w:val="22"/>
          <w:szCs w:val="22"/>
        </w:rPr>
      </w:pPr>
      <w:r w:rsidRPr="00500125">
        <w:rPr>
          <w:sz w:val="22"/>
          <w:szCs w:val="22"/>
        </w:rPr>
        <w:t>Summer 2012</w:t>
      </w:r>
      <w:r w:rsidRPr="00500125">
        <w:rPr>
          <w:i/>
          <w:iCs/>
          <w:sz w:val="22"/>
          <w:szCs w:val="22"/>
        </w:rPr>
        <w:tab/>
        <w:t>Research Assistant</w:t>
      </w:r>
      <w:r w:rsidRPr="00500125">
        <w:rPr>
          <w:sz w:val="22"/>
          <w:szCs w:val="22"/>
        </w:rPr>
        <w:t xml:space="preserve">, Research Department, French Development Agency, Paris, France </w:t>
      </w:r>
    </w:p>
    <w:p w14:paraId="07CA62B5" w14:textId="77777777" w:rsidR="004779BA" w:rsidRPr="00500125" w:rsidRDefault="004779BA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sz w:val="22"/>
          <w:szCs w:val="22"/>
        </w:rPr>
      </w:pPr>
    </w:p>
    <w:p w14:paraId="2920ED7A" w14:textId="1F19DA31" w:rsidR="001C53E4" w:rsidRPr="00500125" w:rsidRDefault="002C40DE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Education</w:t>
      </w:r>
    </w:p>
    <w:p w14:paraId="3DD45900" w14:textId="77777777" w:rsidR="0035086E" w:rsidRPr="00500125" w:rsidRDefault="0035086E">
      <w:pPr>
        <w:widowControl/>
        <w:tabs>
          <w:tab w:val="left" w:pos="-811"/>
          <w:tab w:val="left" w:pos="-720"/>
          <w:tab w:val="left" w:pos="0"/>
          <w:tab w:val="left" w:pos="270"/>
          <w:tab w:val="left" w:pos="5040"/>
          <w:tab w:val="left" w:pos="5958"/>
          <w:tab w:val="left" w:pos="6318"/>
          <w:tab w:val="left" w:pos="7920"/>
          <w:tab w:val="left" w:pos="8640"/>
          <w:tab w:val="left" w:pos="9360"/>
          <w:tab w:val="left" w:pos="10080"/>
          <w:tab w:val="left" w:pos="10276"/>
        </w:tabs>
        <w:rPr>
          <w:sz w:val="22"/>
          <w:szCs w:val="22"/>
        </w:rPr>
      </w:pPr>
    </w:p>
    <w:p w14:paraId="6F431ACA" w14:textId="77777777" w:rsidR="001C53E4" w:rsidRPr="00500125" w:rsidRDefault="002C40DE">
      <w:pPr>
        <w:widowControl/>
        <w:tabs>
          <w:tab w:val="left" w:pos="-720"/>
          <w:tab w:val="left" w:pos="0"/>
          <w:tab w:val="left" w:pos="270"/>
          <w:tab w:val="left" w:pos="1260"/>
          <w:tab w:val="left" w:pos="5580"/>
          <w:tab w:val="left" w:pos="7920"/>
          <w:tab w:val="left" w:pos="9630"/>
          <w:tab w:val="left" w:pos="10080"/>
          <w:tab w:val="left" w:pos="10528"/>
        </w:tabs>
        <w:rPr>
          <w:i/>
          <w:iCs/>
          <w:sz w:val="22"/>
          <w:szCs w:val="22"/>
        </w:rPr>
      </w:pPr>
      <w:r w:rsidRPr="00500125">
        <w:rPr>
          <w:i/>
          <w:iCs/>
          <w:sz w:val="22"/>
          <w:szCs w:val="22"/>
        </w:rPr>
        <w:t>Degree</w:t>
      </w:r>
      <w:r w:rsidRPr="00500125">
        <w:rPr>
          <w:i/>
          <w:iCs/>
          <w:sz w:val="22"/>
          <w:szCs w:val="22"/>
        </w:rPr>
        <w:tab/>
        <w:t>Field</w:t>
      </w:r>
      <w:r w:rsidRPr="00500125">
        <w:rPr>
          <w:i/>
          <w:iCs/>
          <w:sz w:val="22"/>
          <w:szCs w:val="22"/>
        </w:rPr>
        <w:tab/>
        <w:t>Institution</w:t>
      </w:r>
      <w:r w:rsidRPr="00500125">
        <w:rPr>
          <w:i/>
          <w:iCs/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ab/>
        <w:t>Year</w:t>
      </w:r>
    </w:p>
    <w:p w14:paraId="7C679D6F" w14:textId="189A3758" w:rsidR="001C53E4" w:rsidRPr="00500125" w:rsidRDefault="002C40DE">
      <w:pPr>
        <w:widowControl/>
        <w:tabs>
          <w:tab w:val="left" w:pos="-811"/>
          <w:tab w:val="left" w:pos="-720"/>
          <w:tab w:val="left" w:pos="270"/>
          <w:tab w:val="left" w:pos="1260"/>
          <w:tab w:val="left" w:pos="5580"/>
          <w:tab w:val="left" w:pos="9630"/>
          <w:tab w:val="left" w:pos="10080"/>
          <w:tab w:val="left" w:pos="10348"/>
        </w:tabs>
        <w:ind w:left="9630" w:hanging="9630"/>
        <w:rPr>
          <w:sz w:val="22"/>
          <w:szCs w:val="22"/>
        </w:rPr>
      </w:pPr>
      <w:r w:rsidRPr="00500125">
        <w:rPr>
          <w:sz w:val="22"/>
          <w:szCs w:val="22"/>
        </w:rPr>
        <w:t>PhD</w:t>
      </w:r>
      <w:r w:rsidRPr="00500125">
        <w:rPr>
          <w:sz w:val="22"/>
          <w:szCs w:val="22"/>
        </w:rPr>
        <w:tab/>
        <w:t>Economics</w:t>
      </w:r>
      <w:r w:rsidRPr="00500125">
        <w:rPr>
          <w:sz w:val="22"/>
          <w:szCs w:val="22"/>
        </w:rPr>
        <w:tab/>
        <w:t xml:space="preserve">University of Minnesota </w:t>
      </w:r>
      <w:r w:rsidRPr="00500125">
        <w:rPr>
          <w:sz w:val="22"/>
          <w:szCs w:val="22"/>
        </w:rPr>
        <w:tab/>
        <w:t>2021</w:t>
      </w:r>
    </w:p>
    <w:p w14:paraId="2E0F9473" w14:textId="77777777" w:rsidR="001C53E4" w:rsidRPr="00500125" w:rsidRDefault="002C40DE">
      <w:pPr>
        <w:widowControl/>
        <w:tabs>
          <w:tab w:val="left" w:pos="-811"/>
          <w:tab w:val="left" w:pos="-720"/>
          <w:tab w:val="left" w:pos="270"/>
          <w:tab w:val="left" w:pos="1260"/>
          <w:tab w:val="left" w:pos="5580"/>
          <w:tab w:val="left" w:pos="9630"/>
          <w:tab w:val="left" w:pos="10080"/>
          <w:tab w:val="left" w:pos="10348"/>
        </w:tabs>
        <w:ind w:left="9630" w:hanging="9630"/>
        <w:rPr>
          <w:sz w:val="22"/>
          <w:szCs w:val="22"/>
        </w:rPr>
      </w:pPr>
      <w:r w:rsidRPr="00500125">
        <w:rPr>
          <w:sz w:val="22"/>
          <w:szCs w:val="22"/>
        </w:rPr>
        <w:t>MA</w:t>
      </w:r>
      <w:r w:rsidRPr="00500125">
        <w:rPr>
          <w:sz w:val="22"/>
          <w:szCs w:val="22"/>
        </w:rPr>
        <w:tab/>
        <w:t>Economics</w:t>
      </w:r>
      <w:r w:rsidRPr="00500125">
        <w:rPr>
          <w:sz w:val="22"/>
          <w:szCs w:val="22"/>
        </w:rPr>
        <w:tab/>
        <w:t>University of Minnesota</w:t>
      </w:r>
      <w:r w:rsidRPr="00500125">
        <w:rPr>
          <w:sz w:val="22"/>
          <w:szCs w:val="22"/>
        </w:rPr>
        <w:tab/>
        <w:t>2018</w:t>
      </w:r>
    </w:p>
    <w:p w14:paraId="26BED3A0" w14:textId="77777777" w:rsidR="001C53E4" w:rsidRPr="00500125" w:rsidRDefault="002C40DE">
      <w:pPr>
        <w:widowControl/>
        <w:tabs>
          <w:tab w:val="left" w:pos="-811"/>
          <w:tab w:val="left" w:pos="-720"/>
          <w:tab w:val="left" w:pos="270"/>
          <w:tab w:val="left" w:pos="1260"/>
          <w:tab w:val="left" w:pos="5580"/>
          <w:tab w:val="left" w:pos="9630"/>
          <w:tab w:val="left" w:pos="10080"/>
          <w:tab w:val="left" w:pos="10348"/>
        </w:tabs>
        <w:ind w:left="9630" w:hanging="9630"/>
        <w:rPr>
          <w:sz w:val="22"/>
          <w:szCs w:val="22"/>
        </w:rPr>
      </w:pPr>
      <w:r w:rsidRPr="00500125">
        <w:rPr>
          <w:sz w:val="22"/>
          <w:szCs w:val="22"/>
        </w:rPr>
        <w:t>MSc</w:t>
      </w:r>
      <w:r w:rsidRPr="00500125">
        <w:rPr>
          <w:sz w:val="22"/>
          <w:szCs w:val="22"/>
        </w:rPr>
        <w:tab/>
        <w:t xml:space="preserve">Economics for Development </w:t>
      </w:r>
      <w:r w:rsidRPr="00500125">
        <w:rPr>
          <w:i/>
          <w:iCs/>
          <w:sz w:val="22"/>
          <w:szCs w:val="22"/>
        </w:rPr>
        <w:t>with distinction</w:t>
      </w:r>
      <w:r w:rsidRPr="00500125">
        <w:rPr>
          <w:sz w:val="22"/>
          <w:szCs w:val="22"/>
        </w:rPr>
        <w:tab/>
        <w:t>University of Oxford</w:t>
      </w:r>
      <w:r w:rsidRPr="00500125">
        <w:rPr>
          <w:sz w:val="22"/>
          <w:szCs w:val="22"/>
        </w:rPr>
        <w:tab/>
        <w:t>2013</w:t>
      </w:r>
    </w:p>
    <w:p w14:paraId="02DE4D04" w14:textId="171598D3" w:rsidR="00A3200B" w:rsidRPr="00500125" w:rsidRDefault="002C40DE" w:rsidP="00796741">
      <w:pPr>
        <w:widowControl/>
        <w:tabs>
          <w:tab w:val="left" w:pos="-811"/>
          <w:tab w:val="left" w:pos="-720"/>
          <w:tab w:val="left" w:pos="270"/>
          <w:tab w:val="left" w:pos="1260"/>
          <w:tab w:val="left" w:pos="5580"/>
          <w:tab w:val="left" w:pos="9630"/>
          <w:tab w:val="left" w:pos="10080"/>
          <w:tab w:val="left" w:pos="10348"/>
        </w:tabs>
        <w:ind w:left="9630" w:hanging="9630"/>
        <w:rPr>
          <w:sz w:val="22"/>
          <w:szCs w:val="22"/>
        </w:rPr>
        <w:sectPr w:rsidR="00A3200B" w:rsidRPr="00500125">
          <w:type w:val="continuous"/>
          <w:pgSz w:w="12240" w:h="15840"/>
          <w:pgMar w:top="540" w:right="810" w:bottom="1170" w:left="900" w:header="1440" w:footer="1440" w:gutter="0"/>
          <w:cols w:space="720"/>
        </w:sectPr>
      </w:pPr>
      <w:r w:rsidRPr="00500125">
        <w:rPr>
          <w:i/>
          <w:iCs/>
          <w:sz w:val="22"/>
          <w:szCs w:val="22"/>
        </w:rPr>
        <w:t>Dipl. Ing.</w:t>
      </w:r>
      <w:r w:rsidRPr="00500125">
        <w:rPr>
          <w:sz w:val="22"/>
          <w:szCs w:val="22"/>
        </w:rPr>
        <w:tab/>
        <w:t>Statistics and Economics</w:t>
      </w:r>
      <w:r w:rsidRPr="00500125">
        <w:rPr>
          <w:sz w:val="22"/>
          <w:szCs w:val="22"/>
        </w:rPr>
        <w:tab/>
        <w:t>ENSAE Paris</w:t>
      </w:r>
      <w:r w:rsidRPr="00500125">
        <w:rPr>
          <w:sz w:val="22"/>
          <w:szCs w:val="22"/>
        </w:rPr>
        <w:tab/>
        <w:t>2013</w:t>
      </w:r>
    </w:p>
    <w:p w14:paraId="12F6810C" w14:textId="77777777" w:rsidR="006173DD" w:rsidRPr="00500125" w:rsidRDefault="006173DD" w:rsidP="00A3200B">
      <w:pPr>
        <w:widowControl/>
        <w:tabs>
          <w:tab w:val="left" w:pos="-720"/>
          <w:tab w:val="left" w:pos="0"/>
          <w:tab w:val="left" w:pos="270"/>
          <w:tab w:val="left" w:pos="1188"/>
          <w:tab w:val="left" w:pos="1458"/>
          <w:tab w:val="left" w:pos="6588"/>
          <w:tab w:val="left" w:pos="8640"/>
          <w:tab w:val="left" w:pos="9360"/>
          <w:tab w:val="left" w:pos="10080"/>
          <w:tab w:val="left" w:pos="10276"/>
        </w:tabs>
        <w:rPr>
          <w:b/>
          <w:bCs/>
          <w:sz w:val="22"/>
          <w:szCs w:val="22"/>
        </w:rPr>
      </w:pPr>
    </w:p>
    <w:p w14:paraId="390FBFE3" w14:textId="0794E4DF" w:rsidR="001C53E4" w:rsidRPr="00500125" w:rsidRDefault="001C53E4">
      <w:pPr>
        <w:widowControl/>
        <w:tabs>
          <w:tab w:val="left" w:pos="-720"/>
          <w:tab w:val="left" w:pos="0"/>
          <w:tab w:val="left" w:pos="828"/>
          <w:tab w:val="left" w:pos="1278"/>
          <w:tab w:val="left" w:pos="3330"/>
          <w:tab w:val="left" w:pos="5850"/>
          <w:tab w:val="left" w:pos="8640"/>
          <w:tab w:val="left" w:pos="9360"/>
          <w:tab w:val="left" w:pos="10080"/>
          <w:tab w:val="left" w:pos="10276"/>
        </w:tabs>
        <w:rPr>
          <w:b/>
          <w:bCs/>
          <w:sz w:val="22"/>
          <w:szCs w:val="22"/>
        </w:rPr>
      </w:pPr>
    </w:p>
    <w:p w14:paraId="64965858" w14:textId="05DEEEB9" w:rsidR="001C53E4" w:rsidRPr="00500125" w:rsidRDefault="006173DD" w:rsidP="00A3200B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Published</w:t>
      </w:r>
      <w:r w:rsidR="002C40DE" w:rsidRPr="00500125">
        <w:rPr>
          <w:b/>
          <w:bCs/>
          <w:sz w:val="22"/>
          <w:szCs w:val="22"/>
        </w:rPr>
        <w:t xml:space="preserve"> </w:t>
      </w:r>
      <w:r w:rsidR="003F15FC" w:rsidRPr="00500125">
        <w:rPr>
          <w:b/>
          <w:bCs/>
          <w:sz w:val="22"/>
          <w:szCs w:val="22"/>
        </w:rPr>
        <w:t xml:space="preserve">Academic </w:t>
      </w:r>
      <w:r w:rsidR="002C40DE" w:rsidRPr="00500125">
        <w:rPr>
          <w:b/>
          <w:bCs/>
          <w:sz w:val="22"/>
          <w:szCs w:val="22"/>
        </w:rPr>
        <w:t>Papers</w:t>
      </w:r>
    </w:p>
    <w:p w14:paraId="6A471A70" w14:textId="66811C03" w:rsidR="006173DD" w:rsidRPr="00500125" w:rsidRDefault="006173DD" w:rsidP="006173DD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rPr>
          <w:sz w:val="22"/>
          <w:szCs w:val="22"/>
        </w:rPr>
      </w:pPr>
      <w:r w:rsidRPr="00500125">
        <w:rPr>
          <w:sz w:val="22"/>
          <w:szCs w:val="22"/>
        </w:rPr>
        <w:t xml:space="preserve">“Overborrowing, </w:t>
      </w:r>
      <w:proofErr w:type="spellStart"/>
      <w:r w:rsidRPr="00500125">
        <w:rPr>
          <w:sz w:val="22"/>
          <w:szCs w:val="22"/>
        </w:rPr>
        <w:t>Underborrowing</w:t>
      </w:r>
      <w:proofErr w:type="spellEnd"/>
      <w:r w:rsidRPr="00500125">
        <w:rPr>
          <w:sz w:val="22"/>
          <w:szCs w:val="22"/>
        </w:rPr>
        <w:t xml:space="preserve">, and Macroprudential Policy” with Julien Bengui and Javier Bianchi, </w:t>
      </w:r>
      <w:r w:rsidR="009605A5" w:rsidRPr="00500125">
        <w:rPr>
          <w:sz w:val="22"/>
          <w:szCs w:val="22"/>
        </w:rPr>
        <w:t>June 2025</w:t>
      </w:r>
      <w:r w:rsidRPr="00500125">
        <w:rPr>
          <w:sz w:val="22"/>
          <w:szCs w:val="22"/>
        </w:rPr>
        <w:t>, </w:t>
      </w:r>
      <w:hyperlink r:id="rId7" w:tgtFrame="_blank" w:history="1">
        <w:r w:rsidRPr="00500125">
          <w:rPr>
            <w:i/>
            <w:sz w:val="22"/>
            <w:szCs w:val="22"/>
          </w:rPr>
          <w:t>Journal</w:t>
        </w:r>
      </w:hyperlink>
      <w:r w:rsidRPr="00500125">
        <w:rPr>
          <w:i/>
          <w:sz w:val="22"/>
          <w:szCs w:val="22"/>
        </w:rPr>
        <w:t xml:space="preserve"> of Economic Theory</w:t>
      </w:r>
    </w:p>
    <w:p w14:paraId="5033F414" w14:textId="31C54768" w:rsidR="006173DD" w:rsidRPr="00500125" w:rsidRDefault="006173DD" w:rsidP="006173DD">
      <w:pPr>
        <w:pStyle w:val="Heading3"/>
        <w:spacing w:before="24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500125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“Private Overborrowing under Sovereign Risk,” </w:t>
      </w:r>
      <w:hyperlink r:id="rId8" w:tgtFrame="_blank" w:history="1">
        <w:r w:rsidRPr="00500125">
          <w:rPr>
            <w:rFonts w:ascii="Times New Roman" w:eastAsiaTheme="minorEastAsia" w:hAnsi="Times New Roman" w:cs="Times New Roman"/>
            <w:i/>
            <w:color w:val="auto"/>
            <w:sz w:val="22"/>
            <w:szCs w:val="22"/>
          </w:rPr>
          <w:t>Journal of Political Economy: Macroeconomics</w:t>
        </w:r>
      </w:hyperlink>
      <w:r w:rsidRPr="00500125">
        <w:t>,</w:t>
      </w:r>
      <w:r w:rsidRPr="00500125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December 2024</w:t>
      </w:r>
    </w:p>
    <w:p w14:paraId="70B7A4A3" w14:textId="77777777" w:rsidR="006173DD" w:rsidRPr="00500125" w:rsidRDefault="006173DD" w:rsidP="00A3200B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</w:p>
    <w:p w14:paraId="68313824" w14:textId="77777777" w:rsidR="006173DD" w:rsidRPr="00500125" w:rsidRDefault="006173DD" w:rsidP="006173DD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Working Papers</w:t>
      </w:r>
    </w:p>
    <w:p w14:paraId="4A3B956A" w14:textId="0225899F" w:rsidR="00796741" w:rsidRPr="00500125" w:rsidRDefault="002C40DE" w:rsidP="008F012C">
      <w:pPr>
        <w:pStyle w:val="Heading3"/>
        <w:spacing w:before="240"/>
        <w:rPr>
          <w:sz w:val="22"/>
          <w:szCs w:val="22"/>
        </w:rPr>
      </w:pPr>
      <w:r w:rsidRPr="00500125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“A Macroprudential Theory of International Reserves,” with Julien Bengui and Javier Bianchi, </w:t>
      </w:r>
      <w:r w:rsidR="008F012C" w:rsidRPr="00500125">
        <w:rPr>
          <w:rFonts w:ascii="Times New Roman" w:eastAsiaTheme="minorEastAsia" w:hAnsi="Times New Roman" w:cs="Times New Roman"/>
          <w:color w:val="auto"/>
          <w:sz w:val="22"/>
          <w:szCs w:val="22"/>
        </w:rPr>
        <w:t>Revise and Resubmit</w:t>
      </w:r>
      <w:r w:rsidR="00644F4D" w:rsidRPr="00500125">
        <w:rPr>
          <w:rFonts w:ascii="Times New Roman" w:eastAsiaTheme="minorEastAsia" w:hAnsi="Times New Roman" w:cs="Times New Roman"/>
          <w:color w:val="auto"/>
          <w:sz w:val="22"/>
          <w:szCs w:val="22"/>
        </w:rPr>
        <w:t>,</w:t>
      </w:r>
      <w:r w:rsidR="008F012C" w:rsidRPr="00500125">
        <w:rPr>
          <w:rFonts w:ascii="Times New Roman" w:eastAsiaTheme="minorEastAsia" w:hAnsi="Times New Roman" w:cs="Times New Roman"/>
          <w:color w:val="auto"/>
          <w:sz w:val="22"/>
          <w:szCs w:val="22"/>
        </w:rPr>
        <w:t> </w:t>
      </w:r>
      <w:hyperlink r:id="rId9" w:tgtFrame="_blank" w:history="1">
        <w:r w:rsidR="008F012C" w:rsidRPr="00500125">
          <w:rPr>
            <w:rFonts w:ascii="Times New Roman" w:eastAsiaTheme="minorEastAsia" w:hAnsi="Times New Roman" w:cs="Times New Roman"/>
            <w:i/>
            <w:color w:val="auto"/>
            <w:sz w:val="22"/>
            <w:szCs w:val="22"/>
          </w:rPr>
          <w:t>American Economic Journal: Macroeconomics</w:t>
        </w:r>
      </w:hyperlink>
      <w:r w:rsidR="008F012C" w:rsidRPr="00500125">
        <w:rPr>
          <w:rFonts w:ascii="Times New Roman" w:eastAsiaTheme="minorEastAsia" w:hAnsi="Times New Roman" w:cs="Times New Roman"/>
          <w:i/>
          <w:color w:val="auto"/>
          <w:sz w:val="22"/>
          <w:szCs w:val="22"/>
        </w:rPr>
        <w:br/>
      </w:r>
    </w:p>
    <w:p w14:paraId="750F4BEF" w14:textId="4C616CCD" w:rsidR="008F012C" w:rsidRPr="00500125" w:rsidRDefault="008F012C" w:rsidP="008F012C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rPr>
          <w:sz w:val="22"/>
          <w:szCs w:val="22"/>
        </w:rPr>
      </w:pPr>
      <w:r w:rsidRPr="00500125">
        <w:rPr>
          <w:sz w:val="22"/>
          <w:szCs w:val="22"/>
        </w:rPr>
        <w:t xml:space="preserve">“Tax Revolts and Sovereign </w:t>
      </w:r>
      <w:r w:rsidR="004741D5" w:rsidRPr="00500125">
        <w:rPr>
          <w:sz w:val="22"/>
          <w:szCs w:val="22"/>
        </w:rPr>
        <w:t>Defaults</w:t>
      </w:r>
      <w:r w:rsidRPr="00500125">
        <w:rPr>
          <w:sz w:val="22"/>
          <w:szCs w:val="22"/>
        </w:rPr>
        <w:t xml:space="preserve">” with Jan Morgan and Nicolas Werquin, </w:t>
      </w:r>
      <w:r w:rsidR="006173DD" w:rsidRPr="00500125">
        <w:rPr>
          <w:sz w:val="22"/>
          <w:szCs w:val="22"/>
        </w:rPr>
        <w:t>submitted</w:t>
      </w:r>
    </w:p>
    <w:p w14:paraId="2780EC79" w14:textId="129A4702" w:rsidR="00512357" w:rsidRPr="00500125" w:rsidRDefault="00512357" w:rsidP="008F012C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rPr>
          <w:sz w:val="22"/>
          <w:szCs w:val="22"/>
        </w:rPr>
      </w:pPr>
      <w:r w:rsidRPr="00500125">
        <w:rPr>
          <w:sz w:val="22"/>
          <w:szCs w:val="22"/>
        </w:rPr>
        <w:t xml:space="preserve">“Sovereign Risk with Endogenous Debt Limits” with Alessandro Villa, </w:t>
      </w:r>
      <w:r w:rsidR="001C3CB8" w:rsidRPr="00500125">
        <w:rPr>
          <w:sz w:val="22"/>
          <w:szCs w:val="22"/>
        </w:rPr>
        <w:t>submitted</w:t>
      </w:r>
    </w:p>
    <w:p w14:paraId="1EE55861" w14:textId="1904772E" w:rsidR="00FB4E81" w:rsidRPr="008D2B95" w:rsidRDefault="006173DD" w:rsidP="008F012C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rPr>
          <w:b/>
          <w:bCs/>
          <w:sz w:val="22"/>
          <w:szCs w:val="22"/>
        </w:rPr>
      </w:pPr>
      <w:r w:rsidRPr="00500125">
        <w:rPr>
          <w:sz w:val="22"/>
          <w:szCs w:val="22"/>
        </w:rPr>
        <w:t>“</w:t>
      </w:r>
      <w:r w:rsidR="008D2B95">
        <w:rPr>
          <w:sz w:val="22"/>
          <w:szCs w:val="22"/>
        </w:rPr>
        <w:t>Sudden Stops, Inequality, and Macroprudential Policy</w:t>
      </w:r>
      <w:r w:rsidRPr="00500125">
        <w:rPr>
          <w:sz w:val="22"/>
          <w:szCs w:val="22"/>
        </w:rPr>
        <w:t>,” with</w:t>
      </w:r>
      <w:r w:rsidR="008D2B95">
        <w:rPr>
          <w:sz w:val="22"/>
          <w:szCs w:val="22"/>
        </w:rPr>
        <w:t xml:space="preserve"> Yaakov Levin, and</w:t>
      </w:r>
      <w:r w:rsidRPr="00500125">
        <w:rPr>
          <w:sz w:val="22"/>
          <w:szCs w:val="22"/>
        </w:rPr>
        <w:t xml:space="preserve"> Monica Tran Xuan, in progress</w:t>
      </w:r>
    </w:p>
    <w:p w14:paraId="091AB282" w14:textId="2A0A6FCF" w:rsidR="00E511C4" w:rsidRPr="00500125" w:rsidRDefault="00E511C4" w:rsidP="00E511C4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rPr>
          <w:sz w:val="22"/>
          <w:szCs w:val="22"/>
        </w:rPr>
      </w:pPr>
      <w:r w:rsidRPr="00500125">
        <w:rPr>
          <w:sz w:val="22"/>
          <w:szCs w:val="22"/>
        </w:rPr>
        <w:t>“</w:t>
      </w:r>
      <w:r>
        <w:rPr>
          <w:sz w:val="22"/>
          <w:szCs w:val="22"/>
        </w:rPr>
        <w:t>What moves Sovereign Credit Risk? The role of information”</w:t>
      </w:r>
      <w:r w:rsidRPr="00500125">
        <w:rPr>
          <w:sz w:val="22"/>
          <w:szCs w:val="22"/>
        </w:rPr>
        <w:t xml:space="preserve"> with Monica Tran Xuan</w:t>
      </w:r>
      <w:r>
        <w:rPr>
          <w:sz w:val="22"/>
          <w:szCs w:val="22"/>
        </w:rPr>
        <w:t xml:space="preserve"> and Han Zhang</w:t>
      </w:r>
      <w:r w:rsidRPr="00500125">
        <w:rPr>
          <w:sz w:val="22"/>
          <w:szCs w:val="22"/>
        </w:rPr>
        <w:t>, in progress</w:t>
      </w:r>
    </w:p>
    <w:p w14:paraId="6BD5EE0F" w14:textId="77777777" w:rsidR="00E511C4" w:rsidRDefault="00E511C4" w:rsidP="007C2C76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</w:p>
    <w:p w14:paraId="7C501BF2" w14:textId="5BF89E18" w:rsidR="007C2C76" w:rsidRPr="00500125" w:rsidRDefault="007C2C76" w:rsidP="007C2C76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lastRenderedPageBreak/>
        <w:t>Policy Publications</w:t>
      </w:r>
    </w:p>
    <w:p w14:paraId="0DB17B77" w14:textId="051AC0A6" w:rsidR="00B54407" w:rsidRPr="00500125" w:rsidRDefault="00B54407" w:rsidP="00B5440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rPr>
          <w:sz w:val="22"/>
          <w:szCs w:val="22"/>
        </w:rPr>
      </w:pPr>
      <w:r w:rsidRPr="00E511C4">
        <w:rPr>
          <w:i/>
          <w:iCs/>
          <w:sz w:val="22"/>
          <w:szCs w:val="22"/>
        </w:rPr>
        <w:t>Fiscal Chapter</w:t>
      </w:r>
      <w:r w:rsidRPr="00500125">
        <w:rPr>
          <w:sz w:val="22"/>
          <w:szCs w:val="22"/>
        </w:rPr>
        <w:t xml:space="preserve"> - 2026 Latin American and Caribbean Macroeconomic Report: Resilience and Growth Prospects in a Shifting Global Economy</w:t>
      </w:r>
    </w:p>
    <w:p w14:paraId="0B70ECDD" w14:textId="7D9E3FAA" w:rsidR="007C2C76" w:rsidRPr="00500125" w:rsidRDefault="00E5614C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rPr>
          <w:sz w:val="22"/>
          <w:szCs w:val="22"/>
        </w:rPr>
      </w:pPr>
      <w:r w:rsidRPr="00E511C4">
        <w:rPr>
          <w:i/>
          <w:iCs/>
          <w:sz w:val="22"/>
          <w:szCs w:val="22"/>
        </w:rPr>
        <w:t>From Detection to Collection</w:t>
      </w:r>
      <w:r w:rsidR="00AD7012" w:rsidRPr="00E511C4">
        <w:rPr>
          <w:i/>
          <w:iCs/>
          <w:sz w:val="22"/>
          <w:szCs w:val="22"/>
        </w:rPr>
        <w:t>: The Next Frontier for Digital Tax Tools in Latin America and the Caribbean</w:t>
      </w:r>
      <w:r w:rsidR="00491C27" w:rsidRPr="00500125">
        <w:rPr>
          <w:sz w:val="22"/>
          <w:szCs w:val="22"/>
        </w:rPr>
        <w:t>, IDB Blog</w:t>
      </w:r>
    </w:p>
    <w:p w14:paraId="3EE2A8BE" w14:textId="77777777" w:rsidR="00AA1BA1" w:rsidRPr="00500125" w:rsidRDefault="00AA1BA1" w:rsidP="00AA1BA1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Policy Presentations</w:t>
      </w:r>
    </w:p>
    <w:p w14:paraId="18704596" w14:textId="7EA71557" w:rsidR="00AA1BA1" w:rsidRPr="00500125" w:rsidRDefault="00AA1BA1" w:rsidP="00AA1BA1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i/>
          <w:iCs/>
          <w:sz w:val="22"/>
          <w:szCs w:val="22"/>
        </w:rPr>
        <w:t xml:space="preserve">What sustains fiscal </w:t>
      </w:r>
      <w:proofErr w:type="gramStart"/>
      <w:r w:rsidRPr="00500125">
        <w:rPr>
          <w:i/>
          <w:iCs/>
          <w:sz w:val="22"/>
          <w:szCs w:val="22"/>
        </w:rPr>
        <w:t>rules?</w:t>
      </w:r>
      <w:r w:rsidRPr="00500125">
        <w:rPr>
          <w:sz w:val="22"/>
          <w:szCs w:val="22"/>
        </w:rPr>
        <w:t>,</w:t>
      </w:r>
      <w:proofErr w:type="gramEnd"/>
      <w:r w:rsidRPr="00500125">
        <w:rPr>
          <w:sz w:val="22"/>
          <w:szCs w:val="22"/>
        </w:rPr>
        <w:t xml:space="preserve"> Macroeconomic Policy Division, Ministry of Financ</w:t>
      </w:r>
      <w:r w:rsidR="00015F31">
        <w:rPr>
          <w:sz w:val="22"/>
          <w:szCs w:val="22"/>
        </w:rPr>
        <w:t>e</w:t>
      </w:r>
      <w:r w:rsidRPr="00500125">
        <w:rPr>
          <w:sz w:val="22"/>
          <w:szCs w:val="22"/>
        </w:rPr>
        <w:t>,</w:t>
      </w:r>
      <w:r w:rsidR="00015F31">
        <w:rPr>
          <w:sz w:val="22"/>
          <w:szCs w:val="22"/>
        </w:rPr>
        <w:t xml:space="preserve"> </w:t>
      </w:r>
      <w:r w:rsidR="00015F31" w:rsidRPr="00500125">
        <w:rPr>
          <w:sz w:val="22"/>
          <w:szCs w:val="22"/>
        </w:rPr>
        <w:t>February 2026</w:t>
      </w:r>
      <w:r w:rsidR="00015F31">
        <w:rPr>
          <w:sz w:val="22"/>
          <w:szCs w:val="22"/>
        </w:rPr>
        <w:t>,</w:t>
      </w:r>
      <w:r w:rsidRPr="00500125">
        <w:rPr>
          <w:sz w:val="22"/>
          <w:szCs w:val="22"/>
        </w:rPr>
        <w:t xml:space="preserve"> </w:t>
      </w:r>
      <w:r w:rsidR="000B1C47">
        <w:rPr>
          <w:sz w:val="22"/>
          <w:szCs w:val="22"/>
        </w:rPr>
        <w:t xml:space="preserve">Bogota, </w:t>
      </w:r>
      <w:r w:rsidRPr="00500125">
        <w:rPr>
          <w:sz w:val="22"/>
          <w:szCs w:val="22"/>
        </w:rPr>
        <w:t>Colombia.</w:t>
      </w:r>
    </w:p>
    <w:p w14:paraId="262A46B0" w14:textId="38E9E53E" w:rsidR="00AA1BA1" w:rsidRPr="00500125" w:rsidRDefault="00AA1BA1" w:rsidP="00AA1BA1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i/>
          <w:iCs/>
          <w:sz w:val="22"/>
          <w:szCs w:val="22"/>
        </w:rPr>
        <w:t xml:space="preserve">What sustains fiscal rules? </w:t>
      </w:r>
      <w:r w:rsidRPr="00500125">
        <w:rPr>
          <w:sz w:val="22"/>
          <w:szCs w:val="22"/>
        </w:rPr>
        <w:t>Colombian Autonomous Committee for the Fiscal Rule</w:t>
      </w:r>
      <w:r w:rsidR="00132ABB">
        <w:rPr>
          <w:sz w:val="22"/>
          <w:szCs w:val="22"/>
        </w:rPr>
        <w:t>,</w:t>
      </w:r>
      <w:r w:rsidRPr="00500125">
        <w:rPr>
          <w:sz w:val="22"/>
          <w:szCs w:val="22"/>
        </w:rPr>
        <w:t xml:space="preserve"> February 2026</w:t>
      </w:r>
      <w:r w:rsidR="00015F31">
        <w:rPr>
          <w:sz w:val="22"/>
          <w:szCs w:val="22"/>
        </w:rPr>
        <w:t>,</w:t>
      </w:r>
      <w:r w:rsidR="000B1C47">
        <w:rPr>
          <w:sz w:val="22"/>
          <w:szCs w:val="22"/>
        </w:rPr>
        <w:t xml:space="preserve"> Bogota,</w:t>
      </w:r>
      <w:r w:rsidRPr="00500125">
        <w:rPr>
          <w:sz w:val="22"/>
          <w:szCs w:val="22"/>
        </w:rPr>
        <w:t xml:space="preserve"> Colombia.</w:t>
      </w:r>
    </w:p>
    <w:p w14:paraId="706DC9C6" w14:textId="6E11CD2E" w:rsidR="00AA1BA1" w:rsidRPr="00500125" w:rsidRDefault="00AA1BA1" w:rsidP="00AA1BA1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i/>
          <w:iCs/>
          <w:sz w:val="22"/>
          <w:szCs w:val="22"/>
        </w:rPr>
        <w:t>Trade in Times of Tariffs,</w:t>
      </w:r>
      <w:r w:rsidRPr="00500125">
        <w:rPr>
          <w:b/>
          <w:bCs/>
          <w:sz w:val="22"/>
          <w:szCs w:val="22"/>
        </w:rPr>
        <w:t xml:space="preserve"> </w:t>
      </w:r>
      <w:r w:rsidRPr="00500125">
        <w:rPr>
          <w:sz w:val="22"/>
          <w:szCs w:val="22"/>
        </w:rPr>
        <w:t>CAF and Central Bank of Uruguay, December 2025, Montevideo, Uruguay.</w:t>
      </w:r>
    </w:p>
    <w:p w14:paraId="024B02EA" w14:textId="1BFE6768" w:rsidR="001C53E4" w:rsidRPr="00500125" w:rsidRDefault="00E748E9" w:rsidP="00A3200B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Research</w:t>
      </w:r>
      <w:r w:rsidR="00C039EF" w:rsidRPr="00500125">
        <w:rPr>
          <w:b/>
          <w:bCs/>
          <w:sz w:val="22"/>
          <w:szCs w:val="22"/>
        </w:rPr>
        <w:t xml:space="preserve"> </w:t>
      </w:r>
      <w:r w:rsidR="002C40DE" w:rsidRPr="00500125">
        <w:rPr>
          <w:b/>
          <w:bCs/>
          <w:sz w:val="22"/>
          <w:szCs w:val="22"/>
        </w:rPr>
        <w:t>Presentations</w:t>
      </w:r>
    </w:p>
    <w:p w14:paraId="73A09E95" w14:textId="6BB54E4F" w:rsidR="00605D56" w:rsidRPr="00500125" w:rsidRDefault="00605D56" w:rsidP="00F42ADA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2026</w:t>
      </w:r>
      <w:r w:rsidRPr="00500125">
        <w:rPr>
          <w:sz w:val="22"/>
          <w:szCs w:val="22"/>
        </w:rPr>
        <w:t xml:space="preserve">: ASSA Meetings </w:t>
      </w:r>
      <w:r w:rsidR="002E1EF2" w:rsidRPr="00500125">
        <w:rPr>
          <w:sz w:val="22"/>
          <w:szCs w:val="22"/>
        </w:rPr>
        <w:t>Philadelphia, PA; I</w:t>
      </w:r>
      <w:r w:rsidRPr="00500125">
        <w:rPr>
          <w:sz w:val="22"/>
          <w:szCs w:val="22"/>
        </w:rPr>
        <w:t>nternational Monetary Fund</w:t>
      </w:r>
      <w:r w:rsidR="00CE4146" w:rsidRPr="00500125">
        <w:rPr>
          <w:sz w:val="22"/>
          <w:szCs w:val="22"/>
        </w:rPr>
        <w:t>, Sovereign Debt Workshop, Washington DC</w:t>
      </w:r>
      <w:r w:rsidR="00DE449B">
        <w:rPr>
          <w:sz w:val="22"/>
          <w:szCs w:val="22"/>
        </w:rPr>
        <w:t>;</w:t>
      </w:r>
      <w:r w:rsidR="0087087D" w:rsidRPr="00500125">
        <w:rPr>
          <w:sz w:val="22"/>
          <w:szCs w:val="22"/>
        </w:rPr>
        <w:t xml:space="preserve"> Universidad de </w:t>
      </w:r>
      <w:proofErr w:type="spellStart"/>
      <w:r w:rsidR="0087087D" w:rsidRPr="00500125">
        <w:rPr>
          <w:sz w:val="22"/>
          <w:szCs w:val="22"/>
        </w:rPr>
        <w:t>los</w:t>
      </w:r>
      <w:proofErr w:type="spellEnd"/>
      <w:r w:rsidR="0087087D" w:rsidRPr="00500125">
        <w:rPr>
          <w:sz w:val="22"/>
          <w:szCs w:val="22"/>
        </w:rPr>
        <w:t xml:space="preserve"> Andes, </w:t>
      </w:r>
      <w:r w:rsidR="00F42ADA" w:rsidRPr="00500125">
        <w:rPr>
          <w:sz w:val="22"/>
          <w:szCs w:val="22"/>
        </w:rPr>
        <w:t>Bogot</w:t>
      </w:r>
      <w:r w:rsidR="001B71F2" w:rsidRPr="00500125">
        <w:rPr>
          <w:sz w:val="22"/>
          <w:szCs w:val="22"/>
        </w:rPr>
        <w:t>a</w:t>
      </w:r>
      <w:r w:rsidR="0087087D" w:rsidRPr="00500125">
        <w:rPr>
          <w:sz w:val="22"/>
          <w:szCs w:val="22"/>
        </w:rPr>
        <w:t>, Colombia</w:t>
      </w:r>
      <w:r w:rsidR="00F42ADA" w:rsidRPr="00500125">
        <w:rPr>
          <w:sz w:val="22"/>
          <w:szCs w:val="22"/>
        </w:rPr>
        <w:t>; Universidad del Rosario, Bogot</w:t>
      </w:r>
      <w:r w:rsidR="001B71F2" w:rsidRPr="00500125">
        <w:rPr>
          <w:sz w:val="22"/>
          <w:szCs w:val="22"/>
        </w:rPr>
        <w:t>a</w:t>
      </w:r>
      <w:r w:rsidR="00F42ADA" w:rsidRPr="00500125">
        <w:rPr>
          <w:sz w:val="22"/>
          <w:szCs w:val="22"/>
        </w:rPr>
        <w:t>, Colombia; Universidad Javeriana, Bogot</w:t>
      </w:r>
      <w:r w:rsidR="00FD157F">
        <w:rPr>
          <w:sz w:val="22"/>
          <w:szCs w:val="22"/>
        </w:rPr>
        <w:t>a</w:t>
      </w:r>
      <w:r w:rsidR="00F42ADA" w:rsidRPr="00500125">
        <w:rPr>
          <w:sz w:val="22"/>
          <w:szCs w:val="22"/>
        </w:rPr>
        <w:t xml:space="preserve">, Colombia; </w:t>
      </w:r>
      <w:r w:rsidR="008F6055" w:rsidRPr="00500125">
        <w:rPr>
          <w:sz w:val="22"/>
          <w:szCs w:val="22"/>
        </w:rPr>
        <w:t>Universidad Torcuato Di Tella, Buenos Aires, Argentina;</w:t>
      </w:r>
      <w:r w:rsidR="00D71F3D" w:rsidRPr="00500125">
        <w:rPr>
          <w:sz w:val="22"/>
          <w:szCs w:val="22"/>
        </w:rPr>
        <w:t xml:space="preserve"> 2nd Miami Macro workshop, </w:t>
      </w:r>
      <w:r w:rsidR="003F08FF" w:rsidRPr="00500125">
        <w:rPr>
          <w:sz w:val="22"/>
          <w:szCs w:val="22"/>
        </w:rPr>
        <w:t>University of Miami (</w:t>
      </w:r>
      <w:r w:rsidR="00B94C16" w:rsidRPr="00500125">
        <w:rPr>
          <w:sz w:val="22"/>
          <w:szCs w:val="22"/>
        </w:rPr>
        <w:t>discussion</w:t>
      </w:r>
      <w:r w:rsidR="003F08FF" w:rsidRPr="00500125">
        <w:rPr>
          <w:sz w:val="22"/>
          <w:szCs w:val="22"/>
        </w:rPr>
        <w:t xml:space="preserve">), </w:t>
      </w:r>
      <w:r w:rsidR="00763FA7">
        <w:rPr>
          <w:sz w:val="22"/>
          <w:szCs w:val="22"/>
        </w:rPr>
        <w:t>Miami</w:t>
      </w:r>
      <w:r w:rsidR="003F08FF" w:rsidRPr="00500125">
        <w:rPr>
          <w:sz w:val="22"/>
          <w:szCs w:val="22"/>
        </w:rPr>
        <w:t xml:space="preserve">, </w:t>
      </w:r>
      <w:r w:rsidR="00763FA7">
        <w:rPr>
          <w:sz w:val="22"/>
          <w:szCs w:val="22"/>
        </w:rPr>
        <w:t>FL</w:t>
      </w:r>
      <w:r w:rsidR="00D71F3D" w:rsidRPr="00500125">
        <w:rPr>
          <w:sz w:val="22"/>
          <w:szCs w:val="22"/>
        </w:rPr>
        <w:t>;</w:t>
      </w:r>
      <w:r w:rsidR="00240A3E" w:rsidRPr="00500125">
        <w:rPr>
          <w:sz w:val="22"/>
          <w:szCs w:val="22"/>
        </w:rPr>
        <w:t xml:space="preserve"> </w:t>
      </w:r>
      <w:r w:rsidR="003C2BA6" w:rsidRPr="00500125">
        <w:rPr>
          <w:sz w:val="22"/>
          <w:szCs w:val="22"/>
        </w:rPr>
        <w:t xml:space="preserve">Joint </w:t>
      </w:r>
      <w:r w:rsidR="00240A3E" w:rsidRPr="00500125">
        <w:rPr>
          <w:sz w:val="22"/>
          <w:szCs w:val="22"/>
        </w:rPr>
        <w:t>IMF</w:t>
      </w:r>
      <w:r w:rsidR="003C2BA6" w:rsidRPr="00500125">
        <w:rPr>
          <w:sz w:val="22"/>
          <w:szCs w:val="22"/>
        </w:rPr>
        <w:t>-ECB Workshop on Fiscal Policy</w:t>
      </w:r>
      <w:r w:rsidR="00A41B7A" w:rsidRPr="00500125">
        <w:rPr>
          <w:sz w:val="22"/>
          <w:szCs w:val="22"/>
        </w:rPr>
        <w:t xml:space="preserve"> and Sovereign Debt</w:t>
      </w:r>
      <w:r w:rsidR="003C2BA6" w:rsidRPr="00500125">
        <w:rPr>
          <w:sz w:val="22"/>
          <w:szCs w:val="22"/>
        </w:rPr>
        <w:t>,</w:t>
      </w:r>
      <w:r w:rsidR="00240A3E" w:rsidRPr="00500125">
        <w:rPr>
          <w:sz w:val="22"/>
          <w:szCs w:val="22"/>
        </w:rPr>
        <w:t xml:space="preserve"> Washington, DC</w:t>
      </w:r>
      <w:r w:rsidR="003C2BA6" w:rsidRPr="00500125">
        <w:rPr>
          <w:sz w:val="22"/>
          <w:szCs w:val="22"/>
        </w:rPr>
        <w:t>;</w:t>
      </w:r>
      <w:r w:rsidR="00C039EF" w:rsidRPr="00500125">
        <w:rPr>
          <w:sz w:val="22"/>
          <w:szCs w:val="22"/>
        </w:rPr>
        <w:t xml:space="preserve"> IMF Economic Review Conference, Bangkok, Thailand</w:t>
      </w:r>
      <w:r w:rsidR="00B4186B">
        <w:rPr>
          <w:sz w:val="22"/>
          <w:szCs w:val="22"/>
        </w:rPr>
        <w:t>;</w:t>
      </w:r>
      <w:r w:rsidR="00C039EF" w:rsidRPr="00500125">
        <w:rPr>
          <w:sz w:val="22"/>
          <w:szCs w:val="22"/>
        </w:rPr>
        <w:t xml:space="preserve"> </w:t>
      </w:r>
      <w:r w:rsidR="00945055" w:rsidRPr="00500125">
        <w:rPr>
          <w:sz w:val="22"/>
          <w:szCs w:val="22"/>
        </w:rPr>
        <w:t>Society for Economic Dynamics Annual Meeting, Athens, Greece</w:t>
      </w:r>
      <w:r w:rsidR="00B4186B">
        <w:rPr>
          <w:sz w:val="22"/>
          <w:szCs w:val="22"/>
        </w:rPr>
        <w:t>;</w:t>
      </w:r>
      <w:r w:rsidR="00AE66F4" w:rsidRPr="00500125">
        <w:rPr>
          <w:sz w:val="22"/>
          <w:szCs w:val="22"/>
        </w:rPr>
        <w:t xml:space="preserve"> 25th Annual Conference of the Society for the Advancement of Economic Theory, Rio de Janeiro, Brazil.</w:t>
      </w:r>
    </w:p>
    <w:p w14:paraId="7A57682C" w14:textId="4DC9B008" w:rsidR="006173DD" w:rsidRPr="00500125" w:rsidRDefault="006173DD" w:rsidP="00BD146A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2025</w:t>
      </w:r>
      <w:r w:rsidRPr="00500125">
        <w:rPr>
          <w:sz w:val="22"/>
          <w:szCs w:val="22"/>
        </w:rPr>
        <w:t>: Department Seminar, University of Florida, Gainesville FL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Department Seminar, University of Wisconsin-Milwaukee, Milwaukee WI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 Civitas Seminar, Bendheim Center for Finance, Princeton University, Princeton, NJ; World Bank DECMG Research Department, Washington DC</w:t>
      </w:r>
      <w:r w:rsidR="00B4186B">
        <w:rPr>
          <w:sz w:val="22"/>
          <w:szCs w:val="22"/>
        </w:rPr>
        <w:t>;</w:t>
      </w:r>
      <w:r w:rsidR="009605A5" w:rsidRPr="00500125">
        <w:rPr>
          <w:sz w:val="22"/>
          <w:szCs w:val="22"/>
        </w:rPr>
        <w:t xml:space="preserve"> 24th Annual Conference of the Society for the Advancement of Economic Theory, Ischia, Italy</w:t>
      </w:r>
      <w:r w:rsidR="00B4186B">
        <w:rPr>
          <w:sz w:val="22"/>
          <w:szCs w:val="22"/>
        </w:rPr>
        <w:t>;</w:t>
      </w:r>
      <w:r w:rsidR="009605A5" w:rsidRPr="00500125">
        <w:rPr>
          <w:sz w:val="22"/>
          <w:szCs w:val="22"/>
        </w:rPr>
        <w:t xml:space="preserve"> 13th World Congress of the Econometric Society, Seoul, Korea</w:t>
      </w:r>
      <w:r w:rsidR="00B4186B">
        <w:rPr>
          <w:sz w:val="22"/>
          <w:szCs w:val="22"/>
        </w:rPr>
        <w:t>;</w:t>
      </w:r>
      <w:r w:rsidR="009605A5" w:rsidRPr="00500125">
        <w:rPr>
          <w:sz w:val="22"/>
          <w:szCs w:val="22"/>
        </w:rPr>
        <w:t xml:space="preserve"> 2nd Workshop on Modelling Fiscal Policy, San </w:t>
      </w:r>
      <w:proofErr w:type="spellStart"/>
      <w:r w:rsidR="009605A5" w:rsidRPr="00500125">
        <w:rPr>
          <w:sz w:val="22"/>
          <w:szCs w:val="22"/>
        </w:rPr>
        <w:t>Servolo</w:t>
      </w:r>
      <w:proofErr w:type="spellEnd"/>
      <w:r w:rsidR="009605A5" w:rsidRPr="00500125">
        <w:rPr>
          <w:sz w:val="22"/>
          <w:szCs w:val="22"/>
        </w:rPr>
        <w:t>, Italy</w:t>
      </w:r>
      <w:r w:rsidR="00B4186B">
        <w:rPr>
          <w:sz w:val="22"/>
          <w:szCs w:val="22"/>
        </w:rPr>
        <w:t>;</w:t>
      </w:r>
      <w:r w:rsidR="009605A5" w:rsidRPr="00500125">
        <w:rPr>
          <w:sz w:val="22"/>
          <w:szCs w:val="22"/>
        </w:rPr>
        <w:t xml:space="preserve"> Department Seminar, University of Alicante, Alicante</w:t>
      </w:r>
      <w:r w:rsidR="00085A54" w:rsidRPr="00500125">
        <w:rPr>
          <w:sz w:val="22"/>
          <w:szCs w:val="22"/>
        </w:rPr>
        <w:t>,</w:t>
      </w:r>
      <w:r w:rsidR="009605A5" w:rsidRPr="00500125">
        <w:rPr>
          <w:sz w:val="22"/>
          <w:szCs w:val="22"/>
        </w:rPr>
        <w:t xml:space="preserve"> Spain; </w:t>
      </w:r>
      <w:r w:rsidR="00085A54" w:rsidRPr="00500125">
        <w:rPr>
          <w:sz w:val="22"/>
          <w:szCs w:val="22"/>
        </w:rPr>
        <w:t xml:space="preserve">Department Seminar, George Washington University, Washington, DC; </w:t>
      </w:r>
      <w:r w:rsidR="009605A5" w:rsidRPr="00500125">
        <w:rPr>
          <w:sz w:val="22"/>
          <w:szCs w:val="22"/>
        </w:rPr>
        <w:t xml:space="preserve">95th Annual Meeting Southern Economic Association, Tampa, FL; </w:t>
      </w:r>
      <w:r w:rsidR="00D71F3D" w:rsidRPr="00500125">
        <w:rPr>
          <w:sz w:val="22"/>
          <w:szCs w:val="22"/>
        </w:rPr>
        <w:t>Junio</w:t>
      </w:r>
      <w:r w:rsidR="00C81B05">
        <w:rPr>
          <w:sz w:val="22"/>
          <w:szCs w:val="22"/>
        </w:rPr>
        <w:t>r</w:t>
      </w:r>
      <w:r w:rsidR="00D71F3D" w:rsidRPr="00500125">
        <w:rPr>
          <w:sz w:val="22"/>
          <w:szCs w:val="22"/>
        </w:rPr>
        <w:t xml:space="preserve"> Macroeconomics Workshop, </w:t>
      </w:r>
      <w:r w:rsidR="00DD0247" w:rsidRPr="00500125">
        <w:rPr>
          <w:sz w:val="22"/>
          <w:szCs w:val="22"/>
        </w:rPr>
        <w:t>Federal Reserve Bank of Philadelphi</w:t>
      </w:r>
      <w:r w:rsidR="003F08FF" w:rsidRPr="00500125">
        <w:rPr>
          <w:sz w:val="22"/>
          <w:szCs w:val="22"/>
        </w:rPr>
        <w:t>a</w:t>
      </w:r>
      <w:r w:rsidR="00DD0247" w:rsidRPr="00500125">
        <w:rPr>
          <w:sz w:val="22"/>
          <w:szCs w:val="22"/>
        </w:rPr>
        <w:t xml:space="preserve"> (</w:t>
      </w:r>
      <w:r w:rsidR="00B94C16" w:rsidRPr="00500125">
        <w:rPr>
          <w:sz w:val="22"/>
          <w:szCs w:val="22"/>
        </w:rPr>
        <w:t>d</w:t>
      </w:r>
      <w:r w:rsidR="00DD0247" w:rsidRPr="00500125">
        <w:rPr>
          <w:sz w:val="22"/>
          <w:szCs w:val="22"/>
        </w:rPr>
        <w:t>iscussion),</w:t>
      </w:r>
      <w:r w:rsidR="003F08FF" w:rsidRPr="00500125">
        <w:rPr>
          <w:sz w:val="22"/>
          <w:szCs w:val="22"/>
        </w:rPr>
        <w:t xml:space="preserve"> Philadelphia, PA</w:t>
      </w:r>
      <w:r w:rsidR="00B4186B">
        <w:rPr>
          <w:sz w:val="22"/>
          <w:szCs w:val="22"/>
        </w:rPr>
        <w:t>;</w:t>
      </w:r>
      <w:r w:rsidR="00DD0247" w:rsidRPr="00500125">
        <w:rPr>
          <w:sz w:val="22"/>
          <w:szCs w:val="22"/>
        </w:rPr>
        <w:t xml:space="preserve"> </w:t>
      </w:r>
      <w:r w:rsidR="009605A5" w:rsidRPr="00500125">
        <w:rPr>
          <w:sz w:val="22"/>
          <w:szCs w:val="22"/>
        </w:rPr>
        <w:t>2024 Latin American Meeting of the Econometric Society, Recife, Brazil</w:t>
      </w:r>
      <w:r w:rsidR="00DE449B">
        <w:rPr>
          <w:sz w:val="22"/>
          <w:szCs w:val="22"/>
        </w:rPr>
        <w:t>;</w:t>
      </w:r>
      <w:r w:rsidR="00BD146A" w:rsidRPr="00500125">
        <w:rPr>
          <w:sz w:val="22"/>
          <w:szCs w:val="22"/>
        </w:rPr>
        <w:t xml:space="preserve"> RIDGE International Macroeconomics workshop, Montevideo, Uruguay</w:t>
      </w:r>
      <w:r w:rsidR="006C3099" w:rsidRPr="00500125">
        <w:rPr>
          <w:sz w:val="22"/>
          <w:szCs w:val="22"/>
        </w:rPr>
        <w:t>.</w:t>
      </w:r>
    </w:p>
    <w:p w14:paraId="09A38940" w14:textId="129CF37F" w:rsidR="006173DD" w:rsidRPr="00500125" w:rsidRDefault="006173DD" w:rsidP="00A3200B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2024</w:t>
      </w:r>
      <w:r w:rsidRPr="00500125">
        <w:rPr>
          <w:sz w:val="22"/>
          <w:szCs w:val="22"/>
        </w:rPr>
        <w:t>: Society for the Advancement of Economic Theory, Santiago, Chile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Universidad Torcuato Di Tella, Buenos Aires, Argentina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Federal Reserve System Committee on International Economic Analysis, Minneapolis MN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</w:t>
      </w:r>
      <w:proofErr w:type="spellStart"/>
      <w:r w:rsidRPr="00500125">
        <w:rPr>
          <w:sz w:val="22"/>
          <w:szCs w:val="22"/>
        </w:rPr>
        <w:t>VIIth</w:t>
      </w:r>
      <w:proofErr w:type="spellEnd"/>
      <w:r w:rsidRPr="00500125">
        <w:rPr>
          <w:sz w:val="22"/>
          <w:szCs w:val="22"/>
        </w:rPr>
        <w:t xml:space="preserve"> Sovereign Debt Conference, Paris, France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NBER Emerging Markets Meeting, Lima, Peru; North American Meeting of the Econometric Society, Nashville TN; Society for Economic Dynamics Annual Meeting, Barcelona, Spain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European Meeting of the Econometric Society, Rotterdam, Netherlands</w:t>
      </w:r>
      <w:r w:rsidR="007C62C0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2024 Latin American Meeting of the Econometric Society, Montevideo, Uruguay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IMF Fiscal Affairs Department Conference, IMF, Washington, DC; Society for Economic Dynamics Winter Meeting, Buenos Aires, Argentina; RIDGE International Macroeconomics workshop, Santiago, Chile. </w:t>
      </w:r>
    </w:p>
    <w:p w14:paraId="77C39BD5" w14:textId="340FEB77" w:rsidR="006173DD" w:rsidRPr="00500125" w:rsidRDefault="006173DD" w:rsidP="00A3200B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2023</w:t>
      </w:r>
      <w:r w:rsidRPr="00500125">
        <w:rPr>
          <w:sz w:val="22"/>
          <w:szCs w:val="22"/>
        </w:rPr>
        <w:t>: Society for Economic Dynamics Annual Meeting, Cartagena, Colombia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Society for the Advancement of Economic Theory, Paris, France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2023 Latin American Meeting of the Econometric Society, Bogota, Colombia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University of Notre Dame International Macroeconomics Mini Conference, South Bend,</w:t>
      </w:r>
      <w:r w:rsidR="00E44BC4">
        <w:rPr>
          <w:sz w:val="22"/>
          <w:szCs w:val="22"/>
        </w:rPr>
        <w:t xml:space="preserve"> </w:t>
      </w:r>
      <w:r w:rsidRPr="00500125">
        <w:rPr>
          <w:sz w:val="22"/>
          <w:szCs w:val="22"/>
        </w:rPr>
        <w:t xml:space="preserve">IN; RIDGE International Macroeconomics workshop, Montevideo, Uruguay. </w:t>
      </w:r>
    </w:p>
    <w:p w14:paraId="44FD0D6D" w14:textId="5279A55E" w:rsidR="006173DD" w:rsidRPr="00500125" w:rsidRDefault="006173DD" w:rsidP="00A3200B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2022</w:t>
      </w:r>
      <w:r w:rsidRPr="00500125">
        <w:rPr>
          <w:sz w:val="22"/>
          <w:szCs w:val="22"/>
        </w:rPr>
        <w:t>: 4th Conference of European Studies, Milan, Italy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53rd Annual Conference of the Money, Macro and Finance Society, Canterbury, United Kingdom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Inter-American Development Bank Research Department Seminar, IDB, Washington, DC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Midwest Macroeconomics Meeting, Logan, UT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China Meeting of the Econometric Society, Beijing, China (virtual)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Society for Economic Dynamics Annual Meeting, Madison, WI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European Meeting of the Econometric Society, Milan, Italy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2022 Latin American Meeting of the Econometric Society, Lima, Peru. </w:t>
      </w:r>
    </w:p>
    <w:p w14:paraId="3D378DD8" w14:textId="0D8069AC" w:rsidR="006173DD" w:rsidRPr="00500125" w:rsidRDefault="006173DD" w:rsidP="00A3200B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2021</w:t>
      </w:r>
      <w:r w:rsidRPr="00500125">
        <w:rPr>
          <w:sz w:val="22"/>
          <w:szCs w:val="22"/>
        </w:rPr>
        <w:t>: International Finance and Macro Seminar, Hong</w:t>
      </w:r>
      <w:r w:rsidR="005B75CE">
        <w:rPr>
          <w:sz w:val="22"/>
          <w:szCs w:val="22"/>
        </w:rPr>
        <w:t xml:space="preserve"> </w:t>
      </w:r>
      <w:r w:rsidRPr="00500125">
        <w:rPr>
          <w:sz w:val="22"/>
          <w:szCs w:val="22"/>
        </w:rPr>
        <w:t>Kong, China (virtual); Africa Meeting of the Econometric Society, Abidjan (virtual)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Asian Meeting of the Econometric Society, Kuala Lumpur, Malaysia (virtual); </w:t>
      </w:r>
      <w:r w:rsidRPr="00500125">
        <w:rPr>
          <w:sz w:val="22"/>
          <w:szCs w:val="22"/>
        </w:rPr>
        <w:lastRenderedPageBreak/>
        <w:t>Australasia Meeting of the Econometric Society, Melbourne, Australia (virtual)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North American Meeting of the Econometric Society, Montréal, Canada (virtual); Society for Economic Dynamics Annual Meeting, Minneapolis, MN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2021 European Summer Meetings, Copenhagen, Denmark (virtual); Working Group meeting on sovereign debt restructurings, IMF, Washington DC</w:t>
      </w:r>
      <w:r w:rsidR="005B75CE">
        <w:rPr>
          <w:sz w:val="22"/>
          <w:szCs w:val="22"/>
        </w:rPr>
        <w:t xml:space="preserve"> </w:t>
      </w:r>
      <w:r w:rsidRPr="00500125">
        <w:rPr>
          <w:sz w:val="22"/>
          <w:szCs w:val="22"/>
        </w:rPr>
        <w:t>(virtual)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2021 Latin American Meeting of the Econometric Society, Bogota (virtual); </w:t>
      </w:r>
    </w:p>
    <w:p w14:paraId="75EBE81F" w14:textId="77777777" w:rsidR="006173DD" w:rsidRPr="00500125" w:rsidRDefault="006173DD" w:rsidP="00A3200B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2020</w:t>
      </w:r>
      <w:r w:rsidRPr="00500125">
        <w:rPr>
          <w:sz w:val="22"/>
          <w:szCs w:val="22"/>
        </w:rPr>
        <w:t xml:space="preserve">: Allied Social Science Association Annual Meeting, San Diego, CA; 15th Annual Economics Graduate Student Conference Washington University, St Louis MO (virtual); 2020 Winter Meetings of the Econometric Society, Nottingham, United Kingdom (virtual); </w:t>
      </w:r>
    </w:p>
    <w:p w14:paraId="05C05AFC" w14:textId="768CD105" w:rsidR="004741D5" w:rsidRPr="00500125" w:rsidRDefault="006173DD" w:rsidP="006173DD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b/>
          <w:bCs/>
          <w:sz w:val="22"/>
          <w:szCs w:val="22"/>
        </w:rPr>
        <w:t>2019</w:t>
      </w:r>
      <w:r w:rsidRPr="00500125">
        <w:rPr>
          <w:sz w:val="22"/>
          <w:szCs w:val="22"/>
        </w:rPr>
        <w:t>: Midwest Macroeconomics Meeting, Athens, GA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Society for Economic Dynamics Annual Meeting, St. Louis, MO</w:t>
      </w:r>
      <w:r w:rsidR="00B4186B">
        <w:rPr>
          <w:sz w:val="22"/>
          <w:szCs w:val="22"/>
        </w:rPr>
        <w:t>;</w:t>
      </w:r>
      <w:r w:rsidRPr="00500125">
        <w:rPr>
          <w:sz w:val="22"/>
          <w:szCs w:val="22"/>
        </w:rPr>
        <w:t xml:space="preserve"> International Monetary Fund Institute for Capacity Development, IMF, Washington, DC.</w:t>
      </w:r>
    </w:p>
    <w:p w14:paraId="3B3415D4" w14:textId="2A4EE526" w:rsidR="00964AA7" w:rsidRPr="00500125" w:rsidRDefault="00964AA7" w:rsidP="00147D9F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Teaching Experience</w:t>
      </w:r>
    </w:p>
    <w:p w14:paraId="58364BB1" w14:textId="77777777" w:rsidR="00964AA7" w:rsidRPr="00500125" w:rsidRDefault="00964AA7" w:rsidP="00964AA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rPr>
          <w:sz w:val="22"/>
          <w:szCs w:val="22"/>
        </w:rPr>
      </w:pPr>
    </w:p>
    <w:p w14:paraId="3602B1CC" w14:textId="1FADA84C" w:rsidR="00964AA7" w:rsidRPr="00500125" w:rsidRDefault="00964AA7" w:rsidP="00964AA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 xml:space="preserve">2020 </w:t>
      </w:r>
      <w:r w:rsidR="00DD3064" w:rsidRPr="00500125">
        <w:rPr>
          <w:sz w:val="22"/>
          <w:szCs w:val="22"/>
        </w:rPr>
        <w:t>–2021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Teaching Assistant</w:t>
      </w:r>
      <w:r w:rsidRPr="00500125">
        <w:rPr>
          <w:sz w:val="22"/>
          <w:szCs w:val="22"/>
        </w:rPr>
        <w:t xml:space="preserve">, Department of Economics, University of Minnesota, Minneapolis, Minnesota. Led recitations for advanced undergraduate </w:t>
      </w:r>
      <w:r w:rsidRPr="00500125">
        <w:rPr>
          <w:i/>
          <w:iCs/>
          <w:sz w:val="22"/>
          <w:szCs w:val="22"/>
        </w:rPr>
        <w:t>Microeconomic Analysis</w:t>
      </w:r>
      <w:r w:rsidRPr="00500125">
        <w:rPr>
          <w:sz w:val="22"/>
          <w:szCs w:val="22"/>
        </w:rPr>
        <w:t>.  This course was delivered online.</w:t>
      </w:r>
    </w:p>
    <w:p w14:paraId="206BB98D" w14:textId="77777777" w:rsidR="00964AA7" w:rsidRPr="00500125" w:rsidRDefault="00964AA7" w:rsidP="00964AA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Summer 2017</w:t>
      </w:r>
      <w:r w:rsidRPr="00500125">
        <w:rPr>
          <w:i/>
          <w:iCs/>
          <w:sz w:val="22"/>
          <w:szCs w:val="22"/>
        </w:rPr>
        <w:tab/>
        <w:t>Instructor</w:t>
      </w:r>
      <w:r w:rsidRPr="00500125">
        <w:rPr>
          <w:sz w:val="22"/>
          <w:szCs w:val="22"/>
        </w:rPr>
        <w:t xml:space="preserve">, Department of Economics, University of Minnesota, Minneapolis, Minnesota. Instructor for </w:t>
      </w:r>
      <w:r w:rsidRPr="00500125">
        <w:rPr>
          <w:i/>
          <w:iCs/>
          <w:sz w:val="22"/>
          <w:szCs w:val="22"/>
        </w:rPr>
        <w:t>International Trade, Writing Intensive</w:t>
      </w:r>
      <w:r w:rsidRPr="00500125">
        <w:rPr>
          <w:sz w:val="22"/>
          <w:szCs w:val="22"/>
        </w:rPr>
        <w:t xml:space="preserve">. </w:t>
      </w:r>
    </w:p>
    <w:p w14:paraId="5FBA12EA" w14:textId="77777777" w:rsidR="00964AA7" w:rsidRPr="00500125" w:rsidRDefault="00964AA7" w:rsidP="00964AA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Fall 2016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Teaching Assistant</w:t>
      </w:r>
      <w:r w:rsidRPr="00500125">
        <w:rPr>
          <w:sz w:val="22"/>
          <w:szCs w:val="22"/>
        </w:rPr>
        <w:t xml:space="preserve">, Department of Economics, University of Minnesota, Minneapolis, Minnesota. Led recitations for advanced undergraduate </w:t>
      </w:r>
      <w:r w:rsidRPr="00500125">
        <w:rPr>
          <w:i/>
          <w:iCs/>
          <w:sz w:val="22"/>
          <w:szCs w:val="22"/>
        </w:rPr>
        <w:t>Advanced Topics in Economics: Uncertainty and Information</w:t>
      </w:r>
      <w:r w:rsidRPr="00500125">
        <w:rPr>
          <w:sz w:val="22"/>
          <w:szCs w:val="22"/>
        </w:rPr>
        <w:t>.</w:t>
      </w:r>
    </w:p>
    <w:p w14:paraId="007479CC" w14:textId="77777777" w:rsidR="00964AA7" w:rsidRPr="00500125" w:rsidRDefault="00964AA7" w:rsidP="00964AA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2016 - 2017</w:t>
      </w:r>
      <w:r w:rsidRPr="00500125">
        <w:rPr>
          <w:i/>
          <w:iCs/>
          <w:sz w:val="22"/>
          <w:szCs w:val="22"/>
        </w:rPr>
        <w:tab/>
        <w:t>Teaching Assistant</w:t>
      </w:r>
      <w:r w:rsidRPr="00500125">
        <w:rPr>
          <w:sz w:val="22"/>
          <w:szCs w:val="22"/>
        </w:rPr>
        <w:t xml:space="preserve">, Department of Economics, University of Minnesota, Minneapolis, Minnesota. Led recitations for the Ph.D. level </w:t>
      </w:r>
      <w:r w:rsidRPr="00500125">
        <w:rPr>
          <w:i/>
          <w:iCs/>
          <w:sz w:val="22"/>
          <w:szCs w:val="22"/>
        </w:rPr>
        <w:t xml:space="preserve">Microeconomic Theory </w:t>
      </w:r>
      <w:r w:rsidRPr="00500125">
        <w:rPr>
          <w:sz w:val="22"/>
          <w:szCs w:val="22"/>
        </w:rPr>
        <w:t xml:space="preserve">sequence. </w:t>
      </w:r>
    </w:p>
    <w:p w14:paraId="0F7131F9" w14:textId="77777777" w:rsidR="00964AA7" w:rsidRPr="00500125" w:rsidRDefault="00964AA7" w:rsidP="00964AA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 xml:space="preserve">2012 </w:t>
      </w:r>
      <w:r w:rsidRPr="00500125">
        <w:rPr>
          <w:i/>
          <w:iCs/>
          <w:sz w:val="22"/>
          <w:szCs w:val="22"/>
        </w:rPr>
        <w:tab/>
        <w:t>Teaching Assistant</w:t>
      </w:r>
      <w:r w:rsidRPr="00500125">
        <w:rPr>
          <w:sz w:val="22"/>
          <w:szCs w:val="22"/>
        </w:rPr>
        <w:t xml:space="preserve">, University Paris I Panthéon Sorbonne, Paris, France. Led recitations for </w:t>
      </w:r>
      <w:r w:rsidRPr="00500125">
        <w:rPr>
          <w:i/>
          <w:iCs/>
          <w:sz w:val="22"/>
          <w:szCs w:val="22"/>
        </w:rPr>
        <w:t>Introduction to Financial Markets.</w:t>
      </w:r>
      <w:r w:rsidRPr="00500125">
        <w:rPr>
          <w:sz w:val="22"/>
          <w:szCs w:val="22"/>
        </w:rPr>
        <w:t xml:space="preserve"> </w:t>
      </w:r>
    </w:p>
    <w:p w14:paraId="1E648E5E" w14:textId="77777777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188"/>
          <w:tab w:val="left" w:pos="1458"/>
          <w:tab w:val="left" w:pos="6588"/>
          <w:tab w:val="left" w:pos="8640"/>
          <w:tab w:val="left" w:pos="9360"/>
          <w:tab w:val="left" w:pos="10080"/>
          <w:tab w:val="left" w:pos="10276"/>
        </w:tabs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Honors and Awards</w:t>
      </w:r>
    </w:p>
    <w:p w14:paraId="12B65BA8" w14:textId="77777777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3330"/>
          <w:tab w:val="left" w:pos="6588"/>
          <w:tab w:val="left" w:pos="8640"/>
          <w:tab w:val="left" w:pos="9360"/>
          <w:tab w:val="left" w:pos="10080"/>
          <w:tab w:val="left" w:pos="10348"/>
        </w:tabs>
        <w:rPr>
          <w:sz w:val="22"/>
          <w:szCs w:val="22"/>
        </w:rPr>
      </w:pPr>
    </w:p>
    <w:p w14:paraId="78E6F5A6" w14:textId="77777777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3330"/>
          <w:tab w:val="left" w:pos="6588"/>
          <w:tab w:val="left" w:pos="8640"/>
          <w:tab w:val="left" w:pos="9360"/>
          <w:tab w:val="left" w:pos="10080"/>
          <w:tab w:val="left" w:pos="10348"/>
        </w:tabs>
        <w:spacing w:after="55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 xml:space="preserve">2019 - 2020 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Doctoral Dissertation Fellowship</w:t>
      </w:r>
      <w:r w:rsidRPr="00500125">
        <w:rPr>
          <w:sz w:val="22"/>
          <w:szCs w:val="22"/>
        </w:rPr>
        <w:t xml:space="preserve">, University of Minnesota, Minneapolis, Minnesota </w:t>
      </w:r>
    </w:p>
    <w:p w14:paraId="4F6AD54B" w14:textId="77777777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333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 xml:space="preserve">2018 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Second Place</w:t>
      </w:r>
      <w:r w:rsidRPr="00500125">
        <w:rPr>
          <w:sz w:val="22"/>
          <w:szCs w:val="22"/>
        </w:rPr>
        <w:t xml:space="preserve">, Third Year Paper Competition, Department of Economics, University of Minnesota, Minneapolis, Minnesota </w:t>
      </w:r>
    </w:p>
    <w:p w14:paraId="50857EFA" w14:textId="77777777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333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>2016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Distinguished Teaching Assistant</w:t>
      </w:r>
      <w:r w:rsidRPr="00500125">
        <w:rPr>
          <w:sz w:val="22"/>
          <w:szCs w:val="22"/>
        </w:rPr>
        <w:t xml:space="preserve">, Department of Economics, University of Minnesota </w:t>
      </w:r>
    </w:p>
    <w:p w14:paraId="2C6529C4" w14:textId="77777777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333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 xml:space="preserve">2015 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Bert and Susan Hill Gross Fellowship</w:t>
      </w:r>
      <w:r w:rsidRPr="00500125">
        <w:rPr>
          <w:sz w:val="22"/>
          <w:szCs w:val="22"/>
        </w:rPr>
        <w:t xml:space="preserve">, Department of Economics, University of Minnesota </w:t>
      </w:r>
    </w:p>
    <w:p w14:paraId="40002217" w14:textId="77777777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333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 xml:space="preserve">2013 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Arthur Lewis Prize for Excellence in Development Economics</w:t>
      </w:r>
      <w:r w:rsidRPr="00500125">
        <w:rPr>
          <w:sz w:val="22"/>
          <w:szCs w:val="22"/>
        </w:rPr>
        <w:t xml:space="preserve">, Department of Economics, University of Oxford </w:t>
      </w:r>
    </w:p>
    <w:p w14:paraId="602896AF" w14:textId="1D812223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333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  <w:r w:rsidRPr="00500125">
        <w:rPr>
          <w:sz w:val="22"/>
          <w:szCs w:val="22"/>
        </w:rPr>
        <w:t xml:space="preserve">2012 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Mobility Scholarship</w:t>
      </w:r>
      <w:r w:rsidRPr="00500125">
        <w:rPr>
          <w:sz w:val="22"/>
          <w:szCs w:val="22"/>
        </w:rPr>
        <w:t xml:space="preserve">, ENSAE Paris, Malakoff, France </w:t>
      </w:r>
    </w:p>
    <w:p w14:paraId="1029989C" w14:textId="77777777" w:rsidR="00686A47" w:rsidRPr="00500125" w:rsidRDefault="00686A47" w:rsidP="00686A47">
      <w:pPr>
        <w:widowControl/>
        <w:tabs>
          <w:tab w:val="left" w:pos="-720"/>
          <w:tab w:val="left" w:pos="0"/>
          <w:tab w:val="left" w:pos="270"/>
          <w:tab w:val="left" w:pos="1800"/>
          <w:tab w:val="left" w:pos="333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b/>
          <w:bCs/>
          <w:sz w:val="22"/>
          <w:szCs w:val="22"/>
        </w:rPr>
      </w:pPr>
      <w:r w:rsidRPr="00500125">
        <w:rPr>
          <w:sz w:val="22"/>
          <w:szCs w:val="22"/>
        </w:rPr>
        <w:t>2008 - 2013</w:t>
      </w:r>
      <w:r w:rsidRPr="00500125">
        <w:rPr>
          <w:sz w:val="22"/>
          <w:szCs w:val="22"/>
        </w:rPr>
        <w:tab/>
      </w:r>
      <w:r w:rsidRPr="00500125">
        <w:rPr>
          <w:i/>
          <w:iCs/>
          <w:sz w:val="22"/>
          <w:szCs w:val="22"/>
        </w:rPr>
        <w:t>Excellence - Major Grant Program</w:t>
      </w:r>
      <w:r w:rsidRPr="00500125">
        <w:rPr>
          <w:sz w:val="22"/>
          <w:szCs w:val="22"/>
        </w:rPr>
        <w:t>, French Ministry of Foreign Affairs, Paris, France</w:t>
      </w:r>
      <w:r w:rsidRPr="00500125">
        <w:rPr>
          <w:b/>
          <w:bCs/>
          <w:sz w:val="22"/>
          <w:szCs w:val="22"/>
        </w:rPr>
        <w:t xml:space="preserve">   </w:t>
      </w:r>
    </w:p>
    <w:p w14:paraId="36BA2685" w14:textId="77777777" w:rsidR="00686A47" w:rsidRPr="00500125" w:rsidRDefault="00686A47" w:rsidP="00964AA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43"/>
        <w:ind w:left="1800" w:hanging="1800"/>
        <w:rPr>
          <w:sz w:val="22"/>
          <w:szCs w:val="22"/>
        </w:rPr>
      </w:pPr>
    </w:p>
    <w:p w14:paraId="310962B3" w14:textId="602C6D1D" w:rsidR="00964AA7" w:rsidRPr="00500125" w:rsidRDefault="00964AA7" w:rsidP="00964AA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b/>
          <w:bCs/>
          <w:sz w:val="22"/>
          <w:szCs w:val="22"/>
        </w:rPr>
      </w:pPr>
      <w:r w:rsidRPr="00500125">
        <w:rPr>
          <w:b/>
          <w:bCs/>
          <w:sz w:val="22"/>
          <w:szCs w:val="22"/>
        </w:rPr>
        <w:t>Referee Reports</w:t>
      </w:r>
    </w:p>
    <w:p w14:paraId="1D0F226F" w14:textId="73A5C7C5" w:rsidR="00153389" w:rsidRPr="000B1C47" w:rsidRDefault="00153389" w:rsidP="000B1C47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rPr>
          <w:sz w:val="22"/>
          <w:szCs w:val="22"/>
        </w:rPr>
      </w:pPr>
      <w:r w:rsidRPr="000B1C47">
        <w:rPr>
          <w:sz w:val="22"/>
          <w:szCs w:val="22"/>
        </w:rPr>
        <w:t>Review of Economic Studies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Journal of the European Economic Association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Journal of Political Economy: Macroeconomics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Review of Economic Dynamics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Journal of International Economics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IMF Economic Review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Journal of International Money and Finance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Journal of Economic Dynamics and Control</w:t>
      </w:r>
      <w:r w:rsidR="00B4186B">
        <w:rPr>
          <w:sz w:val="22"/>
          <w:szCs w:val="22"/>
        </w:rPr>
        <w:t>;</w:t>
      </w:r>
      <w:r w:rsidR="000B1C47" w:rsidRPr="000B1C47">
        <w:rPr>
          <w:sz w:val="22"/>
          <w:szCs w:val="22"/>
        </w:rPr>
        <w:t xml:space="preserve"> </w:t>
      </w:r>
      <w:r w:rsidRPr="000B1C47">
        <w:rPr>
          <w:sz w:val="22"/>
          <w:szCs w:val="22"/>
        </w:rPr>
        <w:t>Journal of Banking and Finance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Macroeconomic Dynamics</w:t>
      </w:r>
      <w:r w:rsidR="000B1C47" w:rsidRPr="000B1C47">
        <w:rPr>
          <w:sz w:val="22"/>
          <w:szCs w:val="22"/>
        </w:rPr>
        <w:t xml:space="preserve">; </w:t>
      </w:r>
      <w:r w:rsidRPr="000B1C47">
        <w:rPr>
          <w:sz w:val="22"/>
          <w:szCs w:val="22"/>
        </w:rPr>
        <w:t>Economic Journal</w:t>
      </w:r>
      <w:r w:rsidR="000B1C47" w:rsidRPr="000B1C47">
        <w:rPr>
          <w:sz w:val="22"/>
          <w:szCs w:val="22"/>
        </w:rPr>
        <w:t>;</w:t>
      </w:r>
      <w:r w:rsidR="00A74900">
        <w:rPr>
          <w:sz w:val="22"/>
          <w:szCs w:val="22"/>
        </w:rPr>
        <w:t xml:space="preserve"> </w:t>
      </w:r>
      <w:r w:rsidRPr="000B1C47">
        <w:rPr>
          <w:sz w:val="22"/>
          <w:szCs w:val="22"/>
        </w:rPr>
        <w:t>Economic</w:t>
      </w:r>
      <w:r w:rsidR="00A23B8B">
        <w:rPr>
          <w:sz w:val="22"/>
          <w:szCs w:val="22"/>
        </w:rPr>
        <w:t>s</w:t>
      </w:r>
      <w:r w:rsidRPr="000B1C47">
        <w:rPr>
          <w:sz w:val="22"/>
          <w:szCs w:val="22"/>
        </w:rPr>
        <w:t xml:space="preserve"> Letters</w:t>
      </w:r>
      <w:r w:rsidR="000B1C47" w:rsidRPr="000B1C47">
        <w:rPr>
          <w:sz w:val="22"/>
          <w:szCs w:val="22"/>
        </w:rPr>
        <w:t xml:space="preserve">; </w:t>
      </w:r>
      <w:proofErr w:type="spellStart"/>
      <w:r w:rsidRPr="000B1C47">
        <w:rPr>
          <w:sz w:val="22"/>
          <w:szCs w:val="22"/>
        </w:rPr>
        <w:t>Cuadernos</w:t>
      </w:r>
      <w:proofErr w:type="spellEnd"/>
      <w:r w:rsidRPr="000B1C47">
        <w:rPr>
          <w:sz w:val="22"/>
          <w:szCs w:val="22"/>
        </w:rPr>
        <w:t xml:space="preserve"> </w:t>
      </w:r>
      <w:proofErr w:type="spellStart"/>
      <w:r w:rsidRPr="000B1C47">
        <w:rPr>
          <w:sz w:val="22"/>
          <w:szCs w:val="22"/>
        </w:rPr>
        <w:t>Economic</w:t>
      </w:r>
      <w:r w:rsidR="00A23B8B">
        <w:rPr>
          <w:sz w:val="22"/>
          <w:szCs w:val="22"/>
        </w:rPr>
        <w:t>o</w:t>
      </w:r>
      <w:r w:rsidRPr="000B1C47">
        <w:rPr>
          <w:sz w:val="22"/>
          <w:szCs w:val="22"/>
        </w:rPr>
        <w:t>s</w:t>
      </w:r>
      <w:proofErr w:type="spellEnd"/>
      <w:r w:rsidRPr="000B1C47">
        <w:rPr>
          <w:sz w:val="22"/>
          <w:szCs w:val="22"/>
        </w:rPr>
        <w:t xml:space="preserve"> de ICE.</w:t>
      </w:r>
    </w:p>
    <w:p w14:paraId="34620894" w14:textId="184F6A52" w:rsidR="001C53E4" w:rsidRDefault="00964AA7" w:rsidP="006E31E9">
      <w:pPr>
        <w:widowControl/>
        <w:tabs>
          <w:tab w:val="left" w:pos="-720"/>
          <w:tab w:val="left" w:pos="0"/>
          <w:tab w:val="left" w:pos="270"/>
          <w:tab w:val="left" w:pos="1800"/>
          <w:tab w:val="left" w:pos="6588"/>
          <w:tab w:val="left" w:pos="8640"/>
          <w:tab w:val="left" w:pos="9360"/>
          <w:tab w:val="left" w:pos="10080"/>
          <w:tab w:val="left" w:pos="10348"/>
        </w:tabs>
        <w:spacing w:after="159" w:line="258" w:lineRule="auto"/>
        <w:ind w:hanging="360"/>
        <w:rPr>
          <w:sz w:val="22"/>
          <w:szCs w:val="22"/>
        </w:rPr>
      </w:pPr>
      <w:r w:rsidRPr="00500125">
        <w:rPr>
          <w:sz w:val="22"/>
          <w:szCs w:val="22"/>
        </w:rPr>
        <w:tab/>
      </w:r>
    </w:p>
    <w:sectPr w:rsidR="001C53E4">
      <w:headerReference w:type="default" r:id="rId10"/>
      <w:type w:val="continuous"/>
      <w:pgSz w:w="12240" w:h="15840"/>
      <w:pgMar w:top="960" w:right="810" w:bottom="360" w:left="1260" w:header="540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AC549" w14:textId="77777777" w:rsidR="00AC10B1" w:rsidRPr="00500125" w:rsidRDefault="00AC10B1">
      <w:r w:rsidRPr="00500125">
        <w:separator/>
      </w:r>
    </w:p>
  </w:endnote>
  <w:endnote w:type="continuationSeparator" w:id="0">
    <w:p w14:paraId="29FE8D12" w14:textId="77777777" w:rsidR="00AC10B1" w:rsidRPr="00500125" w:rsidRDefault="00AC10B1">
      <w:r w:rsidRPr="005001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3909D" w14:textId="77777777" w:rsidR="00AC10B1" w:rsidRPr="00500125" w:rsidRDefault="00AC10B1">
      <w:r w:rsidRPr="00500125">
        <w:separator/>
      </w:r>
    </w:p>
  </w:footnote>
  <w:footnote w:type="continuationSeparator" w:id="0">
    <w:p w14:paraId="53406698" w14:textId="77777777" w:rsidR="00AC10B1" w:rsidRPr="00500125" w:rsidRDefault="00AC10B1">
      <w:r w:rsidRPr="005001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72D3" w14:textId="77777777" w:rsidR="001C53E4" w:rsidRPr="00500125" w:rsidRDefault="001C53E4">
    <w:pPr>
      <w:widowControl/>
      <w:tabs>
        <w:tab w:val="left" w:pos="-1332"/>
        <w:tab w:val="left" w:pos="-612"/>
        <w:tab w:val="left" w:pos="108"/>
        <w:tab w:val="left" w:pos="828"/>
        <w:tab w:val="left" w:pos="1548"/>
        <w:tab w:val="left" w:pos="2268"/>
        <w:tab w:val="left" w:pos="2988"/>
        <w:tab w:val="left" w:pos="3708"/>
        <w:tab w:val="left" w:pos="4428"/>
        <w:tab w:val="left" w:pos="5148"/>
        <w:tab w:val="left" w:pos="5868"/>
        <w:tab w:val="left" w:pos="6588"/>
        <w:tab w:val="left" w:pos="7308"/>
        <w:tab w:val="left" w:pos="8028"/>
        <w:tab w:val="left" w:pos="8748"/>
        <w:tab w:val="left" w:pos="9468"/>
        <w:tab w:val="left" w:pos="10096"/>
      </w:tabs>
      <w:ind w:left="108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33D6"/>
    <w:multiLevelType w:val="hybridMultilevel"/>
    <w:tmpl w:val="C65669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471E1890"/>
    <w:multiLevelType w:val="hybridMultilevel"/>
    <w:tmpl w:val="0F78EDF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49916598">
    <w:abstractNumId w:val="1"/>
  </w:num>
  <w:num w:numId="2" w16cid:durableId="17827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BO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419" w:vendorID="64" w:dllVersion="0" w:nlCheck="1" w:checkStyle="0"/>
  <w:proofState w:spelling="clean" w:grammar="clean"/>
  <w:defaultTabStop w:val="720"/>
  <w:hyphenationZone w:val="93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830"/>
    <w:rsid w:val="0000584B"/>
    <w:rsid w:val="00015F31"/>
    <w:rsid w:val="00024811"/>
    <w:rsid w:val="00051D5F"/>
    <w:rsid w:val="000816DB"/>
    <w:rsid w:val="00085A54"/>
    <w:rsid w:val="00093F85"/>
    <w:rsid w:val="000B1C47"/>
    <w:rsid w:val="000D4967"/>
    <w:rsid w:val="00132ABB"/>
    <w:rsid w:val="00147D9F"/>
    <w:rsid w:val="00153389"/>
    <w:rsid w:val="00173DFF"/>
    <w:rsid w:val="00181786"/>
    <w:rsid w:val="001A080C"/>
    <w:rsid w:val="001B71F2"/>
    <w:rsid w:val="001C3CB8"/>
    <w:rsid w:val="001C53E4"/>
    <w:rsid w:val="001C7802"/>
    <w:rsid w:val="00207A7D"/>
    <w:rsid w:val="00214F22"/>
    <w:rsid w:val="00232368"/>
    <w:rsid w:val="00240A3E"/>
    <w:rsid w:val="002C40DE"/>
    <w:rsid w:val="002D786E"/>
    <w:rsid w:val="002E1EF2"/>
    <w:rsid w:val="002E2A5D"/>
    <w:rsid w:val="002F1178"/>
    <w:rsid w:val="002F76E8"/>
    <w:rsid w:val="002F77D7"/>
    <w:rsid w:val="00321C7F"/>
    <w:rsid w:val="00337CFF"/>
    <w:rsid w:val="0034292B"/>
    <w:rsid w:val="0035086E"/>
    <w:rsid w:val="003C2BA6"/>
    <w:rsid w:val="003F08FF"/>
    <w:rsid w:val="003F15FC"/>
    <w:rsid w:val="00451052"/>
    <w:rsid w:val="004741D5"/>
    <w:rsid w:val="004779BA"/>
    <w:rsid w:val="00491C27"/>
    <w:rsid w:val="0049619F"/>
    <w:rsid w:val="004E48EB"/>
    <w:rsid w:val="004F0118"/>
    <w:rsid w:val="00500125"/>
    <w:rsid w:val="00512357"/>
    <w:rsid w:val="00553825"/>
    <w:rsid w:val="00594EDC"/>
    <w:rsid w:val="005B5820"/>
    <w:rsid w:val="005B75CE"/>
    <w:rsid w:val="00605D56"/>
    <w:rsid w:val="006069B0"/>
    <w:rsid w:val="00607D60"/>
    <w:rsid w:val="006173DD"/>
    <w:rsid w:val="006325AA"/>
    <w:rsid w:val="00644F4D"/>
    <w:rsid w:val="00686A47"/>
    <w:rsid w:val="006971EA"/>
    <w:rsid w:val="006B69F9"/>
    <w:rsid w:val="006C3099"/>
    <w:rsid w:val="006C6497"/>
    <w:rsid w:val="006D0714"/>
    <w:rsid w:val="006E31E9"/>
    <w:rsid w:val="006F0830"/>
    <w:rsid w:val="00717391"/>
    <w:rsid w:val="00763FA7"/>
    <w:rsid w:val="00772C86"/>
    <w:rsid w:val="007928A2"/>
    <w:rsid w:val="00796741"/>
    <w:rsid w:val="007C2C76"/>
    <w:rsid w:val="007C62C0"/>
    <w:rsid w:val="007D538D"/>
    <w:rsid w:val="00851E40"/>
    <w:rsid w:val="008678BA"/>
    <w:rsid w:val="0087087D"/>
    <w:rsid w:val="008834D8"/>
    <w:rsid w:val="008839F1"/>
    <w:rsid w:val="008D2B95"/>
    <w:rsid w:val="008E5D2B"/>
    <w:rsid w:val="008F012C"/>
    <w:rsid w:val="008F6055"/>
    <w:rsid w:val="009069BB"/>
    <w:rsid w:val="00945055"/>
    <w:rsid w:val="009605A5"/>
    <w:rsid w:val="009635C3"/>
    <w:rsid w:val="00964AA7"/>
    <w:rsid w:val="0097711D"/>
    <w:rsid w:val="009B312A"/>
    <w:rsid w:val="00A03AA9"/>
    <w:rsid w:val="00A07B47"/>
    <w:rsid w:val="00A23B8B"/>
    <w:rsid w:val="00A3200B"/>
    <w:rsid w:val="00A41B7A"/>
    <w:rsid w:val="00A74900"/>
    <w:rsid w:val="00AA1BA1"/>
    <w:rsid w:val="00AC10B1"/>
    <w:rsid w:val="00AD7012"/>
    <w:rsid w:val="00AE66F4"/>
    <w:rsid w:val="00B22A21"/>
    <w:rsid w:val="00B23DA0"/>
    <w:rsid w:val="00B4186B"/>
    <w:rsid w:val="00B54407"/>
    <w:rsid w:val="00B94C16"/>
    <w:rsid w:val="00BD146A"/>
    <w:rsid w:val="00BE5AFF"/>
    <w:rsid w:val="00BF5D6A"/>
    <w:rsid w:val="00C039EF"/>
    <w:rsid w:val="00C225D4"/>
    <w:rsid w:val="00C76E67"/>
    <w:rsid w:val="00C81B05"/>
    <w:rsid w:val="00CC249D"/>
    <w:rsid w:val="00CD291B"/>
    <w:rsid w:val="00CE4146"/>
    <w:rsid w:val="00D03E24"/>
    <w:rsid w:val="00D71F3D"/>
    <w:rsid w:val="00D85CF5"/>
    <w:rsid w:val="00DB7B7C"/>
    <w:rsid w:val="00DD0247"/>
    <w:rsid w:val="00DD3064"/>
    <w:rsid w:val="00DE449B"/>
    <w:rsid w:val="00E0448E"/>
    <w:rsid w:val="00E44BC4"/>
    <w:rsid w:val="00E511C4"/>
    <w:rsid w:val="00E5129D"/>
    <w:rsid w:val="00E5614C"/>
    <w:rsid w:val="00E67539"/>
    <w:rsid w:val="00E748E9"/>
    <w:rsid w:val="00EA7ED0"/>
    <w:rsid w:val="00ED58ED"/>
    <w:rsid w:val="00F10F91"/>
    <w:rsid w:val="00F42ADA"/>
    <w:rsid w:val="00F4602C"/>
    <w:rsid w:val="00FB4E81"/>
    <w:rsid w:val="00FD157F"/>
    <w:rsid w:val="00FE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0B37D"/>
  <w14:defaultImageDpi w14:val="0"/>
  <w15:docId w15:val="{D27B4F70-EABC-49ED-8A35-FB4E6C64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4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5AFF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1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uiPriority w:val="9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5">
    <w:name w:val="_25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4">
    <w:name w:val="_24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3">
    <w:name w:val="_23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2">
    <w:name w:val="_22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1">
    <w:name w:val="_21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0">
    <w:name w:val="_20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9">
    <w:name w:val="_19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_18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7">
    <w:name w:val="_17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_16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5">
    <w:name w:val="_15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4">
    <w:name w:val="_14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3">
    <w:name w:val="_13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2">
    <w:name w:val="_12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1">
    <w:name w:val="_11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_10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9">
    <w:name w:val="_9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8">
    <w:name w:val="_8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7">
    <w:name w:val="_7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6">
    <w:name w:val="_6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5">
    <w:name w:val="_5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4">
    <w:name w:val="_4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3">
    <w:name w:val="_3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">
    <w:name w:val="_2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">
    <w:name w:val="_1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">
    <w:name w:val="_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DefaultPara">
    <w:name w:val="Default Para"/>
    <w:uiPriority w:val="99"/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07B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E5AF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964AA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4AA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F01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9dxtc">
    <w:name w:val="c9dxtc"/>
    <w:basedOn w:val="DefaultParagraphFont"/>
    <w:rsid w:val="008F012C"/>
  </w:style>
  <w:style w:type="paragraph" w:styleId="BalloonText">
    <w:name w:val="Balloon Text"/>
    <w:basedOn w:val="Normal"/>
    <w:link w:val="BalloonTextChar"/>
    <w:uiPriority w:val="99"/>
    <w:semiHidden/>
    <w:unhideWhenUsed/>
    <w:rsid w:val="00B23D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DA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544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D2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eaweb.org/journals/ma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eaweb.org/journals/ma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aeaweb.org/journals/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fb1a05-5f1d-449a-8960-62abcb479e7d}" enabled="0" method="" siteId="{9dfb1a05-5f1d-449a-8960-62abcb479e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1366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Caty Bach</dc:creator>
  <cp:keywords/>
  <dc:description/>
  <cp:lastModifiedBy>Arce, Fernando</cp:lastModifiedBy>
  <cp:revision>76</cp:revision>
  <cp:lastPrinted>2026-01-09T16:20:00Z</cp:lastPrinted>
  <dcterms:created xsi:type="dcterms:W3CDTF">2025-09-22T14:27:00Z</dcterms:created>
  <dcterms:modified xsi:type="dcterms:W3CDTF">2026-06-26T19:40:00Z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1408233755</vt:i4>
  </property>
</Properties>
</file>