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{{id}}</w:t>
      </w:r>
    </w:p>
    <w:p>
      <w:r>
        <w:t>{{title}}</w:t>
      </w:r>
    </w:p>
    <w:p>
      <w:r>
        <w:t>{{customer}}</w:t>
      </w:r>
    </w:p>
    <w:p>
      <w:r>
        <w:t>{{version}}</w:t>
      </w:r>
    </w:p>
    <w:p>
      <w:r>
        <w:t>{{status}}</w:t>
      </w:r>
    </w:p>
    <w:p>
      <w:r>
        <w:t>{{customer}}</w:t>
      </w:r>
    </w:p>
    <w:p>
      <w:r>
        <w:t>{{dsdTicket}}</w:t>
      </w:r>
    </w:p>
    <w:p>
      <w:r>
        <w:t>{{userStory}}</w:t>
      </w:r>
    </w:p>
    <w:p>
      <w:r>
        <w:t>{{spec}}</w:t>
      </w:r>
    </w:p>
    <w:p>
      <w:r>
        <w:t>{{architecture}}</w:t>
      </w:r>
    </w:p>
    <w:p>
      <w:r>
        <w:t>{{analysis}}</w:t>
      </w:r>
    </w:p>
    <w:p>
      <w:r>
        <w:t>{{preparedBy}}</w:t>
      </w:r>
    </w:p>
    <w:p>
      <w:r>
        <w:t>{{date}}</w:t>
      </w:r>
    </w:p>
    <w:p>
      <w:r>
        <w:t>{{recommendation}}</w:t>
      </w:r>
    </w:p>
    <w:p>
      <w:r>
        <w:t>{{CcnId}}</w:t>
      </w:r>
    </w:p>
    <w:p>
      <w:r>
        <w:t>{{CcnTitle}}</w:t>
      </w:r>
    </w:p>
    <w:p>
      <w:r>
        <w:t>{{Customer}}</w:t>
      </w:r>
    </w:p>
    <w:p>
      <w:r>
        <w:t>{{Customer}}</w:t>
      </w:r>
    </w:p>
    <w:p>
      <w:r>
        <w:t>{{DsdTicket}}</w:t>
      </w:r>
    </w:p>
    <w:p>
      <w:r>
        <w:t>{{BcEnvironment}}</w:t>
      </w:r>
    </w:p>
    <w:p>
      <w:r>
        <w:t>{{BcVersion}}</w:t>
      </w:r>
    </w:p>
    <w:p>
      <w:r>
        <w:t>{{Extension}}</w:t>
      </w:r>
    </w:p>
    <w:p>
      <w:r>
        <w:t>{{SourceUserStory}}</w:t>
      </w:r>
    </w:p>
    <w:p>
      <w:r>
        <w:t>{{SourceSpec}}</w:t>
      </w:r>
    </w:p>
    <w:p>
      <w:r>
        <w:t>{{ArchitectureRef}}</w:t>
      </w:r>
    </w:p>
    <w:p>
      <w:r>
        <w:t>{{AnalysisRef}}</w:t>
      </w:r>
    </w:p>
    <w:p>
      <w:r>
        <w:t>{{PreparedBy}}</w:t>
      </w:r>
    </w:p>
    <w:p>
      <w:r>
        <w:t>{{Date}}</w:t>
      </w:r>
    </w:p>
    <w:p>
      <w:r>
        <w:t>{{Status}}</w:t>
      </w:r>
    </w:p>
    <w:p>
      <w:r>
        <w:t>{{RecommendationVerdict}}</w:t>
      </w:r>
    </w:p>
    <w:p>
      <w:r>
        <w:t>{{Header}}</w:t>
      </w:r>
    </w:p>
    <w:p>
      <w:r>
        <w:t>{{BusinessContext}}</w:t>
      </w:r>
    </w:p>
    <w:p>
      <w:r>
        <w:t>{{ProposedSolution}}</w:t>
      </w:r>
    </w:p>
    <w:p>
      <w:r>
        <w:t>{{Architecture}}</w:t>
      </w:r>
    </w:p>
    <w:p>
      <w:r>
        <w:t>{{FeasibilityAnalysis}}</w:t>
      </w:r>
    </w:p>
    <w:p>
      <w:r>
        <w:t>{{TimeEstimate}}</w:t>
      </w:r>
    </w:p>
    <w:p>
      <w:r>
        <w:t>{{TestingSetup}}</w:t>
      </w:r>
    </w:p>
    <w:p>
      <w:r>
        <w:t>{{TestingSteps}}</w:t>
      </w:r>
    </w:p>
    <w:p>
      <w:r>
        <w:t>{{Recommendation}}</w:t>
      </w:r>
    </w:p>
    <w:p>
      <w:r>
        <w:t>{{Approvals}}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