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F2AFE" w:rsidRPr="00967EB9" w:rsidRDefault="00996791">
      <w:pPr>
        <w:spacing w:before="240" w:after="240" w:line="240" w:lineRule="auto"/>
        <w:jc w:val="center"/>
        <w:rPr>
          <w:rFonts w:ascii="Arial" w:eastAsia="Arial" w:hAnsi="Arial" w:cs="Arial"/>
          <w:b/>
        </w:rPr>
      </w:pPr>
      <w:r w:rsidRPr="00967EB9">
        <w:rPr>
          <w:rFonts w:ascii="Arial" w:eastAsia="Arial" w:hAnsi="Arial" w:cs="Arial"/>
          <w:b/>
        </w:rPr>
        <w:t>DISEÑO Y CONSTRUCCIÓN DE UNA BOMBA PERISTÁLTICA DE CAUDAL VARIABLE PARA SU APLICACIÓN EN TÉCNICAS ANALÍTICAS DE LABORATORIO</w:t>
      </w:r>
    </w:p>
    <w:p w14:paraId="00000002" w14:textId="77777777" w:rsidR="008F2AFE" w:rsidRPr="00967EB9" w:rsidRDefault="00996791">
      <w:pPr>
        <w:spacing w:before="240" w:after="240" w:line="240" w:lineRule="auto"/>
        <w:jc w:val="both"/>
        <w:rPr>
          <w:rFonts w:ascii="Arial" w:eastAsia="Arial" w:hAnsi="Arial" w:cs="Arial"/>
        </w:rPr>
      </w:pPr>
      <w:r w:rsidRPr="00967EB9">
        <w:rPr>
          <w:rFonts w:ascii="Arial" w:eastAsia="Arial" w:hAnsi="Arial" w:cs="Arial"/>
        </w:rPr>
        <w:t xml:space="preserve"> </w:t>
      </w:r>
    </w:p>
    <w:p w14:paraId="00000003" w14:textId="77777777" w:rsidR="008F2AFE" w:rsidRPr="00967EB9" w:rsidRDefault="00996791">
      <w:pPr>
        <w:spacing w:before="240" w:after="120" w:line="240" w:lineRule="auto"/>
        <w:jc w:val="center"/>
        <w:rPr>
          <w:rFonts w:ascii="Arial" w:eastAsia="Arial" w:hAnsi="Arial" w:cs="Arial"/>
          <w:vertAlign w:val="superscript"/>
        </w:rPr>
      </w:pPr>
      <w:r w:rsidRPr="00967EB9">
        <w:rPr>
          <w:rFonts w:ascii="Arial" w:eastAsia="Arial" w:hAnsi="Arial" w:cs="Arial"/>
        </w:rPr>
        <w:t xml:space="preserve">Lucio </w:t>
      </w:r>
      <w:proofErr w:type="spellStart"/>
      <w:r w:rsidRPr="00967EB9">
        <w:rPr>
          <w:rFonts w:ascii="Arial" w:eastAsia="Arial" w:hAnsi="Arial" w:cs="Arial"/>
        </w:rPr>
        <w:t>Bea</w:t>
      </w:r>
      <w:r w:rsidRPr="00967EB9">
        <w:rPr>
          <w:rFonts w:ascii="Arial" w:eastAsia="Arial" w:hAnsi="Arial" w:cs="Arial"/>
          <w:vertAlign w:val="superscript"/>
        </w:rPr>
        <w:t>a</w:t>
      </w:r>
      <w:proofErr w:type="spellEnd"/>
      <w:r w:rsidRPr="00967EB9">
        <w:rPr>
          <w:rFonts w:ascii="Arial" w:eastAsia="Arial" w:hAnsi="Arial" w:cs="Arial"/>
          <w:vertAlign w:val="superscript"/>
        </w:rPr>
        <w:t>*</w:t>
      </w:r>
      <w:r w:rsidRPr="00967EB9">
        <w:rPr>
          <w:rFonts w:ascii="Arial" w:eastAsia="Arial" w:hAnsi="Arial" w:cs="Arial"/>
        </w:rPr>
        <w:t xml:space="preserve">, Federico M. </w:t>
      </w:r>
      <w:proofErr w:type="spellStart"/>
      <w:r w:rsidRPr="00967EB9">
        <w:rPr>
          <w:rFonts w:ascii="Arial" w:eastAsia="Arial" w:hAnsi="Arial" w:cs="Arial"/>
        </w:rPr>
        <w:t>Córdoba</w:t>
      </w:r>
      <w:r w:rsidRPr="00967EB9">
        <w:rPr>
          <w:rFonts w:ascii="Arial" w:eastAsia="Arial" w:hAnsi="Arial" w:cs="Arial"/>
          <w:vertAlign w:val="superscript"/>
        </w:rPr>
        <w:t>a</w:t>
      </w:r>
      <w:proofErr w:type="spellEnd"/>
      <w:r w:rsidRPr="00967EB9">
        <w:rPr>
          <w:rFonts w:ascii="Arial" w:eastAsia="Arial" w:hAnsi="Arial" w:cs="Arial"/>
        </w:rPr>
        <w:t xml:space="preserve">, Joel F. </w:t>
      </w:r>
      <w:proofErr w:type="spellStart"/>
      <w:r w:rsidRPr="00967EB9">
        <w:rPr>
          <w:rFonts w:ascii="Arial" w:eastAsia="Arial" w:hAnsi="Arial" w:cs="Arial"/>
        </w:rPr>
        <w:t>Mercol</w:t>
      </w:r>
      <w:r w:rsidRPr="00967EB9">
        <w:rPr>
          <w:rFonts w:ascii="Arial" w:eastAsia="Arial" w:hAnsi="Arial" w:cs="Arial"/>
          <w:vertAlign w:val="superscript"/>
        </w:rPr>
        <w:t>a</w:t>
      </w:r>
      <w:proofErr w:type="spellEnd"/>
      <w:r w:rsidRPr="00967EB9">
        <w:rPr>
          <w:rFonts w:ascii="Arial" w:eastAsia="Arial" w:hAnsi="Arial" w:cs="Arial"/>
        </w:rPr>
        <w:t xml:space="preserve">, María E. </w:t>
      </w:r>
      <w:proofErr w:type="spellStart"/>
      <w:r w:rsidRPr="00967EB9">
        <w:rPr>
          <w:rFonts w:ascii="Arial" w:eastAsia="Arial" w:hAnsi="Arial" w:cs="Arial"/>
        </w:rPr>
        <w:t>Taverna</w:t>
      </w:r>
      <w:r w:rsidRPr="00967EB9">
        <w:rPr>
          <w:rFonts w:ascii="Arial" w:eastAsia="Arial" w:hAnsi="Arial" w:cs="Arial"/>
          <w:vertAlign w:val="superscript"/>
        </w:rPr>
        <w:t>a</w:t>
      </w:r>
      <w:proofErr w:type="spellEnd"/>
      <w:r w:rsidRPr="00967EB9">
        <w:rPr>
          <w:rFonts w:ascii="Arial" w:eastAsia="Arial" w:hAnsi="Arial" w:cs="Arial"/>
        </w:rPr>
        <w:t>, Mariana Bernard</w:t>
      </w:r>
      <w:r w:rsidRPr="00967EB9">
        <w:rPr>
          <w:rFonts w:ascii="Arial" w:eastAsia="Arial" w:hAnsi="Arial" w:cs="Arial"/>
          <w:vertAlign w:val="superscript"/>
        </w:rPr>
        <w:t>a</w:t>
      </w:r>
    </w:p>
    <w:p w14:paraId="00000004" w14:textId="77777777" w:rsidR="008F2AFE" w:rsidRPr="00967EB9" w:rsidRDefault="00996791">
      <w:pPr>
        <w:spacing w:before="240" w:after="240" w:line="240" w:lineRule="auto"/>
        <w:jc w:val="center"/>
        <w:rPr>
          <w:rFonts w:ascii="Arial" w:eastAsia="Arial" w:hAnsi="Arial" w:cs="Arial"/>
          <w:i/>
        </w:rPr>
      </w:pPr>
      <w:proofErr w:type="spellStart"/>
      <w:r w:rsidRPr="00967EB9">
        <w:rPr>
          <w:rFonts w:ascii="Arial" w:eastAsia="Arial" w:hAnsi="Arial" w:cs="Arial"/>
          <w:i/>
          <w:vertAlign w:val="superscript"/>
        </w:rPr>
        <w:t>a</w:t>
      </w:r>
      <w:r w:rsidRPr="00967EB9">
        <w:rPr>
          <w:rFonts w:ascii="Arial" w:eastAsia="Arial" w:hAnsi="Arial" w:cs="Arial"/>
          <w:i/>
        </w:rPr>
        <w:t>Grupo</w:t>
      </w:r>
      <w:proofErr w:type="spellEnd"/>
      <w:r w:rsidRPr="00967EB9">
        <w:rPr>
          <w:rFonts w:ascii="Arial" w:eastAsia="Arial" w:hAnsi="Arial" w:cs="Arial"/>
          <w:i/>
        </w:rPr>
        <w:t xml:space="preserve"> de investigación sobre aplicaciones inteligentes, UTN, F R San Francisco, Av. de la Universidad 501, San Francisco, Córdoba, Argentina.</w:t>
      </w:r>
    </w:p>
    <w:p w14:paraId="00000005" w14:textId="77777777" w:rsidR="008F2AFE" w:rsidRPr="00967EB9" w:rsidRDefault="00996791">
      <w:pPr>
        <w:spacing w:before="240" w:after="240" w:line="240" w:lineRule="auto"/>
        <w:jc w:val="center"/>
        <w:rPr>
          <w:rFonts w:ascii="Arial" w:eastAsia="Roboto" w:hAnsi="Arial" w:cs="Arial"/>
          <w:i/>
          <w:color w:val="222222"/>
          <w:sz w:val="21"/>
          <w:szCs w:val="21"/>
          <w:highlight w:val="white"/>
        </w:rPr>
      </w:pPr>
      <w:r w:rsidRPr="00967EB9">
        <w:rPr>
          <w:rFonts w:ascii="Arial" w:eastAsia="Roboto" w:hAnsi="Arial" w:cs="Arial"/>
          <w:i/>
          <w:color w:val="222222"/>
          <w:sz w:val="21"/>
          <w:szCs w:val="21"/>
          <w:highlight w:val="white"/>
        </w:rPr>
        <w:t>*luciogbea@gmail.com</w:t>
      </w:r>
    </w:p>
    <w:p w14:paraId="00000006" w14:textId="7D4C7102" w:rsidR="008F2AFE" w:rsidRPr="00967EB9" w:rsidRDefault="008F2AFE">
      <w:pPr>
        <w:spacing w:before="240" w:after="0" w:line="240" w:lineRule="auto"/>
        <w:jc w:val="both"/>
        <w:rPr>
          <w:rFonts w:ascii="Arial" w:eastAsia="Arial" w:hAnsi="Arial" w:cs="Arial"/>
          <w:b/>
        </w:rPr>
      </w:pPr>
    </w:p>
    <w:p w14:paraId="00000007" w14:textId="77777777" w:rsidR="008F2AFE" w:rsidRPr="00967EB9" w:rsidRDefault="00996791">
      <w:pPr>
        <w:spacing w:before="240" w:after="0" w:line="240" w:lineRule="auto"/>
        <w:jc w:val="both"/>
        <w:rPr>
          <w:rFonts w:ascii="Arial" w:eastAsia="Arial" w:hAnsi="Arial" w:cs="Arial"/>
          <w:b/>
        </w:rPr>
      </w:pPr>
      <w:r w:rsidRPr="00967EB9">
        <w:rPr>
          <w:rFonts w:ascii="Arial" w:eastAsia="Arial" w:hAnsi="Arial" w:cs="Arial"/>
          <w:b/>
        </w:rPr>
        <w:t>Resumen</w:t>
      </w:r>
    </w:p>
    <w:p w14:paraId="00000009" w14:textId="62B0F9F2" w:rsidR="008F2AFE" w:rsidRPr="00967EB9" w:rsidRDefault="00996791" w:rsidP="00643B75">
      <w:pPr>
        <w:spacing w:before="240" w:after="0" w:line="240" w:lineRule="auto"/>
        <w:jc w:val="both"/>
        <w:rPr>
          <w:rFonts w:ascii="Arial" w:eastAsia="Arial" w:hAnsi="Arial" w:cs="Arial"/>
        </w:rPr>
      </w:pPr>
      <w:r w:rsidRPr="00967EB9">
        <w:rPr>
          <w:rFonts w:ascii="Arial" w:eastAsia="Arial" w:hAnsi="Arial" w:cs="Arial"/>
        </w:rPr>
        <w:t>Una bomba peristáltica es un tipo de bomba de desplazamiento positivo, capaz de transportar líquidos de forma limpia, al no entrar en contacto con los componentes de la bomba. El fluido es transportado por medio de un tubo flexible situado dentro de una cubierta circular. Estos dispositivos se emplean en equipos o instrumentos donde se requiere un caudal de fluido preciso y variable en ciertas ocasiones. Actualmente, el mercado ofrece este tipo de bombas con especificaciones determinadas, pero con costos inaccesibles para las universidades públicas. Por esa razón, el objetivo de este trabajo es desarrollar un modelo funcional de bomba peristáltica en la automatización de un titulador diseñado por el Grupo de Investigación sobre Aplicaciones Inteligentes (GISAI). La construcción y prueba de la bomba adaptada a las condiciones requeridas por el titulador, permite el desarrollo económico de equipos que optimicen las actividades de los laboratorios involucrados, recopilando además información que permita, a futuro, tomar decisiones estratégicas sobre los resultados obtenidos.</w:t>
      </w:r>
    </w:p>
    <w:p w14:paraId="0000000A" w14:textId="77777777"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 xml:space="preserve"> </w:t>
      </w:r>
    </w:p>
    <w:p w14:paraId="0000000B" w14:textId="77777777" w:rsidR="008F2AFE" w:rsidRPr="00967EB9" w:rsidRDefault="00996791">
      <w:pPr>
        <w:spacing w:before="240" w:after="240" w:line="240" w:lineRule="auto"/>
        <w:jc w:val="both"/>
        <w:rPr>
          <w:rFonts w:ascii="Arial" w:eastAsia="Arial" w:hAnsi="Arial" w:cs="Arial"/>
          <w:i/>
        </w:rPr>
      </w:pPr>
      <w:r w:rsidRPr="00967EB9">
        <w:rPr>
          <w:rFonts w:ascii="Arial" w:eastAsia="Arial" w:hAnsi="Arial" w:cs="Arial"/>
          <w:b/>
        </w:rPr>
        <w:t xml:space="preserve">Palabras Claves: </w:t>
      </w:r>
      <w:r w:rsidRPr="00967EB9">
        <w:rPr>
          <w:rFonts w:ascii="Arial" w:eastAsia="Arial" w:hAnsi="Arial" w:cs="Arial"/>
          <w:i/>
        </w:rPr>
        <w:t>bomba peristáltica, titulador automático, impresión 3D.</w:t>
      </w:r>
    </w:p>
    <w:p w14:paraId="0000000C" w14:textId="7898641E" w:rsidR="008F2AFE" w:rsidRPr="00967EB9" w:rsidRDefault="008F2AFE">
      <w:pPr>
        <w:spacing w:before="240" w:after="0" w:line="240" w:lineRule="auto"/>
        <w:jc w:val="both"/>
        <w:rPr>
          <w:rFonts w:ascii="Arial" w:eastAsia="Arial" w:hAnsi="Arial" w:cs="Arial"/>
        </w:rPr>
      </w:pPr>
    </w:p>
    <w:p w14:paraId="0000000D" w14:textId="77777777" w:rsidR="008F2AFE" w:rsidRPr="00967EB9" w:rsidRDefault="00996791">
      <w:pPr>
        <w:spacing w:before="240" w:after="0" w:line="240" w:lineRule="auto"/>
        <w:jc w:val="both"/>
        <w:rPr>
          <w:rFonts w:ascii="Arial" w:eastAsia="Arial" w:hAnsi="Arial" w:cs="Arial"/>
          <w:b/>
        </w:rPr>
      </w:pPr>
      <w:r w:rsidRPr="00967EB9">
        <w:rPr>
          <w:rFonts w:ascii="Arial" w:eastAsia="Arial" w:hAnsi="Arial" w:cs="Arial"/>
          <w:b/>
        </w:rPr>
        <w:t>Introducción</w:t>
      </w:r>
    </w:p>
    <w:p w14:paraId="0000000F" w14:textId="1E98102D"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Las bombas peristálticas son dispositivos que se emplean para transportar diferentes tipos de líquidos. Existen muchas aplicaciones de estas bombas en el sector de medicina, laboratorios de I+D, farmacia</w:t>
      </w:r>
      <w:r w:rsidR="009F324F">
        <w:rPr>
          <w:rFonts w:ascii="Arial" w:eastAsia="Arial" w:hAnsi="Arial" w:cs="Arial"/>
        </w:rPr>
        <w:t xml:space="preserve"> y</w:t>
      </w:r>
      <w:r w:rsidRPr="00967EB9">
        <w:rPr>
          <w:rFonts w:ascii="Arial" w:eastAsia="Arial" w:hAnsi="Arial" w:cs="Arial"/>
        </w:rPr>
        <w:t xml:space="preserve"> alimentos, entre otros [1]. En el área de las valoraciones potenciométricas, este tipo de bomba es empleada para la automatización del caudal del valorante que requiere la medición.</w:t>
      </w:r>
    </w:p>
    <w:p w14:paraId="00000010" w14:textId="5D416CEE"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 xml:space="preserve">Existen varios estudios en relación al diseño y construcción de bombas peristálticas. En general, los trabajos reportados, analizan el principio de funcionamiento [2], la construcción [3] y las necesidades y especificaciones del diseño [4]. </w:t>
      </w:r>
      <w:proofErr w:type="spellStart"/>
      <w:r w:rsidRPr="00967EB9">
        <w:rPr>
          <w:rFonts w:ascii="Arial" w:eastAsia="Arial" w:hAnsi="Arial" w:cs="Arial"/>
        </w:rPr>
        <w:t>Leephakpreeda</w:t>
      </w:r>
      <w:proofErr w:type="spellEnd"/>
      <w:r w:rsidRPr="00967EB9">
        <w:rPr>
          <w:rFonts w:ascii="Arial" w:eastAsia="Arial" w:hAnsi="Arial" w:cs="Arial"/>
        </w:rPr>
        <w:t xml:space="preserve"> (2008) [5] menciona la importancia de las características de flujo de la bomba peristáltica para su diseño y uso óptimos. Koch </w:t>
      </w:r>
      <w:r w:rsidR="009F324F">
        <w:rPr>
          <w:rFonts w:ascii="Arial" w:eastAsia="Arial" w:hAnsi="Arial" w:cs="Arial"/>
        </w:rPr>
        <w:t>et al</w:t>
      </w:r>
      <w:r w:rsidRPr="00967EB9">
        <w:rPr>
          <w:rFonts w:ascii="Arial" w:eastAsia="Arial" w:hAnsi="Arial" w:cs="Arial"/>
        </w:rPr>
        <w:t xml:space="preserve">. (2009) [6] discutieron sobre el diseño y las características de las </w:t>
      </w:r>
      <w:proofErr w:type="spellStart"/>
      <w:r w:rsidRPr="00967EB9">
        <w:rPr>
          <w:rFonts w:ascii="Arial" w:eastAsia="Arial" w:hAnsi="Arial" w:cs="Arial"/>
        </w:rPr>
        <w:t>microbombas</w:t>
      </w:r>
      <w:proofErr w:type="spellEnd"/>
      <w:r w:rsidRPr="00967EB9">
        <w:rPr>
          <w:rFonts w:ascii="Arial" w:eastAsia="Arial" w:hAnsi="Arial" w:cs="Arial"/>
        </w:rPr>
        <w:t xml:space="preserve"> basadas en tubos de </w:t>
      </w:r>
      <w:proofErr w:type="spellStart"/>
      <w:r w:rsidRPr="00967EB9">
        <w:rPr>
          <w:rFonts w:ascii="Arial" w:eastAsia="Arial" w:hAnsi="Arial" w:cs="Arial"/>
        </w:rPr>
        <w:t>polimetilsiloxano</w:t>
      </w:r>
      <w:proofErr w:type="spellEnd"/>
      <w:r w:rsidRPr="00967EB9">
        <w:rPr>
          <w:rFonts w:ascii="Arial" w:eastAsia="Arial" w:hAnsi="Arial" w:cs="Arial"/>
        </w:rPr>
        <w:t xml:space="preserve">. Recientemente, </w:t>
      </w:r>
      <w:proofErr w:type="spellStart"/>
      <w:r w:rsidRPr="00967EB9">
        <w:rPr>
          <w:rFonts w:ascii="Arial" w:eastAsia="Arial" w:hAnsi="Arial" w:cs="Arial"/>
        </w:rPr>
        <w:t>Kommu</w:t>
      </w:r>
      <w:proofErr w:type="spellEnd"/>
      <w:r w:rsidRPr="00967EB9">
        <w:rPr>
          <w:rFonts w:ascii="Arial" w:eastAsia="Arial" w:hAnsi="Arial" w:cs="Arial"/>
        </w:rPr>
        <w:t xml:space="preserve"> et al. (2014) [1] reportaron la construcción de una bomba peristáltica usando un motor paso a paso y un microcontrolador LPC2148 para la automatización de la dosificación de valorante en valoraciones potenciométricas.</w:t>
      </w:r>
    </w:p>
    <w:p w14:paraId="00000011" w14:textId="77777777"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Nótese que existen relativamente pocos trabajos acerca del uso de bombas peristálticas y su funcionamiento en valoraciones potenciométricas. Por otro lado, actualmente las bombas comerciales en el área de titulación automática son generalmente de alto costo, lo que las vuelve inaccesibles para su uso en diversos proyectos dentro de las universidades públicas.</w:t>
      </w:r>
    </w:p>
    <w:p w14:paraId="00000012" w14:textId="4437D387"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lastRenderedPageBreak/>
        <w:t xml:space="preserve">Por lo expuesto anteriormente, el objetivo de este </w:t>
      </w:r>
      <w:r w:rsidR="0063477F" w:rsidRPr="00967EB9">
        <w:rPr>
          <w:rFonts w:ascii="Arial" w:eastAsia="Arial" w:hAnsi="Arial" w:cs="Arial"/>
        </w:rPr>
        <w:t>trabajo</w:t>
      </w:r>
      <w:r w:rsidRPr="00967EB9">
        <w:rPr>
          <w:rFonts w:ascii="Arial" w:eastAsia="Arial" w:hAnsi="Arial" w:cs="Arial"/>
        </w:rPr>
        <w:t xml:space="preserve"> es diseñar y construir una bomba peristáltica empleando para elaboración de la carcasa, tecnología de impresión 3D. Además, el dispositivo se utilizará para la automatización del control de caudal de valorante en el desarrollo de un prototipo de titulador automático.</w:t>
      </w:r>
    </w:p>
    <w:p w14:paraId="00000013" w14:textId="77777777"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 xml:space="preserve"> </w:t>
      </w:r>
    </w:p>
    <w:p w14:paraId="00000014" w14:textId="77777777" w:rsidR="008F2AFE" w:rsidRPr="00967EB9" w:rsidRDefault="00996791">
      <w:pPr>
        <w:spacing w:before="240" w:after="0" w:line="240" w:lineRule="auto"/>
        <w:jc w:val="both"/>
        <w:rPr>
          <w:rFonts w:ascii="Arial" w:eastAsia="Arial" w:hAnsi="Arial" w:cs="Arial"/>
          <w:b/>
        </w:rPr>
      </w:pPr>
      <w:r w:rsidRPr="00967EB9">
        <w:rPr>
          <w:rFonts w:ascii="Arial" w:eastAsia="Arial" w:hAnsi="Arial" w:cs="Arial"/>
          <w:b/>
        </w:rPr>
        <w:t>Procedimiento experimental</w:t>
      </w:r>
    </w:p>
    <w:p w14:paraId="00000016" w14:textId="3A71AA82"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El procedimiento experimental de este trabajo cuenta de dos partes que incluyen: 1) el diseño y construcción de la bomba y 2) el control del caudal del valorante.</w:t>
      </w:r>
    </w:p>
    <w:p w14:paraId="00000017" w14:textId="35A6FECA" w:rsidR="008F2AFE" w:rsidRPr="00967EB9" w:rsidRDefault="008F2AFE">
      <w:pPr>
        <w:spacing w:before="240" w:after="0" w:line="240" w:lineRule="auto"/>
        <w:jc w:val="both"/>
        <w:rPr>
          <w:rFonts w:ascii="Arial" w:eastAsia="Arial" w:hAnsi="Arial" w:cs="Arial"/>
          <w:bCs/>
        </w:rPr>
      </w:pPr>
    </w:p>
    <w:p w14:paraId="00000018" w14:textId="45588A4A" w:rsidR="008F2AFE" w:rsidRPr="00967EB9" w:rsidRDefault="00996791">
      <w:pPr>
        <w:spacing w:after="0" w:line="240" w:lineRule="auto"/>
        <w:jc w:val="both"/>
        <w:rPr>
          <w:rFonts w:ascii="Arial" w:eastAsia="Arial" w:hAnsi="Arial" w:cs="Arial"/>
          <w:bCs/>
          <w:i/>
        </w:rPr>
      </w:pPr>
      <w:r w:rsidRPr="00967EB9">
        <w:rPr>
          <w:rFonts w:ascii="Arial" w:eastAsia="Arial" w:hAnsi="Arial" w:cs="Arial"/>
          <w:bCs/>
          <w:i/>
        </w:rPr>
        <w:t>1)</w:t>
      </w:r>
      <w:r w:rsidRPr="00967EB9">
        <w:rPr>
          <w:rFonts w:ascii="Arial" w:eastAsia="Times New Roman" w:hAnsi="Arial" w:cs="Arial"/>
          <w:bCs/>
          <w:sz w:val="14"/>
          <w:szCs w:val="14"/>
        </w:rPr>
        <w:t xml:space="preserve"> </w:t>
      </w:r>
      <w:r w:rsidR="0063477F" w:rsidRPr="00967EB9">
        <w:rPr>
          <w:rFonts w:ascii="Arial" w:eastAsia="Times New Roman" w:hAnsi="Arial" w:cs="Arial"/>
          <w:bCs/>
          <w:sz w:val="14"/>
          <w:szCs w:val="14"/>
        </w:rPr>
        <w:t xml:space="preserve"> </w:t>
      </w:r>
      <w:r w:rsidRPr="00967EB9">
        <w:rPr>
          <w:rFonts w:ascii="Arial" w:eastAsia="Arial" w:hAnsi="Arial" w:cs="Arial"/>
          <w:bCs/>
          <w:i/>
        </w:rPr>
        <w:t>Diseño y construcción de la bomba peristáltica</w:t>
      </w:r>
    </w:p>
    <w:p w14:paraId="00000019" w14:textId="0EE3753D"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 xml:space="preserve">Para el diseño y construcción de la bomba, se consideró el trabajo realizado por </w:t>
      </w:r>
      <w:proofErr w:type="spellStart"/>
      <w:r w:rsidRPr="00967EB9">
        <w:rPr>
          <w:rFonts w:ascii="Arial" w:eastAsia="Arial" w:hAnsi="Arial" w:cs="Arial"/>
        </w:rPr>
        <w:t>Florez</w:t>
      </w:r>
      <w:proofErr w:type="spellEnd"/>
      <w:r w:rsidR="003709AA">
        <w:rPr>
          <w:rFonts w:ascii="Arial" w:eastAsia="Arial" w:hAnsi="Arial" w:cs="Arial"/>
        </w:rPr>
        <w:t>-</w:t>
      </w:r>
      <w:r w:rsidRPr="00967EB9">
        <w:rPr>
          <w:rFonts w:ascii="Arial" w:eastAsia="Arial" w:hAnsi="Arial" w:cs="Arial"/>
        </w:rPr>
        <w:t xml:space="preserve">Altamirano (2018) [7] y los estudios publicados por la organización independiente y sin fines de lucro “Fundación </w:t>
      </w:r>
      <w:proofErr w:type="spellStart"/>
      <w:r w:rsidRPr="00967EB9">
        <w:rPr>
          <w:rFonts w:ascii="Arial" w:eastAsia="Arial" w:hAnsi="Arial" w:cs="Arial"/>
        </w:rPr>
        <w:t>iGEM</w:t>
      </w:r>
      <w:proofErr w:type="spellEnd"/>
      <w:r w:rsidRPr="00967EB9">
        <w:rPr>
          <w:rFonts w:ascii="Arial" w:eastAsia="Arial" w:hAnsi="Arial" w:cs="Arial"/>
        </w:rPr>
        <w:t xml:space="preserve"> (International </w:t>
      </w:r>
      <w:proofErr w:type="spellStart"/>
      <w:r w:rsidRPr="00967EB9">
        <w:rPr>
          <w:rFonts w:ascii="Arial" w:eastAsia="Arial" w:hAnsi="Arial" w:cs="Arial"/>
        </w:rPr>
        <w:t>Genetically</w:t>
      </w:r>
      <w:proofErr w:type="spellEnd"/>
      <w:r w:rsidRPr="00967EB9">
        <w:rPr>
          <w:rFonts w:ascii="Arial" w:eastAsia="Arial" w:hAnsi="Arial" w:cs="Arial"/>
        </w:rPr>
        <w:t xml:space="preserve"> </w:t>
      </w:r>
      <w:proofErr w:type="spellStart"/>
      <w:r w:rsidRPr="00967EB9">
        <w:rPr>
          <w:rFonts w:ascii="Arial" w:eastAsia="Arial" w:hAnsi="Arial" w:cs="Arial"/>
        </w:rPr>
        <w:t>Engineered</w:t>
      </w:r>
      <w:proofErr w:type="spellEnd"/>
      <w:r w:rsidRPr="00967EB9">
        <w:rPr>
          <w:rFonts w:ascii="Arial" w:eastAsia="Arial" w:hAnsi="Arial" w:cs="Arial"/>
        </w:rPr>
        <w:t xml:space="preserve"> Machine)” [8].</w:t>
      </w:r>
    </w:p>
    <w:p w14:paraId="0000001A" w14:textId="77777777"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En este sentido, se llevaron adelante los siguientes pasos:</w:t>
      </w:r>
    </w:p>
    <w:p w14:paraId="0000001B" w14:textId="77777777" w:rsidR="008F2AFE" w:rsidRPr="00967EB9" w:rsidRDefault="00996791" w:rsidP="00AC07A5">
      <w:pPr>
        <w:spacing w:after="0" w:line="240" w:lineRule="auto"/>
        <w:jc w:val="both"/>
        <w:rPr>
          <w:rFonts w:ascii="Arial" w:eastAsia="Arial" w:hAnsi="Arial" w:cs="Arial"/>
        </w:rPr>
      </w:pPr>
      <w:r w:rsidRPr="00967EB9">
        <w:rPr>
          <w:rFonts w:ascii="Arial" w:eastAsia="Arial" w:hAnsi="Arial" w:cs="Arial"/>
        </w:rPr>
        <w:t>i) elección del motor, control de giro y velocidad del motor</w:t>
      </w:r>
    </w:p>
    <w:p w14:paraId="0000001C" w14:textId="77777777" w:rsidR="008F2AFE" w:rsidRPr="00967EB9" w:rsidRDefault="00996791" w:rsidP="00AC07A5">
      <w:pPr>
        <w:spacing w:after="0" w:line="240" w:lineRule="auto"/>
        <w:jc w:val="both"/>
        <w:rPr>
          <w:rFonts w:ascii="Arial" w:eastAsia="Arial" w:hAnsi="Arial" w:cs="Arial"/>
        </w:rPr>
      </w:pPr>
      <w:r w:rsidRPr="00967EB9">
        <w:rPr>
          <w:rFonts w:ascii="Arial" w:eastAsia="Arial" w:hAnsi="Arial" w:cs="Arial"/>
        </w:rPr>
        <w:t>ii) elección de materiales para mangueras y carcasa</w:t>
      </w:r>
    </w:p>
    <w:p w14:paraId="0000001D" w14:textId="1B1E1E0F" w:rsidR="008F2AFE" w:rsidRPr="00967EB9" w:rsidRDefault="008F2AFE" w:rsidP="00AC07A5">
      <w:pPr>
        <w:spacing w:after="0" w:line="240" w:lineRule="auto"/>
        <w:jc w:val="both"/>
        <w:rPr>
          <w:rFonts w:ascii="Arial" w:eastAsia="Arial" w:hAnsi="Arial" w:cs="Arial"/>
        </w:rPr>
      </w:pPr>
    </w:p>
    <w:p w14:paraId="0000001E" w14:textId="1ADDAD92" w:rsidR="008F2AFE" w:rsidRPr="00967EB9" w:rsidRDefault="00996791">
      <w:pPr>
        <w:spacing w:after="0" w:line="240" w:lineRule="auto"/>
        <w:jc w:val="both"/>
        <w:rPr>
          <w:rFonts w:ascii="Arial" w:eastAsia="Arial" w:hAnsi="Arial" w:cs="Arial"/>
          <w:bCs/>
          <w:i/>
        </w:rPr>
      </w:pPr>
      <w:r w:rsidRPr="00967EB9">
        <w:rPr>
          <w:rFonts w:ascii="Arial" w:eastAsia="Arial" w:hAnsi="Arial" w:cs="Arial"/>
          <w:bCs/>
          <w:i/>
        </w:rPr>
        <w:t>2)</w:t>
      </w:r>
      <w:r w:rsidRPr="00967EB9">
        <w:rPr>
          <w:rFonts w:ascii="Arial" w:eastAsia="Times New Roman" w:hAnsi="Arial" w:cs="Arial"/>
          <w:bCs/>
          <w:i/>
          <w:sz w:val="14"/>
          <w:szCs w:val="14"/>
        </w:rPr>
        <w:t xml:space="preserve"> </w:t>
      </w:r>
      <w:r w:rsidR="0063477F" w:rsidRPr="00967EB9">
        <w:rPr>
          <w:rFonts w:ascii="Arial" w:eastAsia="Times New Roman" w:hAnsi="Arial" w:cs="Arial"/>
          <w:bCs/>
          <w:i/>
          <w:sz w:val="14"/>
          <w:szCs w:val="14"/>
        </w:rPr>
        <w:t xml:space="preserve"> </w:t>
      </w:r>
      <w:r w:rsidRPr="00967EB9">
        <w:rPr>
          <w:rFonts w:ascii="Arial" w:eastAsia="Arial" w:hAnsi="Arial" w:cs="Arial"/>
          <w:bCs/>
          <w:i/>
        </w:rPr>
        <w:t>Control del caudal de valorante</w:t>
      </w:r>
    </w:p>
    <w:p w14:paraId="0000001F" w14:textId="47156706"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 xml:space="preserve">A fin de chequear su correcto funcionamiento en la automatización del caudal de valorante, se efectuó la comunicación entre la bomba y el circuito electrónico. Esto permite hallar y variar la cantidad de caudal necesario para realizar los ensayos. A tales efectos, el caudal se adquiere por el módulo ESP32, que incluye un microprocesador dual Core de 32 bits y </w:t>
      </w:r>
      <w:proofErr w:type="spellStart"/>
      <w:r w:rsidRPr="00967EB9">
        <w:rPr>
          <w:rFonts w:ascii="Arial" w:eastAsia="Arial" w:hAnsi="Arial" w:cs="Arial"/>
        </w:rPr>
        <w:t>WiFi</w:t>
      </w:r>
      <w:proofErr w:type="spellEnd"/>
      <w:r w:rsidRPr="00967EB9">
        <w:rPr>
          <w:rFonts w:ascii="Arial" w:eastAsia="Arial" w:hAnsi="Arial" w:cs="Arial"/>
        </w:rPr>
        <w:t xml:space="preserve"> integrado. El ESP32 realiza las siguientes funciones: i) se comunica con la pantalla táctil, que brinda soporte a una interfaz de usuario; ii) controla el motor de la bomba; realiza la medición del potencial de un electrodo de pH; iii) controla el motor del agitador de la solución; iv) almacena los resultados en una memoria SD; y v) los muestra en una página web [9].</w:t>
      </w:r>
    </w:p>
    <w:p w14:paraId="00000020" w14:textId="77777777"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 xml:space="preserve"> </w:t>
      </w:r>
    </w:p>
    <w:p w14:paraId="00000021" w14:textId="77777777" w:rsidR="008F2AFE" w:rsidRPr="00967EB9" w:rsidRDefault="00996791">
      <w:pPr>
        <w:spacing w:before="240" w:after="0" w:line="240" w:lineRule="auto"/>
        <w:jc w:val="both"/>
        <w:rPr>
          <w:rFonts w:ascii="Arial" w:eastAsia="Arial" w:hAnsi="Arial" w:cs="Arial"/>
          <w:b/>
        </w:rPr>
      </w:pPr>
      <w:r w:rsidRPr="00967EB9">
        <w:rPr>
          <w:rFonts w:ascii="Arial" w:eastAsia="Arial" w:hAnsi="Arial" w:cs="Arial"/>
          <w:b/>
        </w:rPr>
        <w:t>Resultados y discusión</w:t>
      </w:r>
    </w:p>
    <w:p w14:paraId="00000023" w14:textId="6D73E6DC"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 xml:space="preserve">A continuación, se muestran los resultados relacionados a </w:t>
      </w:r>
      <w:r w:rsidR="0063477F" w:rsidRPr="00967EB9">
        <w:rPr>
          <w:rFonts w:ascii="Arial" w:eastAsia="Arial" w:hAnsi="Arial" w:cs="Arial"/>
        </w:rPr>
        <w:t>las etapas metodológicas propuestas.</w:t>
      </w:r>
    </w:p>
    <w:p w14:paraId="00000024" w14:textId="126C75B8" w:rsidR="008F2AFE" w:rsidRPr="00967EB9" w:rsidRDefault="008F2AFE">
      <w:pPr>
        <w:spacing w:before="240" w:after="0" w:line="240" w:lineRule="auto"/>
        <w:jc w:val="both"/>
        <w:rPr>
          <w:rFonts w:ascii="Arial" w:eastAsia="Arial" w:hAnsi="Arial" w:cs="Arial"/>
          <w:bCs/>
        </w:rPr>
      </w:pPr>
    </w:p>
    <w:p w14:paraId="00000025" w14:textId="24087F74" w:rsidR="008F2AFE" w:rsidRPr="00967EB9" w:rsidRDefault="00996791">
      <w:pPr>
        <w:spacing w:after="0" w:line="240" w:lineRule="auto"/>
        <w:jc w:val="both"/>
        <w:rPr>
          <w:rFonts w:ascii="Arial" w:eastAsia="Arial" w:hAnsi="Arial" w:cs="Arial"/>
          <w:b/>
          <w:i/>
        </w:rPr>
      </w:pPr>
      <w:r w:rsidRPr="00967EB9">
        <w:rPr>
          <w:rFonts w:ascii="Arial" w:eastAsia="Arial" w:hAnsi="Arial" w:cs="Arial"/>
          <w:bCs/>
          <w:i/>
        </w:rPr>
        <w:t>1)</w:t>
      </w:r>
      <w:r w:rsidRPr="00967EB9">
        <w:rPr>
          <w:rFonts w:ascii="Arial" w:eastAsia="Times New Roman" w:hAnsi="Arial" w:cs="Arial"/>
          <w:bCs/>
          <w:sz w:val="14"/>
          <w:szCs w:val="14"/>
        </w:rPr>
        <w:t xml:space="preserve"> </w:t>
      </w:r>
      <w:r w:rsidRPr="00967EB9">
        <w:rPr>
          <w:rFonts w:ascii="Arial" w:eastAsia="Arial" w:hAnsi="Arial" w:cs="Arial"/>
          <w:bCs/>
          <w:i/>
        </w:rPr>
        <w:t>Diseño y construcción de la bomba</w:t>
      </w:r>
      <w:r w:rsidR="00534833">
        <w:rPr>
          <w:rFonts w:ascii="Arial" w:eastAsia="Arial" w:hAnsi="Arial" w:cs="Arial"/>
          <w:bCs/>
          <w:i/>
        </w:rPr>
        <w:t xml:space="preserve"> peristáltica</w:t>
      </w:r>
      <w:bookmarkStart w:id="0" w:name="_GoBack"/>
      <w:bookmarkEnd w:id="0"/>
    </w:p>
    <w:p w14:paraId="00000026" w14:textId="53D4FFD1"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El motor seleccionado para accionar la bomba es el motor paso a paso bipolar Nema 17 marca “</w:t>
      </w:r>
      <w:proofErr w:type="spellStart"/>
      <w:r w:rsidRPr="00967EB9">
        <w:rPr>
          <w:rFonts w:ascii="Arial" w:eastAsia="Arial" w:hAnsi="Arial" w:cs="Arial"/>
        </w:rPr>
        <w:t>Usongshine</w:t>
      </w:r>
      <w:proofErr w:type="spellEnd"/>
      <w:r w:rsidRPr="00967EB9">
        <w:rPr>
          <w:rFonts w:ascii="Arial" w:eastAsia="Arial" w:hAnsi="Arial" w:cs="Arial"/>
        </w:rPr>
        <w:t>”, con un rango de voltaje apto de 5 a 36V, torque de 42 N.cm, máxima corriente 1,7A, de 1.8° por paso, lo que implica que para lograr una vuelta entera del eje (360°) el motor debe dar unos 200 pasos. Se eligió como controlador del motor el A4988, por su disponibilidad en el mercado y su bajo costo. Por otro lado, las prestaciones de control son ampliamente compatibles con el motor seleccionado permitiendo que, a través de un software desarrollado para tal fin, se pueda controlar la velocidad del motor. Esta velocidad influye directamente en el caudal de la bomba, lo que otorga la posibilidad de obtener una cantidad precisa del fluido necesario para las reacciones químicas, como así también para que la valoración inicie a una alta velocidad y vaya disminuyendo a medida que se acerca el punto final de la titulación.</w:t>
      </w:r>
    </w:p>
    <w:p w14:paraId="22FB34CC" w14:textId="77777777" w:rsidR="0063477F" w:rsidRPr="00967EB9" w:rsidRDefault="0063477F">
      <w:pPr>
        <w:spacing w:before="240" w:after="0" w:line="240" w:lineRule="auto"/>
        <w:jc w:val="both"/>
        <w:rPr>
          <w:rFonts w:ascii="Arial" w:eastAsia="Arial" w:hAnsi="Arial" w:cs="Arial"/>
        </w:rPr>
      </w:pPr>
    </w:p>
    <w:p w14:paraId="00000027" w14:textId="77777777" w:rsidR="008F2AFE" w:rsidRPr="00967EB9" w:rsidRDefault="00996791">
      <w:pPr>
        <w:spacing w:before="240" w:after="0" w:line="240" w:lineRule="auto"/>
        <w:jc w:val="center"/>
        <w:rPr>
          <w:rFonts w:ascii="Arial" w:eastAsia="Arial" w:hAnsi="Arial" w:cs="Arial"/>
        </w:rPr>
      </w:pPr>
      <w:r w:rsidRPr="00967EB9">
        <w:rPr>
          <w:rFonts w:ascii="Arial" w:eastAsia="Arial" w:hAnsi="Arial" w:cs="Arial"/>
        </w:rPr>
        <w:lastRenderedPageBreak/>
        <w:t xml:space="preserve"> </w:t>
      </w:r>
      <w:r w:rsidRPr="00967EB9">
        <w:rPr>
          <w:rFonts w:ascii="Arial" w:eastAsia="Arial" w:hAnsi="Arial" w:cs="Arial"/>
          <w:noProof/>
          <w:lang w:val="en-US" w:eastAsia="en-US"/>
        </w:rPr>
        <w:drawing>
          <wp:inline distT="114300" distB="114300" distL="114300" distR="114300" wp14:anchorId="7FB95FFF" wp14:editId="05A4C861">
            <wp:extent cx="2524125" cy="19240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24125" cy="1924050"/>
                    </a:xfrm>
                    <a:prstGeom prst="rect">
                      <a:avLst/>
                    </a:prstGeom>
                    <a:ln/>
                  </pic:spPr>
                </pic:pic>
              </a:graphicData>
            </a:graphic>
          </wp:inline>
        </w:drawing>
      </w:r>
    </w:p>
    <w:p w14:paraId="00000028" w14:textId="77777777" w:rsidR="008F2AFE" w:rsidRPr="0096077A" w:rsidRDefault="00996791">
      <w:pPr>
        <w:spacing w:before="240" w:after="0" w:line="240" w:lineRule="auto"/>
        <w:jc w:val="center"/>
        <w:rPr>
          <w:rFonts w:ascii="Arial" w:eastAsia="Arial" w:hAnsi="Arial" w:cs="Arial"/>
          <w:bCs/>
        </w:rPr>
      </w:pPr>
      <w:r w:rsidRPr="0096077A">
        <w:rPr>
          <w:rFonts w:ascii="Arial" w:eastAsia="Arial" w:hAnsi="Arial" w:cs="Arial"/>
          <w:bCs/>
        </w:rPr>
        <w:t>Fig. 1. Motor Nema 17 “</w:t>
      </w:r>
      <w:proofErr w:type="spellStart"/>
      <w:r w:rsidRPr="0096077A">
        <w:rPr>
          <w:rFonts w:ascii="Arial" w:eastAsia="Arial" w:hAnsi="Arial" w:cs="Arial"/>
          <w:bCs/>
        </w:rPr>
        <w:t>Usonghine</w:t>
      </w:r>
      <w:proofErr w:type="spellEnd"/>
      <w:r w:rsidRPr="0096077A">
        <w:rPr>
          <w:rFonts w:ascii="Arial" w:eastAsia="Arial" w:hAnsi="Arial" w:cs="Arial"/>
          <w:bCs/>
        </w:rPr>
        <w:t>”</w:t>
      </w:r>
    </w:p>
    <w:p w14:paraId="00000029" w14:textId="77777777" w:rsidR="008F2AFE" w:rsidRPr="00967EB9" w:rsidRDefault="00996791">
      <w:pPr>
        <w:spacing w:before="240" w:after="0" w:line="240" w:lineRule="auto"/>
        <w:jc w:val="both"/>
        <w:rPr>
          <w:rFonts w:ascii="Arial" w:eastAsia="Arial" w:hAnsi="Arial" w:cs="Arial"/>
          <w:u w:val="single"/>
        </w:rPr>
      </w:pPr>
      <w:r w:rsidRPr="00967EB9">
        <w:rPr>
          <w:rFonts w:ascii="Arial" w:eastAsia="Arial" w:hAnsi="Arial" w:cs="Arial"/>
          <w:u w:val="single"/>
        </w:rPr>
        <w:t xml:space="preserve"> </w:t>
      </w:r>
    </w:p>
    <w:p w14:paraId="0000002A" w14:textId="77777777"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El diseño de las piezas mecánicas se basó en una bomba peristáltica de precisión. Para el modelado 3D se empleó el software SolidWorks</w:t>
      </w:r>
      <w:r w:rsidRPr="00967EB9">
        <w:rPr>
          <w:rFonts w:ascii="Arial" w:eastAsia="Arial" w:hAnsi="Arial" w:cs="Arial"/>
          <w:color w:val="202124"/>
          <w:sz w:val="21"/>
          <w:szCs w:val="21"/>
          <w:highlight w:val="white"/>
          <w:vertAlign w:val="superscript"/>
        </w:rPr>
        <w:t>®</w:t>
      </w:r>
      <w:r w:rsidRPr="00967EB9">
        <w:rPr>
          <w:rFonts w:ascii="Arial" w:eastAsia="Arial" w:hAnsi="Arial" w:cs="Arial"/>
        </w:rPr>
        <w:t xml:space="preserve">. La impresión de la carcasa, rotor y cubeta exterior se realizó con ácido </w:t>
      </w:r>
      <w:proofErr w:type="spellStart"/>
      <w:r w:rsidRPr="00967EB9">
        <w:rPr>
          <w:rFonts w:ascii="Arial" w:eastAsia="Arial" w:hAnsi="Arial" w:cs="Arial"/>
        </w:rPr>
        <w:t>poliláctico</w:t>
      </w:r>
      <w:proofErr w:type="spellEnd"/>
      <w:r w:rsidRPr="00967EB9">
        <w:rPr>
          <w:rFonts w:ascii="Arial" w:eastAsia="Arial" w:hAnsi="Arial" w:cs="Arial"/>
        </w:rPr>
        <w:t xml:space="preserve"> (PLA) </w:t>
      </w:r>
      <w:proofErr w:type="spellStart"/>
      <w:r w:rsidRPr="00967EB9">
        <w:rPr>
          <w:rFonts w:ascii="Arial" w:eastAsia="Arial" w:hAnsi="Arial" w:cs="Arial"/>
        </w:rPr>
        <w:t>Grilon</w:t>
      </w:r>
      <w:proofErr w:type="spellEnd"/>
      <w:r w:rsidRPr="00967EB9">
        <w:rPr>
          <w:rFonts w:ascii="Arial" w:eastAsia="Arial" w:hAnsi="Arial" w:cs="Arial"/>
        </w:rPr>
        <w:t>, que ofrece facilidad en la impresión a bajo costo y que, a su vez, no requiere de impresoras profesionales sofisticadas, presentando gran resistencia mecánica. Si bien este polímero no ofrece en general buena resistencia hacia el ataque de sustancias químicas, en el desarrollo de la carcasa no se requiere esta característica dado que el fluido no estará en contacto con ninguna parte mecánica, fluyendo permanentemente por el interior de los tubos flexibles. La figura 2 muestra las partes impresas de la bomba.</w:t>
      </w:r>
    </w:p>
    <w:p w14:paraId="0000002B" w14:textId="77777777" w:rsidR="008F2AFE" w:rsidRPr="00967EB9" w:rsidRDefault="008F2AFE">
      <w:pPr>
        <w:spacing w:before="240" w:after="0" w:line="240" w:lineRule="auto"/>
        <w:jc w:val="both"/>
        <w:rPr>
          <w:rFonts w:ascii="Arial" w:eastAsia="Arial" w:hAnsi="Arial" w:cs="Arial"/>
        </w:rPr>
      </w:pPr>
    </w:p>
    <w:p w14:paraId="0000002C" w14:textId="77777777" w:rsidR="008F2AFE" w:rsidRPr="00967EB9" w:rsidRDefault="00996791">
      <w:pPr>
        <w:spacing w:before="240" w:after="0" w:line="240" w:lineRule="auto"/>
        <w:jc w:val="center"/>
        <w:rPr>
          <w:rFonts w:ascii="Arial" w:eastAsia="Arial" w:hAnsi="Arial" w:cs="Arial"/>
          <w:b/>
        </w:rPr>
      </w:pPr>
      <w:r w:rsidRPr="00967EB9">
        <w:rPr>
          <w:rFonts w:ascii="Arial" w:eastAsia="Arial" w:hAnsi="Arial" w:cs="Arial"/>
          <w:b/>
          <w:noProof/>
          <w:lang w:val="en-US" w:eastAsia="en-US"/>
        </w:rPr>
        <w:drawing>
          <wp:inline distT="114300" distB="114300" distL="114300" distR="114300" wp14:anchorId="1DA7E5C4" wp14:editId="4D265057">
            <wp:extent cx="3387563" cy="2123809"/>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l="10637"/>
                    <a:stretch>
                      <a:fillRect/>
                    </a:stretch>
                  </pic:blipFill>
                  <pic:spPr>
                    <a:xfrm>
                      <a:off x="0" y="0"/>
                      <a:ext cx="3387563" cy="2123809"/>
                    </a:xfrm>
                    <a:prstGeom prst="rect">
                      <a:avLst/>
                    </a:prstGeom>
                    <a:ln/>
                  </pic:spPr>
                </pic:pic>
              </a:graphicData>
            </a:graphic>
          </wp:inline>
        </w:drawing>
      </w:r>
    </w:p>
    <w:p w14:paraId="0000002D" w14:textId="1A254456" w:rsidR="008F2AFE" w:rsidRPr="0096077A" w:rsidRDefault="00996791">
      <w:pPr>
        <w:spacing w:before="240" w:after="0" w:line="240" w:lineRule="auto"/>
        <w:jc w:val="center"/>
        <w:rPr>
          <w:rFonts w:ascii="Arial" w:eastAsia="Arial" w:hAnsi="Arial" w:cs="Arial"/>
          <w:bCs/>
        </w:rPr>
      </w:pPr>
      <w:r w:rsidRPr="0096077A">
        <w:rPr>
          <w:rFonts w:ascii="Arial" w:eastAsia="Arial" w:hAnsi="Arial" w:cs="Arial"/>
          <w:bCs/>
        </w:rPr>
        <w:t>Fig. 2. Vista frontal de la bomba</w:t>
      </w:r>
    </w:p>
    <w:p w14:paraId="22BB62FF" w14:textId="77777777" w:rsidR="0063477F" w:rsidRPr="00967EB9" w:rsidRDefault="0063477F">
      <w:pPr>
        <w:spacing w:before="240" w:after="0" w:line="240" w:lineRule="auto"/>
        <w:jc w:val="center"/>
        <w:rPr>
          <w:rFonts w:ascii="Arial" w:eastAsia="Arial" w:hAnsi="Arial" w:cs="Arial"/>
          <w:b/>
        </w:rPr>
      </w:pPr>
    </w:p>
    <w:p w14:paraId="0000002E" w14:textId="52FDBCDD" w:rsidR="008F2AFE" w:rsidRPr="00967EB9" w:rsidRDefault="0063477F">
      <w:pPr>
        <w:spacing w:before="240" w:after="0" w:line="240" w:lineRule="auto"/>
        <w:jc w:val="both"/>
        <w:rPr>
          <w:rFonts w:ascii="Arial" w:eastAsia="Arial" w:hAnsi="Arial" w:cs="Arial"/>
        </w:rPr>
      </w:pPr>
      <w:r w:rsidRPr="00967EB9">
        <w:rPr>
          <w:rFonts w:ascii="Arial" w:eastAsia="Arial" w:hAnsi="Arial" w:cs="Arial"/>
        </w:rPr>
        <w:t>En relación con</w:t>
      </w:r>
      <w:r w:rsidR="00996791" w:rsidRPr="00967EB9">
        <w:rPr>
          <w:rFonts w:ascii="Arial" w:eastAsia="Arial" w:hAnsi="Arial" w:cs="Arial"/>
        </w:rPr>
        <w:t xml:space="preserve"> la selección de tubos flexibles o mangueras, se utilizaron dos tipos. Por un lado, una manguera </w:t>
      </w:r>
      <w:proofErr w:type="spellStart"/>
      <w:r w:rsidR="00996791" w:rsidRPr="00967EB9">
        <w:rPr>
          <w:rFonts w:ascii="Arial" w:eastAsia="Arial" w:hAnsi="Arial" w:cs="Arial"/>
        </w:rPr>
        <w:t>PharMed</w:t>
      </w:r>
      <w:proofErr w:type="spellEnd"/>
      <w:r w:rsidR="00996791" w:rsidRPr="00967EB9">
        <w:rPr>
          <w:rFonts w:ascii="Arial" w:eastAsia="Arial" w:hAnsi="Arial" w:cs="Arial"/>
        </w:rPr>
        <w:t xml:space="preserve"> BPT (de alta calidad, resistencia química, diseñada especialmente para aplicaciones de bombas peristálticas </w:t>
      </w:r>
      <w:r w:rsidR="003709AA">
        <w:rPr>
          <w:rFonts w:ascii="Arial" w:eastAsia="Arial" w:hAnsi="Arial" w:cs="Arial"/>
        </w:rPr>
        <w:t>de</w:t>
      </w:r>
      <w:r w:rsidR="00996791" w:rsidRPr="00967EB9">
        <w:rPr>
          <w:rFonts w:ascii="Arial" w:eastAsia="Arial" w:hAnsi="Arial" w:cs="Arial"/>
        </w:rPr>
        <w:t xml:space="preserve"> 4 mm </w:t>
      </w:r>
      <w:r w:rsidR="003709AA">
        <w:rPr>
          <w:rFonts w:ascii="Arial" w:eastAsia="Arial" w:hAnsi="Arial" w:cs="Arial"/>
        </w:rPr>
        <w:t xml:space="preserve">de </w:t>
      </w:r>
      <w:r w:rsidR="00996791" w:rsidRPr="00967EB9">
        <w:rPr>
          <w:rFonts w:ascii="Arial" w:eastAsia="Arial" w:hAnsi="Arial" w:cs="Arial"/>
        </w:rPr>
        <w:t xml:space="preserve">diámetro exterior y 0,8 mm </w:t>
      </w:r>
      <w:r w:rsidR="003709AA">
        <w:rPr>
          <w:rFonts w:ascii="Arial" w:eastAsia="Arial" w:hAnsi="Arial" w:cs="Arial"/>
        </w:rPr>
        <w:t xml:space="preserve">de </w:t>
      </w:r>
      <w:r w:rsidR="00996791" w:rsidRPr="00967EB9">
        <w:rPr>
          <w:rFonts w:ascii="Arial" w:eastAsia="Arial" w:hAnsi="Arial" w:cs="Arial"/>
        </w:rPr>
        <w:t>diámetro interior</w:t>
      </w:r>
      <w:r w:rsidR="003709AA">
        <w:rPr>
          <w:rFonts w:ascii="Arial" w:eastAsia="Arial" w:hAnsi="Arial" w:cs="Arial"/>
        </w:rPr>
        <w:t>)</w:t>
      </w:r>
      <w:r w:rsidR="00996791" w:rsidRPr="00967EB9">
        <w:rPr>
          <w:rFonts w:ascii="Arial" w:eastAsia="Arial" w:hAnsi="Arial" w:cs="Arial"/>
        </w:rPr>
        <w:t xml:space="preserve">, se empleó en la cubierta circular interior que posee la bomba y que soportará las deformaciones cíclicas producidas por los rodillos del rotor. Gracias a las propiedades mencionadas, este tipo de material es capaz de otorgar una larga vida útil bajo dichas exigencias. </w:t>
      </w:r>
    </w:p>
    <w:p w14:paraId="0000002F" w14:textId="4977E1E7"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 xml:space="preserve">Por otro lado, se utilizaron mangueras genéricas de silicona (de 4mm diámetro exterior y 0.8mm diámetro interior) para los tramos de entrada y salida de la bomba, donde la única exigencia será la de transportar el valorante desde el recipiente contenedor hacia la entrada de la bomba, y luego </w:t>
      </w:r>
      <w:r w:rsidRPr="00967EB9">
        <w:rPr>
          <w:rFonts w:ascii="Arial" w:eastAsia="Arial" w:hAnsi="Arial" w:cs="Arial"/>
        </w:rPr>
        <w:lastRenderedPageBreak/>
        <w:t>desde la salida de la bomba hasta el recipiente de valoración, por</w:t>
      </w:r>
      <w:r w:rsidR="00804791">
        <w:rPr>
          <w:rFonts w:ascii="Arial" w:eastAsia="Arial" w:hAnsi="Arial" w:cs="Arial"/>
        </w:rPr>
        <w:t xml:space="preserve"> </w:t>
      </w:r>
      <w:r w:rsidRPr="00967EB9">
        <w:rPr>
          <w:rFonts w:ascii="Arial" w:eastAsia="Arial" w:hAnsi="Arial" w:cs="Arial"/>
        </w:rPr>
        <w:t xml:space="preserve">lo cual no va a estar sometida a sobrecargas mecánicas excepto el flujo de paso de las diferentes soluciones de valorante por su interior. Esta decisión logra una reducción en el costo total de la bomba, ya que las mangueras genéricas tienen un precio considerablemente menor respecto de las </w:t>
      </w:r>
      <w:proofErr w:type="spellStart"/>
      <w:r w:rsidRPr="00967EB9">
        <w:rPr>
          <w:rFonts w:ascii="Arial" w:eastAsia="Arial" w:hAnsi="Arial" w:cs="Arial"/>
        </w:rPr>
        <w:t>PharMed</w:t>
      </w:r>
      <w:proofErr w:type="spellEnd"/>
      <w:r w:rsidRPr="00967EB9">
        <w:rPr>
          <w:rFonts w:ascii="Arial" w:eastAsia="Arial" w:hAnsi="Arial" w:cs="Arial"/>
        </w:rPr>
        <w:t xml:space="preserve"> BPT.</w:t>
      </w:r>
    </w:p>
    <w:p w14:paraId="00000030" w14:textId="77777777" w:rsidR="008F2AFE" w:rsidRPr="00967EB9" w:rsidRDefault="008F2AFE">
      <w:pPr>
        <w:spacing w:before="240" w:after="0" w:line="240" w:lineRule="auto"/>
        <w:jc w:val="both"/>
        <w:rPr>
          <w:rFonts w:ascii="Arial" w:eastAsia="Arial" w:hAnsi="Arial" w:cs="Arial"/>
        </w:rPr>
      </w:pPr>
    </w:p>
    <w:p w14:paraId="00000031" w14:textId="47B2E5F2" w:rsidR="008F2AFE" w:rsidRPr="00967EB9" w:rsidRDefault="00996791">
      <w:pPr>
        <w:spacing w:after="0" w:line="240" w:lineRule="auto"/>
        <w:jc w:val="both"/>
        <w:rPr>
          <w:rFonts w:ascii="Arial" w:eastAsia="Arial" w:hAnsi="Arial" w:cs="Arial"/>
          <w:bCs/>
          <w:i/>
        </w:rPr>
      </w:pPr>
      <w:r w:rsidRPr="00967EB9">
        <w:rPr>
          <w:rFonts w:ascii="Arial" w:eastAsia="Arial" w:hAnsi="Arial" w:cs="Arial"/>
          <w:bCs/>
          <w:i/>
        </w:rPr>
        <w:t>2)</w:t>
      </w:r>
      <w:r w:rsidRPr="00967EB9">
        <w:rPr>
          <w:rFonts w:ascii="Arial" w:eastAsia="Times New Roman" w:hAnsi="Arial" w:cs="Arial"/>
          <w:bCs/>
          <w:sz w:val="14"/>
          <w:szCs w:val="14"/>
        </w:rPr>
        <w:t xml:space="preserve"> </w:t>
      </w:r>
      <w:r w:rsidRPr="00967EB9">
        <w:rPr>
          <w:rFonts w:ascii="Arial" w:eastAsia="Arial" w:hAnsi="Arial" w:cs="Arial"/>
          <w:bCs/>
          <w:i/>
        </w:rPr>
        <w:t>Control del caudal del valorante</w:t>
      </w:r>
    </w:p>
    <w:p w14:paraId="00000032" w14:textId="17223A14"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Para verificar el funcionamiento de la bomba en el control de caudal de valorante se realizó el giro del rotor de manera manual y se observó que el líquido comenzó a ascender por la manguera de succión, circulando por la cavidad circular y descargando por el extremo opuesto. Cuando se detuvo el movimiento del rotor, el líquido dejó de fluir, lo que indica que la bomba cumple su función.</w:t>
      </w:r>
    </w:p>
    <w:p w14:paraId="00000038" w14:textId="0EAE9BC3" w:rsidR="008F2AFE" w:rsidRDefault="00996791">
      <w:pPr>
        <w:spacing w:before="240" w:after="0" w:line="240" w:lineRule="auto"/>
        <w:jc w:val="both"/>
        <w:rPr>
          <w:rFonts w:ascii="Arial" w:eastAsia="Arial" w:hAnsi="Arial" w:cs="Arial"/>
        </w:rPr>
      </w:pPr>
      <w:r w:rsidRPr="00967EB9">
        <w:rPr>
          <w:rFonts w:ascii="Arial" w:eastAsia="Arial" w:hAnsi="Arial" w:cs="Arial"/>
        </w:rPr>
        <w:t xml:space="preserve">Para que la bomba dosifique los volúmenes requeridos por el usuario, es necesario obtener un valor que </w:t>
      </w:r>
      <w:r w:rsidR="0063477F" w:rsidRPr="00967EB9">
        <w:rPr>
          <w:rFonts w:ascii="Arial" w:eastAsia="Arial" w:hAnsi="Arial" w:cs="Arial"/>
        </w:rPr>
        <w:t>determine</w:t>
      </w:r>
      <w:r w:rsidRPr="00967EB9">
        <w:rPr>
          <w:rFonts w:ascii="Arial" w:eastAsia="Arial" w:hAnsi="Arial" w:cs="Arial"/>
        </w:rPr>
        <w:t xml:space="preserve"> la cantidad de pasos del motor que se necesitan para que el volumen de fluido transportado sea de 1 </w:t>
      </w:r>
      <w:proofErr w:type="spellStart"/>
      <w:r w:rsidRPr="00967EB9">
        <w:rPr>
          <w:rFonts w:ascii="Arial" w:eastAsia="Arial" w:hAnsi="Arial" w:cs="Arial"/>
        </w:rPr>
        <w:t>mL</w:t>
      </w:r>
      <w:proofErr w:type="spellEnd"/>
      <w:r w:rsidRPr="00967EB9">
        <w:rPr>
          <w:rFonts w:ascii="Arial" w:eastAsia="Arial" w:hAnsi="Arial" w:cs="Arial"/>
        </w:rPr>
        <w:t xml:space="preserve"> (pasos/</w:t>
      </w:r>
      <w:proofErr w:type="spellStart"/>
      <w:r w:rsidRPr="00967EB9">
        <w:rPr>
          <w:rFonts w:ascii="Arial" w:eastAsia="Arial" w:hAnsi="Arial" w:cs="Arial"/>
        </w:rPr>
        <w:t>mL</w:t>
      </w:r>
      <w:proofErr w:type="spellEnd"/>
      <w:r w:rsidRPr="00967EB9">
        <w:rPr>
          <w:rFonts w:ascii="Arial" w:eastAsia="Arial" w:hAnsi="Arial" w:cs="Arial"/>
        </w:rPr>
        <w:t xml:space="preserve">). En este caso se opta por tomar como unidad de volumen </w:t>
      </w:r>
      <w:proofErr w:type="spellStart"/>
      <w:r w:rsidRPr="00967EB9">
        <w:rPr>
          <w:rFonts w:ascii="Arial" w:eastAsia="Arial" w:hAnsi="Arial" w:cs="Arial"/>
        </w:rPr>
        <w:t>mL</w:t>
      </w:r>
      <w:proofErr w:type="spellEnd"/>
      <w:r w:rsidRPr="00967EB9">
        <w:rPr>
          <w:rFonts w:ascii="Arial" w:eastAsia="Arial" w:hAnsi="Arial" w:cs="Arial"/>
        </w:rPr>
        <w:t xml:space="preserve"> por ser la unidad de volumen más habitual en la metodología de titulación. Este valor no fue posible obtenerlo mediante fórmulas y/o software dado que depende de diversas variables</w:t>
      </w:r>
      <w:r w:rsidR="0063477F" w:rsidRPr="00967EB9">
        <w:rPr>
          <w:rFonts w:ascii="Arial" w:eastAsia="Arial" w:hAnsi="Arial" w:cs="Arial"/>
        </w:rPr>
        <w:t xml:space="preserve"> que involucran tanto el diseño mecánico del motor como el del proceso de succión</w:t>
      </w:r>
      <w:r w:rsidRPr="00967EB9">
        <w:rPr>
          <w:rFonts w:ascii="Arial" w:eastAsia="Arial" w:hAnsi="Arial" w:cs="Arial"/>
        </w:rPr>
        <w:t xml:space="preserve"> </w:t>
      </w:r>
      <w:r w:rsidR="0063477F" w:rsidRPr="00967EB9">
        <w:rPr>
          <w:rFonts w:ascii="Arial" w:eastAsia="Arial" w:hAnsi="Arial" w:cs="Arial"/>
        </w:rPr>
        <w:t xml:space="preserve">y </w:t>
      </w:r>
      <w:r w:rsidRPr="00967EB9">
        <w:rPr>
          <w:rFonts w:ascii="Arial" w:eastAsia="Arial" w:hAnsi="Arial" w:cs="Arial"/>
        </w:rPr>
        <w:t xml:space="preserve">que no pueden </w:t>
      </w:r>
      <w:r w:rsidR="0063477F" w:rsidRPr="00967EB9">
        <w:rPr>
          <w:rFonts w:ascii="Arial" w:eastAsia="Arial" w:hAnsi="Arial" w:cs="Arial"/>
        </w:rPr>
        <w:t xml:space="preserve">ser </w:t>
      </w:r>
      <w:r w:rsidRPr="00967EB9">
        <w:rPr>
          <w:rFonts w:ascii="Arial" w:eastAsia="Arial" w:hAnsi="Arial" w:cs="Arial"/>
        </w:rPr>
        <w:t>modeliza</w:t>
      </w:r>
      <w:r w:rsidR="0063477F" w:rsidRPr="00967EB9">
        <w:rPr>
          <w:rFonts w:ascii="Arial" w:eastAsia="Arial" w:hAnsi="Arial" w:cs="Arial"/>
        </w:rPr>
        <w:t>das</w:t>
      </w:r>
      <w:r w:rsidRPr="00967EB9">
        <w:rPr>
          <w:rFonts w:ascii="Arial" w:eastAsia="Arial" w:hAnsi="Arial" w:cs="Arial"/>
        </w:rPr>
        <w:t xml:space="preserve"> mediante las técnicas aplicadas</w:t>
      </w:r>
      <w:r w:rsidR="0063477F" w:rsidRPr="00967EB9">
        <w:rPr>
          <w:rFonts w:ascii="Arial" w:eastAsia="Arial" w:hAnsi="Arial" w:cs="Arial"/>
        </w:rPr>
        <w:t xml:space="preserve"> en este estudio</w:t>
      </w:r>
      <w:r w:rsidRPr="00967EB9">
        <w:rPr>
          <w:rFonts w:ascii="Arial" w:eastAsia="Arial" w:hAnsi="Arial" w:cs="Arial"/>
        </w:rPr>
        <w:t>. Por es</w:t>
      </w:r>
      <w:r w:rsidR="00804791">
        <w:rPr>
          <w:rFonts w:ascii="Arial" w:eastAsia="Arial" w:hAnsi="Arial" w:cs="Arial"/>
        </w:rPr>
        <w:t>t</w:t>
      </w:r>
      <w:r w:rsidRPr="00967EB9">
        <w:rPr>
          <w:rFonts w:ascii="Arial" w:eastAsia="Arial" w:hAnsi="Arial" w:cs="Arial"/>
        </w:rPr>
        <w:t>a razón, se llevó adelante una serie de 10 dosificaciones, donde se le indicó a la bomba que realice una cierta cantidad de pasos arbitraria, 2500 pasos, a una velo</w:t>
      </w:r>
      <w:r w:rsidRPr="00235EEF">
        <w:rPr>
          <w:rFonts w:ascii="Arial" w:eastAsia="Arial" w:hAnsi="Arial" w:cs="Arial"/>
        </w:rPr>
        <w:t>cid</w:t>
      </w:r>
      <w:sdt>
        <w:sdtPr>
          <w:rPr>
            <w:rFonts w:ascii="Arial" w:hAnsi="Arial" w:cs="Arial"/>
          </w:rPr>
          <w:tag w:val="goog_rdk_1"/>
          <w:id w:val="963765021"/>
        </w:sdtPr>
        <w:sdtEndPr/>
        <w:sdtContent/>
      </w:sdt>
      <w:r w:rsidRPr="00235EEF">
        <w:rPr>
          <w:rFonts w:ascii="Arial" w:eastAsia="Arial" w:hAnsi="Arial" w:cs="Arial"/>
        </w:rPr>
        <w:t xml:space="preserve">ad </w:t>
      </w:r>
      <w:r w:rsidR="00235EEF" w:rsidRPr="00235EEF">
        <w:rPr>
          <w:rFonts w:ascii="Arial" w:eastAsia="Arial" w:hAnsi="Arial" w:cs="Arial"/>
        </w:rPr>
        <w:t xml:space="preserve">constante </w:t>
      </w:r>
      <w:r w:rsidR="00C50EA1" w:rsidRPr="00235EEF">
        <w:rPr>
          <w:rFonts w:ascii="Arial" w:eastAsia="Arial" w:hAnsi="Arial" w:cs="Arial"/>
        </w:rPr>
        <w:t xml:space="preserve">de </w:t>
      </w:r>
      <w:r w:rsidR="00235EEF" w:rsidRPr="00235EEF">
        <w:rPr>
          <w:rFonts w:ascii="Arial" w:eastAsia="Arial" w:hAnsi="Arial" w:cs="Arial"/>
        </w:rPr>
        <w:t xml:space="preserve">93,75 rpm, determinada </w:t>
      </w:r>
      <w:r w:rsidR="00804791">
        <w:rPr>
          <w:rFonts w:ascii="Arial" w:eastAsia="Arial" w:hAnsi="Arial" w:cs="Arial"/>
        </w:rPr>
        <w:t xml:space="preserve">esta </w:t>
      </w:r>
      <w:r w:rsidR="00235EEF" w:rsidRPr="00235EEF">
        <w:rPr>
          <w:rFonts w:ascii="Arial" w:eastAsia="Arial" w:hAnsi="Arial" w:cs="Arial"/>
        </w:rPr>
        <w:t>por las características propias del motor seleccionado</w:t>
      </w:r>
      <w:r w:rsidRPr="00235EEF">
        <w:rPr>
          <w:rFonts w:ascii="Arial" w:eastAsia="Arial" w:hAnsi="Arial" w:cs="Arial"/>
        </w:rPr>
        <w:t>.</w:t>
      </w:r>
      <w:r w:rsidRPr="00967EB9">
        <w:rPr>
          <w:rFonts w:ascii="Arial" w:eastAsia="Arial" w:hAnsi="Arial" w:cs="Arial"/>
        </w:rPr>
        <w:t xml:space="preserve"> </w:t>
      </w:r>
      <w:r w:rsidR="0063477F" w:rsidRPr="00967EB9">
        <w:rPr>
          <w:rFonts w:ascii="Arial" w:eastAsia="Arial" w:hAnsi="Arial" w:cs="Arial"/>
        </w:rPr>
        <w:t>El volumen dosificado en cada una de las etapas de</w:t>
      </w:r>
      <w:r w:rsidR="00D82A50" w:rsidRPr="00967EB9">
        <w:rPr>
          <w:rFonts w:ascii="Arial" w:eastAsia="Arial" w:hAnsi="Arial" w:cs="Arial"/>
        </w:rPr>
        <w:t xml:space="preserve"> la serie de</w:t>
      </w:r>
      <w:r w:rsidR="0063477F" w:rsidRPr="00967EB9">
        <w:rPr>
          <w:rFonts w:ascii="Arial" w:eastAsia="Arial" w:hAnsi="Arial" w:cs="Arial"/>
        </w:rPr>
        <w:t xml:space="preserve"> medición se registró mediante pesaje sobre una balanza de precisión. En este proceso el fluido a dosificar fue agua de red domiciliaria, con una densidad estimada de 1 g/</w:t>
      </w:r>
      <w:proofErr w:type="spellStart"/>
      <w:r w:rsidR="0063477F" w:rsidRPr="00967EB9">
        <w:rPr>
          <w:rFonts w:ascii="Arial" w:eastAsia="Arial" w:hAnsi="Arial" w:cs="Arial"/>
        </w:rPr>
        <w:t>mL</w:t>
      </w:r>
      <w:proofErr w:type="spellEnd"/>
      <w:r w:rsidR="0063477F" w:rsidRPr="00967EB9">
        <w:rPr>
          <w:rFonts w:ascii="Arial" w:eastAsia="Arial" w:hAnsi="Arial" w:cs="Arial"/>
        </w:rPr>
        <w:t xml:space="preserve"> y se utilizó una balanza de dos decimales con un error de ±0,01 g, </w:t>
      </w:r>
      <w:r w:rsidR="00D82A50" w:rsidRPr="00967EB9">
        <w:rPr>
          <w:rFonts w:ascii="Arial" w:eastAsia="Arial" w:hAnsi="Arial" w:cs="Arial"/>
        </w:rPr>
        <w:t>recogiendo el fluido en</w:t>
      </w:r>
      <w:r w:rsidR="0063477F" w:rsidRPr="00967EB9">
        <w:rPr>
          <w:rFonts w:ascii="Arial" w:eastAsia="Arial" w:hAnsi="Arial" w:cs="Arial"/>
        </w:rPr>
        <w:t xml:space="preserve"> un </w:t>
      </w:r>
      <w:r w:rsidR="00D82A50" w:rsidRPr="00967EB9">
        <w:rPr>
          <w:rFonts w:ascii="Arial" w:eastAsia="Arial" w:hAnsi="Arial" w:cs="Arial"/>
        </w:rPr>
        <w:t>vaso de precipitado previamente</w:t>
      </w:r>
      <w:r w:rsidR="0063477F" w:rsidRPr="00967EB9">
        <w:rPr>
          <w:rFonts w:ascii="Arial" w:eastAsia="Arial" w:hAnsi="Arial" w:cs="Arial"/>
        </w:rPr>
        <w:t xml:space="preserve"> tarado. Luego de correr el programa, en cada dosificación se registró el peso y se taró nuevamente la balanza</w:t>
      </w:r>
      <w:r w:rsidRPr="00967EB9">
        <w:rPr>
          <w:rFonts w:ascii="Arial" w:eastAsia="Arial" w:hAnsi="Arial" w:cs="Arial"/>
        </w:rPr>
        <w:t xml:space="preserve">. Esta relación entre </w:t>
      </w:r>
      <w:r w:rsidR="00804791">
        <w:rPr>
          <w:rFonts w:ascii="Arial" w:eastAsia="Arial" w:hAnsi="Arial" w:cs="Arial"/>
        </w:rPr>
        <w:t xml:space="preserve">el número </w:t>
      </w:r>
      <w:r w:rsidRPr="00967EB9">
        <w:rPr>
          <w:rFonts w:ascii="Arial" w:eastAsia="Arial" w:hAnsi="Arial" w:cs="Arial"/>
        </w:rPr>
        <w:t xml:space="preserve">de pasos y las mediciones de masa, se reporta en la Tabla </w:t>
      </w:r>
      <w:r w:rsidR="00686190">
        <w:rPr>
          <w:rFonts w:ascii="Arial" w:eastAsia="Arial" w:hAnsi="Arial" w:cs="Arial"/>
        </w:rPr>
        <w:t>1</w:t>
      </w:r>
      <w:r w:rsidR="00D82A50" w:rsidRPr="00967EB9">
        <w:rPr>
          <w:rFonts w:ascii="Arial" w:eastAsia="Arial" w:hAnsi="Arial" w:cs="Arial"/>
        </w:rPr>
        <w:t xml:space="preserve">, y </w:t>
      </w:r>
      <w:r w:rsidR="0030505E">
        <w:rPr>
          <w:rFonts w:ascii="Arial" w:eastAsia="Arial" w:hAnsi="Arial" w:cs="Arial"/>
        </w:rPr>
        <w:t xml:space="preserve">la serie de mediciones </w:t>
      </w:r>
      <w:r w:rsidR="00D82A50" w:rsidRPr="00967EB9">
        <w:rPr>
          <w:rFonts w:ascii="Arial" w:eastAsia="Arial" w:hAnsi="Arial" w:cs="Arial"/>
        </w:rPr>
        <w:t xml:space="preserve">arroja un </w:t>
      </w:r>
      <w:r w:rsidR="00E557A1">
        <w:rPr>
          <w:rFonts w:ascii="Arial" w:eastAsia="Arial" w:hAnsi="Arial" w:cs="Arial"/>
        </w:rPr>
        <w:t>peso medio</w:t>
      </w:r>
      <w:r w:rsidR="00D82A50" w:rsidRPr="00967EB9">
        <w:rPr>
          <w:rFonts w:ascii="Arial" w:eastAsia="Arial" w:hAnsi="Arial" w:cs="Arial"/>
        </w:rPr>
        <w:t xml:space="preserve"> de 0,70</w:t>
      </w:r>
      <w:r w:rsidR="0030505E">
        <w:rPr>
          <w:rFonts w:ascii="Arial" w:eastAsia="Arial" w:hAnsi="Arial" w:cs="Arial"/>
        </w:rPr>
        <w:t xml:space="preserve"> g con un desvío estándar de </w:t>
      </w:r>
      <w:r w:rsidR="00D82A50" w:rsidRPr="00967EB9">
        <w:rPr>
          <w:rFonts w:ascii="Arial" w:eastAsia="Arial" w:hAnsi="Arial" w:cs="Arial"/>
        </w:rPr>
        <w:t>± 0,01 g</w:t>
      </w:r>
      <w:r w:rsidRPr="00967EB9">
        <w:rPr>
          <w:rFonts w:ascii="Arial" w:eastAsia="Arial" w:hAnsi="Arial" w:cs="Arial"/>
        </w:rPr>
        <w:t>.</w:t>
      </w:r>
    </w:p>
    <w:p w14:paraId="0C9A5BAA" w14:textId="77777777" w:rsidR="0030505E" w:rsidRDefault="0030505E" w:rsidP="0030505E">
      <w:pPr>
        <w:spacing w:before="120" w:after="120" w:line="240" w:lineRule="auto"/>
        <w:jc w:val="both"/>
        <w:rPr>
          <w:rFonts w:ascii="Arial" w:eastAsia="Arial" w:hAnsi="Arial" w:cs="Arial"/>
        </w:rPr>
      </w:pPr>
    </w:p>
    <w:p w14:paraId="0000003A" w14:textId="20C98783" w:rsidR="008F2AFE" w:rsidRPr="00967EB9" w:rsidRDefault="00996791" w:rsidP="0030505E">
      <w:pPr>
        <w:spacing w:before="120" w:after="120" w:line="240" w:lineRule="auto"/>
        <w:jc w:val="both"/>
        <w:rPr>
          <w:rFonts w:ascii="Arial" w:eastAsia="Arial" w:hAnsi="Arial" w:cs="Arial"/>
        </w:rPr>
      </w:pPr>
      <w:r w:rsidRPr="00967EB9">
        <w:rPr>
          <w:rFonts w:ascii="Arial" w:eastAsia="Arial" w:hAnsi="Arial" w:cs="Arial"/>
        </w:rPr>
        <w:t xml:space="preserve">Tabla </w:t>
      </w:r>
      <w:r w:rsidR="00954231">
        <w:rPr>
          <w:rFonts w:ascii="Arial" w:eastAsia="Arial" w:hAnsi="Arial" w:cs="Arial"/>
        </w:rPr>
        <w:t>1.</w:t>
      </w:r>
      <w:r w:rsidRPr="00967EB9">
        <w:rPr>
          <w:rFonts w:ascii="Arial" w:eastAsia="Arial" w:hAnsi="Arial" w:cs="Arial"/>
        </w:rPr>
        <w:t xml:space="preserve"> Dosificaciones para cálculo de paso</w:t>
      </w:r>
    </w:p>
    <w:tbl>
      <w:tblPr>
        <w:tblStyle w:val="Tablaconcuadrcula"/>
        <w:tblW w:w="0" w:type="auto"/>
        <w:tblInd w:w="-5" w:type="dxa"/>
        <w:tblLayout w:type="fixed"/>
        <w:tblLook w:val="0600" w:firstRow="0" w:lastRow="0" w:firstColumn="0" w:lastColumn="0" w:noHBand="1" w:noVBand="1"/>
      </w:tblPr>
      <w:tblGrid>
        <w:gridCol w:w="1980"/>
        <w:gridCol w:w="1818"/>
      </w:tblGrid>
      <w:tr w:rsidR="00D82A50" w:rsidRPr="00967EB9" w14:paraId="0D1EEE37" w14:textId="77777777" w:rsidTr="0030505E">
        <w:trPr>
          <w:trHeight w:hRule="exact" w:val="340"/>
        </w:trPr>
        <w:tc>
          <w:tcPr>
            <w:tcW w:w="1980" w:type="dxa"/>
          </w:tcPr>
          <w:p w14:paraId="0000003B" w14:textId="77777777" w:rsidR="008F2AFE" w:rsidRPr="00967EB9" w:rsidRDefault="00996791" w:rsidP="00D82A50">
            <w:pPr>
              <w:spacing w:before="100" w:beforeAutospacing="1" w:after="100" w:afterAutospacing="1"/>
              <w:jc w:val="both"/>
              <w:rPr>
                <w:rFonts w:ascii="Arial" w:eastAsia="Arial" w:hAnsi="Arial" w:cs="Arial"/>
              </w:rPr>
            </w:pPr>
            <w:r w:rsidRPr="00967EB9">
              <w:rPr>
                <w:rFonts w:ascii="Arial" w:eastAsia="Arial" w:hAnsi="Arial" w:cs="Arial"/>
              </w:rPr>
              <w:t>Dosificaciones N°</w:t>
            </w:r>
          </w:p>
        </w:tc>
        <w:tc>
          <w:tcPr>
            <w:tcW w:w="1818" w:type="dxa"/>
          </w:tcPr>
          <w:p w14:paraId="0000003C" w14:textId="4B6485A3" w:rsidR="008F2AFE" w:rsidRPr="00967EB9" w:rsidRDefault="00E557A1" w:rsidP="00E557A1">
            <w:pPr>
              <w:spacing w:before="100" w:beforeAutospacing="1" w:after="100" w:afterAutospacing="1"/>
              <w:jc w:val="center"/>
              <w:rPr>
                <w:rFonts w:ascii="Arial" w:eastAsia="Arial" w:hAnsi="Arial" w:cs="Arial"/>
              </w:rPr>
            </w:pPr>
            <w:r>
              <w:rPr>
                <w:rFonts w:ascii="Arial" w:eastAsia="Arial" w:hAnsi="Arial" w:cs="Arial"/>
              </w:rPr>
              <w:t>peso</w:t>
            </w:r>
            <w:r w:rsidR="00996791" w:rsidRPr="00967EB9">
              <w:rPr>
                <w:rFonts w:ascii="Arial" w:eastAsia="Arial" w:hAnsi="Arial" w:cs="Arial"/>
              </w:rPr>
              <w:t xml:space="preserve"> (gramos)</w:t>
            </w:r>
          </w:p>
        </w:tc>
      </w:tr>
      <w:tr w:rsidR="00D82A50" w:rsidRPr="00967EB9" w14:paraId="76A578B0" w14:textId="77777777" w:rsidTr="0030505E">
        <w:trPr>
          <w:trHeight w:hRule="exact" w:val="340"/>
        </w:trPr>
        <w:tc>
          <w:tcPr>
            <w:tcW w:w="1980" w:type="dxa"/>
          </w:tcPr>
          <w:p w14:paraId="0000003D"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1</w:t>
            </w:r>
          </w:p>
        </w:tc>
        <w:tc>
          <w:tcPr>
            <w:tcW w:w="1818" w:type="dxa"/>
          </w:tcPr>
          <w:p w14:paraId="0000003E"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0,69</w:t>
            </w:r>
          </w:p>
        </w:tc>
      </w:tr>
      <w:tr w:rsidR="00D82A50" w:rsidRPr="00967EB9" w14:paraId="4513E76E" w14:textId="77777777" w:rsidTr="0030505E">
        <w:trPr>
          <w:trHeight w:hRule="exact" w:val="340"/>
        </w:trPr>
        <w:tc>
          <w:tcPr>
            <w:tcW w:w="1980" w:type="dxa"/>
          </w:tcPr>
          <w:p w14:paraId="0000003F"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2</w:t>
            </w:r>
          </w:p>
        </w:tc>
        <w:tc>
          <w:tcPr>
            <w:tcW w:w="1818" w:type="dxa"/>
          </w:tcPr>
          <w:p w14:paraId="00000040"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0,70</w:t>
            </w:r>
          </w:p>
        </w:tc>
      </w:tr>
      <w:tr w:rsidR="00D82A50" w:rsidRPr="00967EB9" w14:paraId="27A24B97" w14:textId="77777777" w:rsidTr="0030505E">
        <w:trPr>
          <w:trHeight w:hRule="exact" w:val="340"/>
        </w:trPr>
        <w:tc>
          <w:tcPr>
            <w:tcW w:w="1980" w:type="dxa"/>
          </w:tcPr>
          <w:p w14:paraId="00000041"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3</w:t>
            </w:r>
          </w:p>
        </w:tc>
        <w:tc>
          <w:tcPr>
            <w:tcW w:w="1818" w:type="dxa"/>
          </w:tcPr>
          <w:p w14:paraId="00000042"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0,69</w:t>
            </w:r>
          </w:p>
        </w:tc>
      </w:tr>
      <w:tr w:rsidR="00D82A50" w:rsidRPr="00967EB9" w14:paraId="183AB786" w14:textId="77777777" w:rsidTr="0030505E">
        <w:trPr>
          <w:trHeight w:hRule="exact" w:val="340"/>
        </w:trPr>
        <w:tc>
          <w:tcPr>
            <w:tcW w:w="1980" w:type="dxa"/>
          </w:tcPr>
          <w:p w14:paraId="00000043"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4</w:t>
            </w:r>
          </w:p>
        </w:tc>
        <w:tc>
          <w:tcPr>
            <w:tcW w:w="1818" w:type="dxa"/>
          </w:tcPr>
          <w:p w14:paraId="00000044"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0,69</w:t>
            </w:r>
          </w:p>
        </w:tc>
      </w:tr>
      <w:tr w:rsidR="00D82A50" w:rsidRPr="00967EB9" w14:paraId="1F9F5717" w14:textId="77777777" w:rsidTr="0030505E">
        <w:trPr>
          <w:trHeight w:hRule="exact" w:val="340"/>
        </w:trPr>
        <w:tc>
          <w:tcPr>
            <w:tcW w:w="1980" w:type="dxa"/>
          </w:tcPr>
          <w:p w14:paraId="00000045"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5</w:t>
            </w:r>
          </w:p>
        </w:tc>
        <w:tc>
          <w:tcPr>
            <w:tcW w:w="1818" w:type="dxa"/>
          </w:tcPr>
          <w:p w14:paraId="00000046"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0,71</w:t>
            </w:r>
          </w:p>
        </w:tc>
      </w:tr>
      <w:tr w:rsidR="00D82A50" w:rsidRPr="00967EB9" w14:paraId="3EDCC4CE" w14:textId="77777777" w:rsidTr="0030505E">
        <w:trPr>
          <w:trHeight w:hRule="exact" w:val="340"/>
        </w:trPr>
        <w:tc>
          <w:tcPr>
            <w:tcW w:w="1980" w:type="dxa"/>
          </w:tcPr>
          <w:p w14:paraId="00000047"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6</w:t>
            </w:r>
          </w:p>
        </w:tc>
        <w:tc>
          <w:tcPr>
            <w:tcW w:w="1818" w:type="dxa"/>
          </w:tcPr>
          <w:p w14:paraId="00000048"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0,70</w:t>
            </w:r>
          </w:p>
        </w:tc>
      </w:tr>
      <w:tr w:rsidR="00D82A50" w:rsidRPr="00967EB9" w14:paraId="3676D633" w14:textId="77777777" w:rsidTr="0030505E">
        <w:trPr>
          <w:trHeight w:hRule="exact" w:val="340"/>
        </w:trPr>
        <w:tc>
          <w:tcPr>
            <w:tcW w:w="1980" w:type="dxa"/>
          </w:tcPr>
          <w:p w14:paraId="00000049"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7</w:t>
            </w:r>
          </w:p>
        </w:tc>
        <w:tc>
          <w:tcPr>
            <w:tcW w:w="1818" w:type="dxa"/>
          </w:tcPr>
          <w:p w14:paraId="0000004A"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0,69</w:t>
            </w:r>
          </w:p>
        </w:tc>
      </w:tr>
      <w:tr w:rsidR="00D82A50" w:rsidRPr="00967EB9" w14:paraId="08042152" w14:textId="77777777" w:rsidTr="0030505E">
        <w:trPr>
          <w:trHeight w:hRule="exact" w:val="340"/>
        </w:trPr>
        <w:tc>
          <w:tcPr>
            <w:tcW w:w="1980" w:type="dxa"/>
          </w:tcPr>
          <w:p w14:paraId="0000004B"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8</w:t>
            </w:r>
          </w:p>
        </w:tc>
        <w:tc>
          <w:tcPr>
            <w:tcW w:w="1818" w:type="dxa"/>
          </w:tcPr>
          <w:p w14:paraId="0000004C"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0,69</w:t>
            </w:r>
          </w:p>
        </w:tc>
      </w:tr>
      <w:tr w:rsidR="00D82A50" w:rsidRPr="00967EB9" w14:paraId="217F0282" w14:textId="77777777" w:rsidTr="0030505E">
        <w:trPr>
          <w:trHeight w:hRule="exact" w:val="340"/>
        </w:trPr>
        <w:tc>
          <w:tcPr>
            <w:tcW w:w="1980" w:type="dxa"/>
          </w:tcPr>
          <w:p w14:paraId="0000004D"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9</w:t>
            </w:r>
          </w:p>
        </w:tc>
        <w:tc>
          <w:tcPr>
            <w:tcW w:w="1818" w:type="dxa"/>
          </w:tcPr>
          <w:p w14:paraId="0000004E"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0,70</w:t>
            </w:r>
          </w:p>
        </w:tc>
      </w:tr>
      <w:tr w:rsidR="00D82A50" w:rsidRPr="00967EB9" w14:paraId="20900627" w14:textId="77777777" w:rsidTr="0030505E">
        <w:trPr>
          <w:trHeight w:hRule="exact" w:val="340"/>
        </w:trPr>
        <w:tc>
          <w:tcPr>
            <w:tcW w:w="1980" w:type="dxa"/>
          </w:tcPr>
          <w:p w14:paraId="0000004F"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10</w:t>
            </w:r>
          </w:p>
        </w:tc>
        <w:tc>
          <w:tcPr>
            <w:tcW w:w="1818" w:type="dxa"/>
          </w:tcPr>
          <w:p w14:paraId="00000050" w14:textId="77777777" w:rsidR="008F2AFE" w:rsidRPr="00967EB9" w:rsidRDefault="00996791" w:rsidP="00D82A50">
            <w:pPr>
              <w:spacing w:before="100" w:beforeAutospacing="1" w:after="100" w:afterAutospacing="1"/>
              <w:jc w:val="center"/>
              <w:rPr>
                <w:rFonts w:ascii="Arial" w:eastAsia="Arial" w:hAnsi="Arial" w:cs="Arial"/>
              </w:rPr>
            </w:pPr>
            <w:r w:rsidRPr="00967EB9">
              <w:rPr>
                <w:rFonts w:ascii="Arial" w:eastAsia="Arial" w:hAnsi="Arial" w:cs="Arial"/>
              </w:rPr>
              <w:t>0,69</w:t>
            </w:r>
          </w:p>
        </w:tc>
      </w:tr>
    </w:tbl>
    <w:p w14:paraId="22B44919" w14:textId="77777777" w:rsidR="00E557A1" w:rsidRDefault="00E557A1">
      <w:pPr>
        <w:spacing w:before="240" w:after="0" w:line="240" w:lineRule="auto"/>
        <w:jc w:val="both"/>
        <w:rPr>
          <w:rFonts w:ascii="Arial" w:eastAsia="Arial" w:hAnsi="Arial" w:cs="Arial"/>
        </w:rPr>
      </w:pPr>
    </w:p>
    <w:p w14:paraId="2D3029E0" w14:textId="6D0C596D" w:rsidR="0030505E" w:rsidRDefault="0030505E">
      <w:pPr>
        <w:spacing w:before="240" w:after="0" w:line="240" w:lineRule="auto"/>
        <w:jc w:val="both"/>
        <w:rPr>
          <w:rFonts w:ascii="Arial" w:eastAsia="Arial" w:hAnsi="Arial" w:cs="Arial"/>
        </w:rPr>
      </w:pPr>
      <w:r>
        <w:rPr>
          <w:rFonts w:ascii="Arial" w:eastAsia="Arial" w:hAnsi="Arial" w:cs="Arial"/>
        </w:rPr>
        <w:t>La ecuación 1</w:t>
      </w:r>
      <w:r w:rsidR="00940F45">
        <w:rPr>
          <w:rFonts w:ascii="Arial" w:eastAsia="Arial" w:hAnsi="Arial" w:cs="Arial"/>
        </w:rPr>
        <w:t>.1</w:t>
      </w:r>
      <w:r>
        <w:rPr>
          <w:rFonts w:ascii="Arial" w:eastAsia="Arial" w:hAnsi="Arial" w:cs="Arial"/>
        </w:rPr>
        <w:t xml:space="preserve"> permite extrapolar </w:t>
      </w:r>
      <w:r w:rsidR="00940F45">
        <w:rPr>
          <w:rFonts w:ascii="Arial" w:eastAsia="Arial" w:hAnsi="Arial" w:cs="Arial"/>
        </w:rPr>
        <w:t xml:space="preserve">la media de pesos registrada por la serie de mediciones en relación con el número de pasos elegidos, </w:t>
      </w:r>
      <w:r w:rsidR="00E557A1">
        <w:rPr>
          <w:rFonts w:ascii="Arial" w:eastAsia="Arial" w:hAnsi="Arial" w:cs="Arial"/>
        </w:rPr>
        <w:t>con el objetivo de</w:t>
      </w:r>
      <w:r w:rsidR="00940F45">
        <w:rPr>
          <w:rFonts w:ascii="Arial" w:eastAsia="Arial" w:hAnsi="Arial" w:cs="Arial"/>
        </w:rPr>
        <w:t xml:space="preserve"> encontrar el valor de pasos necesarios para la dosificación de 1 </w:t>
      </w:r>
      <w:proofErr w:type="spellStart"/>
      <w:r w:rsidR="00940F45">
        <w:rPr>
          <w:rFonts w:ascii="Arial" w:eastAsia="Arial" w:hAnsi="Arial" w:cs="Arial"/>
        </w:rPr>
        <w:t>mL</w:t>
      </w:r>
      <w:proofErr w:type="spellEnd"/>
      <w:r w:rsidR="00940F45">
        <w:rPr>
          <w:rFonts w:ascii="Arial" w:eastAsia="Arial" w:hAnsi="Arial" w:cs="Arial"/>
        </w:rPr>
        <w:t xml:space="preserve"> de </w:t>
      </w:r>
      <w:proofErr w:type="spellStart"/>
      <w:r w:rsidR="00940F45">
        <w:rPr>
          <w:rFonts w:ascii="Arial" w:eastAsia="Arial" w:hAnsi="Arial" w:cs="Arial"/>
        </w:rPr>
        <w:t>valorante</w:t>
      </w:r>
      <w:proofErr w:type="spellEnd"/>
      <w:r w:rsidR="00940F45">
        <w:rPr>
          <w:rFonts w:ascii="Arial" w:eastAsia="Arial" w:hAnsi="Arial" w:cs="Arial"/>
        </w:rPr>
        <w:t>.</w:t>
      </w:r>
    </w:p>
    <w:p w14:paraId="5C3F5DD2" w14:textId="77777777" w:rsidR="0030505E" w:rsidRDefault="0030505E">
      <w:pPr>
        <w:spacing w:before="240" w:after="0" w:line="240" w:lineRule="auto"/>
        <w:jc w:val="both"/>
        <w:rPr>
          <w:rFonts w:ascii="Arial" w:eastAsia="Arial" w:hAnsi="Arial" w:cs="Arial"/>
        </w:rPr>
      </w:pPr>
    </w:p>
    <w:p w14:paraId="00000055" w14:textId="5B0D8512" w:rsidR="008F2AFE" w:rsidRDefault="00996791" w:rsidP="002B5050">
      <w:pPr>
        <w:spacing w:before="240" w:after="0" w:line="240" w:lineRule="auto"/>
        <w:rPr>
          <w:rFonts w:ascii="Arial" w:eastAsia="Arial" w:hAnsi="Arial" w:cs="Arial"/>
        </w:rPr>
      </w:pPr>
      <m:oMath>
        <m:r>
          <w:rPr>
            <w:rFonts w:ascii="Cambria Math" w:eastAsia="Arial" w:hAnsi="Cambria Math" w:cs="Arial"/>
          </w:rPr>
          <w:lastRenderedPageBreak/>
          <m:t>Pasos=Volumen ×</m:t>
        </m:r>
        <m:f>
          <m:fPr>
            <m:ctrlPr>
              <w:rPr>
                <w:rFonts w:ascii="Cambria Math" w:eastAsia="Arial" w:hAnsi="Cambria Math" w:cs="Arial"/>
              </w:rPr>
            </m:ctrlPr>
          </m:fPr>
          <m:num>
            <m:r>
              <w:rPr>
                <w:rFonts w:ascii="Cambria Math" w:eastAsia="Arial" w:hAnsi="Cambria Math" w:cs="Arial"/>
              </w:rPr>
              <m:t>pasos medidos</m:t>
            </m:r>
          </m:num>
          <m:den>
            <m:r>
              <w:rPr>
                <w:rFonts w:ascii="Cambria Math" w:eastAsia="Arial" w:hAnsi="Cambria Math" w:cs="Arial"/>
              </w:rPr>
              <m:t>Volumen medido</m:t>
            </m:r>
          </m:den>
        </m:f>
        <m:r>
          <w:rPr>
            <w:rFonts w:ascii="Cambria Math" w:eastAsia="Arial" w:hAnsi="Cambria Math" w:cs="Arial"/>
          </w:rPr>
          <m:t>=1 mL×</m:t>
        </m:r>
        <m:f>
          <m:fPr>
            <m:ctrlPr>
              <w:rPr>
                <w:rFonts w:ascii="Cambria Math" w:eastAsia="Arial" w:hAnsi="Cambria Math" w:cs="Arial"/>
              </w:rPr>
            </m:ctrlPr>
          </m:fPr>
          <m:num>
            <m:r>
              <w:rPr>
                <w:rFonts w:ascii="Cambria Math" w:eastAsia="Arial" w:hAnsi="Cambria Math" w:cs="Arial"/>
              </w:rPr>
              <m:t>2500</m:t>
            </m:r>
          </m:num>
          <m:den>
            <m:r>
              <w:rPr>
                <w:rFonts w:ascii="Cambria Math" w:eastAsia="Arial" w:hAnsi="Cambria Math" w:cs="Arial"/>
              </w:rPr>
              <m:t>0,70g</m:t>
            </m:r>
          </m:den>
        </m:f>
        <m:r>
          <w:rPr>
            <w:rFonts w:ascii="Cambria Math" w:eastAsia="Arial" w:hAnsi="Cambria Math" w:cs="Arial"/>
          </w:rPr>
          <m:t>×1</m:t>
        </m:r>
        <m:f>
          <m:fPr>
            <m:ctrlPr>
              <w:rPr>
                <w:rFonts w:ascii="Cambria Math" w:eastAsia="Arial" w:hAnsi="Cambria Math" w:cs="Arial"/>
                <w:i/>
              </w:rPr>
            </m:ctrlPr>
          </m:fPr>
          <m:num>
            <m:r>
              <w:rPr>
                <w:rFonts w:ascii="Cambria Math" w:eastAsia="Arial" w:hAnsi="Cambria Math" w:cs="Arial"/>
              </w:rPr>
              <m:t>g</m:t>
            </m:r>
          </m:num>
          <m:den>
            <m:r>
              <w:rPr>
                <w:rFonts w:ascii="Cambria Math" w:eastAsia="Arial" w:hAnsi="Cambria Math" w:cs="Arial"/>
              </w:rPr>
              <m:t>mL</m:t>
            </m:r>
          </m:den>
        </m:f>
        <m:r>
          <w:rPr>
            <w:rFonts w:ascii="Cambria Math" w:eastAsia="Arial" w:hAnsi="Cambria Math" w:cs="Arial"/>
          </w:rPr>
          <m:t>=3571 pasos</m:t>
        </m:r>
      </m:oMath>
      <w:r w:rsidR="00940F45">
        <w:rPr>
          <w:rFonts w:ascii="Arial" w:eastAsia="Arial" w:hAnsi="Arial" w:cs="Arial"/>
        </w:rPr>
        <w:t xml:space="preserve"> </w:t>
      </w:r>
      <w:r w:rsidR="002B5050">
        <w:rPr>
          <w:rFonts w:ascii="Arial" w:eastAsia="Arial" w:hAnsi="Arial" w:cs="Arial"/>
        </w:rPr>
        <w:tab/>
      </w:r>
      <w:r w:rsidR="00940F45">
        <w:rPr>
          <w:rFonts w:ascii="Arial" w:eastAsia="Arial" w:hAnsi="Arial" w:cs="Arial"/>
        </w:rPr>
        <w:tab/>
      </w:r>
      <w:r w:rsidR="002B5050">
        <w:rPr>
          <w:rFonts w:ascii="Arial" w:eastAsia="Arial" w:hAnsi="Arial" w:cs="Arial"/>
        </w:rPr>
        <w:t xml:space="preserve">       </w:t>
      </w:r>
      <w:r w:rsidR="00940F45">
        <w:rPr>
          <w:rFonts w:ascii="Arial" w:eastAsia="Arial" w:hAnsi="Arial" w:cs="Arial"/>
        </w:rPr>
        <w:t>Ecuación 1.1</w:t>
      </w:r>
    </w:p>
    <w:p w14:paraId="30B6E639" w14:textId="77777777" w:rsidR="002B5050" w:rsidRPr="00967EB9" w:rsidRDefault="002B5050" w:rsidP="002B5050">
      <w:pPr>
        <w:spacing w:before="240" w:after="0" w:line="240" w:lineRule="auto"/>
        <w:rPr>
          <w:rFonts w:ascii="Arial" w:eastAsia="Arial" w:hAnsi="Arial" w:cs="Arial"/>
        </w:rPr>
      </w:pPr>
    </w:p>
    <w:p w14:paraId="13A6D47E" w14:textId="77777777" w:rsidR="002B5050" w:rsidRDefault="00996791">
      <w:pPr>
        <w:spacing w:before="240" w:after="0" w:line="240" w:lineRule="auto"/>
        <w:jc w:val="both"/>
        <w:rPr>
          <w:rFonts w:ascii="Arial" w:eastAsia="Arial" w:hAnsi="Arial" w:cs="Arial"/>
          <w:shd w:val="clear" w:color="auto" w:fill="FFFFFF" w:themeFill="background1"/>
        </w:rPr>
      </w:pPr>
      <w:r w:rsidRPr="00967EB9">
        <w:rPr>
          <w:rFonts w:ascii="Arial" w:eastAsia="Arial" w:hAnsi="Arial" w:cs="Arial"/>
        </w:rPr>
        <w:t>A raíz de esta medición</w:t>
      </w:r>
      <w:r w:rsidR="0030505E">
        <w:rPr>
          <w:rFonts w:ascii="Arial" w:eastAsia="Arial" w:hAnsi="Arial" w:cs="Arial"/>
        </w:rPr>
        <w:t xml:space="preserve"> </w:t>
      </w:r>
      <w:r w:rsidRPr="00967EB9">
        <w:rPr>
          <w:rFonts w:ascii="Arial" w:eastAsia="Arial" w:hAnsi="Arial" w:cs="Arial"/>
        </w:rPr>
        <w:t>se p</w:t>
      </w:r>
      <w:r w:rsidR="002B5050">
        <w:rPr>
          <w:rFonts w:ascii="Arial" w:eastAsia="Arial" w:hAnsi="Arial" w:cs="Arial"/>
        </w:rPr>
        <w:t>udo</w:t>
      </w:r>
      <w:r w:rsidRPr="00967EB9">
        <w:rPr>
          <w:rFonts w:ascii="Arial" w:eastAsia="Arial" w:hAnsi="Arial" w:cs="Arial"/>
        </w:rPr>
        <w:t xml:space="preserve"> </w:t>
      </w:r>
      <w:r w:rsidR="002B5050">
        <w:rPr>
          <w:rFonts w:ascii="Arial" w:eastAsia="Arial" w:hAnsi="Arial" w:cs="Arial"/>
        </w:rPr>
        <w:t xml:space="preserve">determinar que se requieren de 3571 pasos en el motor </w:t>
      </w:r>
      <w:r w:rsidRPr="00967EB9">
        <w:rPr>
          <w:rFonts w:ascii="Arial" w:eastAsia="Arial" w:hAnsi="Arial" w:cs="Arial"/>
        </w:rPr>
        <w:t xml:space="preserve">para </w:t>
      </w:r>
      <w:r w:rsidR="002B5050">
        <w:rPr>
          <w:rFonts w:ascii="Arial" w:eastAsia="Arial" w:hAnsi="Arial" w:cs="Arial"/>
        </w:rPr>
        <w:t xml:space="preserve">alcanzar </w:t>
      </w:r>
      <w:r w:rsidRPr="00967EB9">
        <w:rPr>
          <w:rFonts w:ascii="Arial" w:eastAsia="Arial" w:hAnsi="Arial" w:cs="Arial"/>
        </w:rPr>
        <w:t xml:space="preserve">la dosificación </w:t>
      </w:r>
      <w:r w:rsidRPr="00967EB9">
        <w:rPr>
          <w:rFonts w:ascii="Arial" w:eastAsia="Arial" w:hAnsi="Arial" w:cs="Arial"/>
          <w:shd w:val="clear" w:color="auto" w:fill="FFFFFF" w:themeFill="background1"/>
        </w:rPr>
        <w:t xml:space="preserve">de 1,00 </w:t>
      </w:r>
      <w:r w:rsidR="00805898" w:rsidRPr="00967EB9">
        <w:rPr>
          <w:rFonts w:ascii="Arial" w:eastAsia="Arial" w:hAnsi="Arial" w:cs="Arial"/>
          <w:shd w:val="clear" w:color="auto" w:fill="FFFFFF" w:themeFill="background1"/>
        </w:rPr>
        <w:t xml:space="preserve">± 0,01 </w:t>
      </w:r>
      <w:proofErr w:type="spellStart"/>
      <w:r w:rsidR="002B5050">
        <w:rPr>
          <w:rFonts w:ascii="Arial" w:eastAsia="Arial" w:hAnsi="Arial" w:cs="Arial"/>
          <w:shd w:val="clear" w:color="auto" w:fill="FFFFFF" w:themeFill="background1"/>
        </w:rPr>
        <w:t>mL</w:t>
      </w:r>
      <w:proofErr w:type="spellEnd"/>
      <w:r w:rsidR="002B5050">
        <w:rPr>
          <w:rFonts w:ascii="Arial" w:eastAsia="Arial" w:hAnsi="Arial" w:cs="Arial"/>
          <w:shd w:val="clear" w:color="auto" w:fill="FFFFFF" w:themeFill="background1"/>
        </w:rPr>
        <w:t xml:space="preserve">.  </w:t>
      </w:r>
    </w:p>
    <w:p w14:paraId="00000057" w14:textId="02D2585F"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 xml:space="preserve">Luego de obtener </w:t>
      </w:r>
      <w:r w:rsidR="002B5050">
        <w:rPr>
          <w:rFonts w:ascii="Arial" w:eastAsia="Arial" w:hAnsi="Arial" w:cs="Arial"/>
        </w:rPr>
        <w:t>la cantidad de pasos necesaria,</w:t>
      </w:r>
      <w:r w:rsidRPr="00967EB9">
        <w:rPr>
          <w:rFonts w:ascii="Arial" w:eastAsia="Arial" w:hAnsi="Arial" w:cs="Arial"/>
        </w:rPr>
        <w:t xml:space="preserve"> se </w:t>
      </w:r>
      <w:r w:rsidR="00805898" w:rsidRPr="00967EB9">
        <w:rPr>
          <w:rFonts w:ascii="Arial" w:eastAsia="Arial" w:hAnsi="Arial" w:cs="Arial"/>
        </w:rPr>
        <w:t xml:space="preserve">realizaron </w:t>
      </w:r>
      <w:r>
        <w:rPr>
          <w:rFonts w:ascii="Arial" w:eastAsia="Arial" w:hAnsi="Arial" w:cs="Arial"/>
        </w:rPr>
        <w:t xml:space="preserve">nuevas </w:t>
      </w:r>
      <w:r w:rsidR="00805898" w:rsidRPr="00967EB9">
        <w:rPr>
          <w:rFonts w:ascii="Arial" w:eastAsia="Arial" w:hAnsi="Arial" w:cs="Arial"/>
        </w:rPr>
        <w:t>series de medición con</w:t>
      </w:r>
      <w:r w:rsidRPr="00967EB9">
        <w:rPr>
          <w:rFonts w:ascii="Arial" w:eastAsia="Arial" w:hAnsi="Arial" w:cs="Arial"/>
        </w:rPr>
        <w:t xml:space="preserve"> distintos volúmenes (5, 10 y 50 </w:t>
      </w:r>
      <w:proofErr w:type="spellStart"/>
      <w:r w:rsidRPr="00967EB9">
        <w:rPr>
          <w:rFonts w:ascii="Arial" w:eastAsia="Arial" w:hAnsi="Arial" w:cs="Arial"/>
        </w:rPr>
        <w:t>mL</w:t>
      </w:r>
      <w:proofErr w:type="spellEnd"/>
      <w:r w:rsidRPr="00967EB9">
        <w:rPr>
          <w:rFonts w:ascii="Arial" w:eastAsia="Arial" w:hAnsi="Arial" w:cs="Arial"/>
        </w:rPr>
        <w:t xml:space="preserve">) para comprobar la precisión con la que dosifica la bomba, y se obtuvieron resultados equivalentes. </w:t>
      </w:r>
    </w:p>
    <w:p w14:paraId="69AF9252" w14:textId="5A94D747" w:rsidR="0063477F" w:rsidRPr="007B0DCC" w:rsidRDefault="0063477F" w:rsidP="0063477F">
      <w:pPr>
        <w:spacing w:before="240" w:after="0" w:line="240" w:lineRule="auto"/>
        <w:jc w:val="both"/>
        <w:rPr>
          <w:rFonts w:ascii="Arial" w:eastAsia="Arial" w:hAnsi="Arial" w:cs="Arial"/>
        </w:rPr>
      </w:pPr>
      <w:r w:rsidRPr="00967EB9">
        <w:rPr>
          <w:rFonts w:ascii="Arial" w:eastAsia="Arial" w:hAnsi="Arial" w:cs="Arial"/>
        </w:rPr>
        <w:t xml:space="preserve">La siguiente prueba fue constatar la repetitividad de </w:t>
      </w:r>
      <w:r w:rsidR="00805898" w:rsidRPr="00967EB9">
        <w:rPr>
          <w:rFonts w:ascii="Arial" w:eastAsia="Arial" w:hAnsi="Arial" w:cs="Arial"/>
        </w:rPr>
        <w:t xml:space="preserve">los </w:t>
      </w:r>
      <w:r w:rsidRPr="00967EB9">
        <w:rPr>
          <w:rFonts w:ascii="Arial" w:eastAsia="Arial" w:hAnsi="Arial" w:cs="Arial"/>
        </w:rPr>
        <w:t xml:space="preserve">ciclos de funcionamiento, ya que la misma es crítica para determinar si la bomba es apta para el proceso de titulación donde será requerida. Para ello se utilizó un control electrónico desarrollado exclusivamente para tal fin, </w:t>
      </w:r>
      <w:r w:rsidR="00805898" w:rsidRPr="00967EB9">
        <w:rPr>
          <w:rFonts w:ascii="Arial" w:eastAsia="Arial" w:hAnsi="Arial" w:cs="Arial"/>
        </w:rPr>
        <w:t>y</w:t>
      </w:r>
      <w:r w:rsidRPr="00967EB9">
        <w:rPr>
          <w:rFonts w:ascii="Arial" w:eastAsia="Arial" w:hAnsi="Arial" w:cs="Arial"/>
        </w:rPr>
        <w:t xml:space="preserve"> se </w:t>
      </w:r>
      <w:r w:rsidR="007B0DCC">
        <w:rPr>
          <w:rFonts w:ascii="Arial" w:eastAsia="Arial" w:hAnsi="Arial" w:cs="Arial"/>
        </w:rPr>
        <w:t>programaron</w:t>
      </w:r>
      <w:r w:rsidR="00E70481">
        <w:rPr>
          <w:rFonts w:ascii="Arial" w:eastAsia="Arial" w:hAnsi="Arial" w:cs="Arial"/>
        </w:rPr>
        <w:t xml:space="preserve"> </w:t>
      </w:r>
      <w:r w:rsidR="007B0DCC">
        <w:rPr>
          <w:rFonts w:ascii="Arial" w:eastAsia="Arial" w:hAnsi="Arial" w:cs="Arial"/>
        </w:rPr>
        <w:t>las secuencias en el controlador</w:t>
      </w:r>
      <w:r w:rsidRPr="00967EB9">
        <w:rPr>
          <w:rFonts w:ascii="Arial" w:eastAsia="Arial" w:hAnsi="Arial" w:cs="Arial"/>
        </w:rPr>
        <w:t xml:space="preserve"> para que la bomba accione una cantidad determinada de pasos a la misma velocidad durante 10 </w:t>
      </w:r>
      <w:r w:rsidR="00D86ADD">
        <w:rPr>
          <w:rFonts w:ascii="Arial" w:eastAsia="Arial" w:hAnsi="Arial" w:cs="Arial"/>
        </w:rPr>
        <w:t xml:space="preserve">dosificaciones de 1 </w:t>
      </w:r>
      <w:proofErr w:type="spellStart"/>
      <w:r w:rsidR="00D86ADD">
        <w:rPr>
          <w:rFonts w:ascii="Arial" w:eastAsia="Arial" w:hAnsi="Arial" w:cs="Arial"/>
        </w:rPr>
        <w:t>mL</w:t>
      </w:r>
      <w:proofErr w:type="spellEnd"/>
      <w:r w:rsidR="00D86ADD">
        <w:rPr>
          <w:rFonts w:ascii="Arial" w:eastAsia="Arial" w:hAnsi="Arial" w:cs="Arial"/>
        </w:rPr>
        <w:t xml:space="preserve">. Los pesos de las 10 dosificaciones se registraron con el mismo procedimiento mencionado anteriormente. Los </w:t>
      </w:r>
      <w:r w:rsidR="00D86ADD" w:rsidRPr="009B1B41">
        <w:rPr>
          <w:rFonts w:ascii="Arial" w:eastAsia="Arial" w:hAnsi="Arial" w:cs="Arial"/>
        </w:rPr>
        <w:t xml:space="preserve">valores </w:t>
      </w:r>
      <w:r w:rsidR="0051260C" w:rsidRPr="009B1B41">
        <w:rPr>
          <w:rFonts w:ascii="Arial" w:eastAsia="Arial" w:hAnsi="Arial" w:cs="Arial"/>
        </w:rPr>
        <w:t xml:space="preserve">medidos para esta serie de 10 dosificaciones </w:t>
      </w:r>
      <w:r w:rsidR="009B1B41" w:rsidRPr="009B1B41">
        <w:rPr>
          <w:rFonts w:ascii="Arial" w:eastAsia="Arial" w:hAnsi="Arial" w:cs="Arial"/>
        </w:rPr>
        <w:t>fueron exactamente</w:t>
      </w:r>
      <w:r w:rsidR="0051260C" w:rsidRPr="009B1B41">
        <w:rPr>
          <w:rFonts w:ascii="Arial" w:eastAsia="Arial" w:hAnsi="Arial" w:cs="Arial"/>
        </w:rPr>
        <w:t xml:space="preserve"> 1 </w:t>
      </w:r>
      <w:proofErr w:type="spellStart"/>
      <w:r w:rsidR="0051260C" w:rsidRPr="009B1B41">
        <w:rPr>
          <w:rFonts w:ascii="Arial" w:eastAsia="Arial" w:hAnsi="Arial" w:cs="Arial"/>
        </w:rPr>
        <w:t>mL</w:t>
      </w:r>
      <w:proofErr w:type="spellEnd"/>
      <w:r w:rsidR="0051260C" w:rsidRPr="009B1B41">
        <w:rPr>
          <w:rFonts w:ascii="Arial" w:eastAsia="Arial" w:hAnsi="Arial" w:cs="Arial"/>
        </w:rPr>
        <w:t xml:space="preserve"> </w:t>
      </w:r>
      <w:r w:rsidR="009B1B41" w:rsidRPr="009B1B41">
        <w:rPr>
          <w:rFonts w:ascii="Arial" w:eastAsia="Arial" w:hAnsi="Arial" w:cs="Arial"/>
        </w:rPr>
        <w:t xml:space="preserve">en cada repetición, </w:t>
      </w:r>
      <w:r w:rsidRPr="009B1B41">
        <w:rPr>
          <w:rFonts w:ascii="Arial" w:eastAsia="Arial" w:hAnsi="Arial" w:cs="Arial"/>
        </w:rPr>
        <w:t xml:space="preserve">lo que sugiere que la bomba es apta para el proceso de titulación. </w:t>
      </w:r>
    </w:p>
    <w:p w14:paraId="0000005A" w14:textId="50C12450" w:rsidR="008F2AFE" w:rsidRPr="00967EB9" w:rsidRDefault="00805898">
      <w:pPr>
        <w:spacing w:before="240" w:after="0" w:line="240" w:lineRule="auto"/>
        <w:jc w:val="both"/>
        <w:rPr>
          <w:rFonts w:ascii="Arial" w:eastAsia="Arial" w:hAnsi="Arial" w:cs="Arial"/>
        </w:rPr>
      </w:pPr>
      <w:r w:rsidRPr="00967EB9">
        <w:rPr>
          <w:rFonts w:ascii="Arial" w:eastAsia="Arial" w:hAnsi="Arial" w:cs="Arial"/>
        </w:rPr>
        <w:t>F</w:t>
      </w:r>
      <w:r w:rsidR="00996791" w:rsidRPr="00967EB9">
        <w:rPr>
          <w:rFonts w:ascii="Arial" w:eastAsia="Arial" w:hAnsi="Arial" w:cs="Arial"/>
        </w:rPr>
        <w:t xml:space="preserve">inalmente, durante las pruebas se revisó visual y sonoramente la bomba. No se observaron deformaciones ni fracturas en las partes poliméricas impresas en 3D, ni en el resto de </w:t>
      </w:r>
      <w:r w:rsidRPr="00967EB9">
        <w:rPr>
          <w:rFonts w:ascii="Arial" w:eastAsia="Arial" w:hAnsi="Arial" w:cs="Arial"/>
        </w:rPr>
        <w:t>las piezas</w:t>
      </w:r>
      <w:r w:rsidR="00996791" w:rsidRPr="00967EB9">
        <w:rPr>
          <w:rFonts w:ascii="Arial" w:eastAsia="Arial" w:hAnsi="Arial" w:cs="Arial"/>
        </w:rPr>
        <w:t xml:space="preserve"> comerciales.</w:t>
      </w:r>
    </w:p>
    <w:p w14:paraId="0000005B" w14:textId="77777777"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 xml:space="preserve"> </w:t>
      </w:r>
    </w:p>
    <w:p w14:paraId="0000005C" w14:textId="77777777" w:rsidR="008F2AFE" w:rsidRPr="00967EB9" w:rsidRDefault="00996791">
      <w:pPr>
        <w:spacing w:before="240" w:after="0" w:line="240" w:lineRule="auto"/>
        <w:jc w:val="both"/>
        <w:rPr>
          <w:rFonts w:ascii="Arial" w:eastAsia="Arial" w:hAnsi="Arial" w:cs="Arial"/>
          <w:b/>
        </w:rPr>
      </w:pPr>
      <w:r w:rsidRPr="00967EB9">
        <w:rPr>
          <w:rFonts w:ascii="Arial" w:eastAsia="Arial" w:hAnsi="Arial" w:cs="Arial"/>
          <w:b/>
        </w:rPr>
        <w:t>Conclusiones</w:t>
      </w:r>
    </w:p>
    <w:p w14:paraId="0000005E" w14:textId="4C9F6971"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 xml:space="preserve">En esta primera etapa, se logró diseñar y construir una bomba peristáltica </w:t>
      </w:r>
      <w:r w:rsidR="00183FE3">
        <w:rPr>
          <w:rFonts w:ascii="Arial" w:eastAsia="Arial" w:hAnsi="Arial" w:cs="Arial"/>
        </w:rPr>
        <w:t>con una baja inversión</w:t>
      </w:r>
      <w:r w:rsidRPr="00967EB9">
        <w:rPr>
          <w:rFonts w:ascii="Arial" w:eastAsia="Arial" w:hAnsi="Arial" w:cs="Arial"/>
        </w:rPr>
        <w:t xml:space="preserve"> económica </w:t>
      </w:r>
      <w:r w:rsidR="00235EEF" w:rsidRPr="00967EB9">
        <w:rPr>
          <w:rFonts w:ascii="Arial" w:eastAsia="Arial" w:hAnsi="Arial" w:cs="Arial"/>
        </w:rPr>
        <w:t>con relación a</w:t>
      </w:r>
      <w:r w:rsidRPr="00967EB9">
        <w:rPr>
          <w:rFonts w:ascii="Arial" w:eastAsia="Arial" w:hAnsi="Arial" w:cs="Arial"/>
        </w:rPr>
        <w:t xml:space="preserve"> las disponibles comercialmente. Además, se logró integrar la bomba peristáltica con los componentes eléctricos, obteniendo resultados aceptables en las pruebas realizadas. Esta actividad, implicó el trabajo colaborativo y la unión de modelos electromecánicos y electrónicos, para obtener una de las funcionalidades principales del titulador. Cabe resaltar, que las disciplinas mencionadas juegan un rol fundamental en la primera etapa de planificación y desarrollo del diseño del prototipo de titulador automático, estableciendo así la posibilidad de obtener datos concretos de ensayos de prueba, para futuros análisis a través de herramientas de aprendizaje automático.</w:t>
      </w:r>
    </w:p>
    <w:p w14:paraId="0000005F" w14:textId="77777777" w:rsidR="008F2AFE" w:rsidRPr="00967EB9" w:rsidRDefault="00996791">
      <w:pPr>
        <w:spacing w:before="240" w:after="0" w:line="240" w:lineRule="auto"/>
        <w:jc w:val="both"/>
        <w:rPr>
          <w:rFonts w:ascii="Arial" w:eastAsia="Arial" w:hAnsi="Arial" w:cs="Arial"/>
        </w:rPr>
      </w:pPr>
      <w:r w:rsidRPr="00967EB9">
        <w:rPr>
          <w:rFonts w:ascii="Arial" w:eastAsia="Arial" w:hAnsi="Arial" w:cs="Arial"/>
        </w:rPr>
        <w:t>Como trabajo a futuro se plantea el diseño que soporte todos los componentes mecánicos y eléctricos, brindando una estructura completa, robusta, limpia y compacta, cerrando de esta forma un producto final, capaz de utilizarse en laboratorios de servicios. La automatización realizada, puede pensarse para ser implementada en ambientes industriales, que necesiten un proceso similar al de titulación.</w:t>
      </w:r>
    </w:p>
    <w:p w14:paraId="3DE5E4A3" w14:textId="77777777" w:rsidR="00235EEF" w:rsidRDefault="00235EEF">
      <w:pPr>
        <w:spacing w:before="240" w:after="0" w:line="240" w:lineRule="auto"/>
        <w:jc w:val="both"/>
        <w:rPr>
          <w:rFonts w:ascii="Arial" w:eastAsia="Arial" w:hAnsi="Arial" w:cs="Arial"/>
          <w:b/>
        </w:rPr>
      </w:pPr>
    </w:p>
    <w:p w14:paraId="00000061" w14:textId="56B6CD11" w:rsidR="008F2AFE" w:rsidRPr="00967EB9" w:rsidRDefault="00996791">
      <w:pPr>
        <w:spacing w:before="240" w:after="0" w:line="240" w:lineRule="auto"/>
        <w:jc w:val="both"/>
        <w:rPr>
          <w:rFonts w:ascii="Arial" w:eastAsia="Arial" w:hAnsi="Arial" w:cs="Arial"/>
          <w:b/>
        </w:rPr>
      </w:pPr>
      <w:r w:rsidRPr="00967EB9">
        <w:rPr>
          <w:rFonts w:ascii="Arial" w:eastAsia="Arial" w:hAnsi="Arial" w:cs="Arial"/>
          <w:b/>
        </w:rPr>
        <w:t>Agradecimientos</w:t>
      </w:r>
    </w:p>
    <w:p w14:paraId="21ED02F1" w14:textId="07043C44" w:rsidR="00534833" w:rsidRPr="00967EB9" w:rsidRDefault="00534833" w:rsidP="00534833">
      <w:pPr>
        <w:spacing w:before="240" w:after="0" w:line="240" w:lineRule="auto"/>
        <w:jc w:val="both"/>
        <w:rPr>
          <w:rFonts w:ascii="Arial" w:eastAsia="Arial" w:hAnsi="Arial" w:cs="Arial"/>
        </w:rPr>
      </w:pPr>
      <w:r w:rsidRPr="00967EB9">
        <w:rPr>
          <w:rFonts w:ascii="Arial" w:eastAsia="Arial" w:hAnsi="Arial" w:cs="Arial"/>
        </w:rPr>
        <w:t xml:space="preserve">A </w:t>
      </w:r>
      <w:r>
        <w:rPr>
          <w:rFonts w:ascii="Arial" w:eastAsia="Arial" w:hAnsi="Arial" w:cs="Arial"/>
        </w:rPr>
        <w:t>los laboratorios de agua y suelo de la Universidad Tecnológica Nacional, Facultad Regional San Francisco.</w:t>
      </w:r>
      <w:r>
        <w:rPr>
          <w:rFonts w:ascii="Arial" w:eastAsia="Arial" w:hAnsi="Arial" w:cs="Arial"/>
        </w:rPr>
        <w:t xml:space="preserve"> A los integrantes del PID </w:t>
      </w:r>
      <w:r w:rsidRPr="00534833">
        <w:rPr>
          <w:rFonts w:ascii="Arial" w:eastAsia="Arial" w:hAnsi="Arial" w:cs="Arial"/>
        </w:rPr>
        <w:t>AMUTNSF0007673</w:t>
      </w:r>
      <w:r>
        <w:rPr>
          <w:rFonts w:ascii="Arial" w:eastAsia="Arial" w:hAnsi="Arial" w:cs="Arial"/>
        </w:rPr>
        <w:t>.</w:t>
      </w:r>
    </w:p>
    <w:p w14:paraId="1C969631" w14:textId="77777777" w:rsidR="00534833" w:rsidRDefault="00534833" w:rsidP="00534833">
      <w:pPr>
        <w:spacing w:before="240" w:after="0" w:line="240" w:lineRule="auto"/>
        <w:jc w:val="both"/>
        <w:rPr>
          <w:rFonts w:ascii="Arial" w:eastAsia="Arial" w:hAnsi="Arial" w:cs="Arial"/>
        </w:rPr>
      </w:pPr>
      <w:r w:rsidRPr="00967EB9">
        <w:rPr>
          <w:rFonts w:ascii="Arial" w:eastAsia="Arial" w:hAnsi="Arial" w:cs="Arial"/>
        </w:rPr>
        <w:t xml:space="preserve"> </w:t>
      </w:r>
    </w:p>
    <w:p w14:paraId="65571EB8" w14:textId="77777777" w:rsidR="00686190" w:rsidRDefault="00686190" w:rsidP="00534833">
      <w:pPr>
        <w:rPr>
          <w:rFonts w:ascii="Arial" w:eastAsia="Arial" w:hAnsi="Arial" w:cs="Arial"/>
        </w:rPr>
      </w:pPr>
      <w:r>
        <w:rPr>
          <w:rFonts w:ascii="Arial" w:eastAsia="Arial" w:hAnsi="Arial" w:cs="Arial"/>
        </w:rPr>
        <w:br w:type="page"/>
      </w:r>
    </w:p>
    <w:p w14:paraId="00000065" w14:textId="2D24517E" w:rsidR="008F2AFE" w:rsidRPr="00967EB9" w:rsidRDefault="00996791">
      <w:pPr>
        <w:spacing w:before="240" w:after="0" w:line="240" w:lineRule="auto"/>
        <w:jc w:val="both"/>
        <w:rPr>
          <w:rFonts w:ascii="Arial" w:eastAsia="Arial" w:hAnsi="Arial" w:cs="Arial"/>
          <w:b/>
          <w:lang w:val="en-US"/>
        </w:rPr>
      </w:pPr>
      <w:proofErr w:type="spellStart"/>
      <w:r w:rsidRPr="00967EB9">
        <w:rPr>
          <w:rFonts w:ascii="Arial" w:eastAsia="Arial" w:hAnsi="Arial" w:cs="Arial"/>
          <w:b/>
          <w:lang w:val="en-US"/>
        </w:rPr>
        <w:lastRenderedPageBreak/>
        <w:t>Bibliografía</w:t>
      </w:r>
      <w:proofErr w:type="spellEnd"/>
    </w:p>
    <w:p w14:paraId="00000066" w14:textId="77777777" w:rsidR="008F2AFE" w:rsidRPr="00967EB9" w:rsidRDefault="00996791">
      <w:pPr>
        <w:spacing w:before="240" w:after="0" w:line="240" w:lineRule="auto"/>
        <w:jc w:val="both"/>
        <w:rPr>
          <w:rFonts w:ascii="Arial" w:eastAsia="Arial" w:hAnsi="Arial" w:cs="Arial"/>
          <w:b/>
          <w:lang w:val="en-US"/>
        </w:rPr>
      </w:pPr>
      <w:r w:rsidRPr="00967EB9">
        <w:rPr>
          <w:rFonts w:ascii="Arial" w:eastAsia="Arial" w:hAnsi="Arial" w:cs="Arial"/>
          <w:b/>
          <w:lang w:val="en-US"/>
        </w:rPr>
        <w:t xml:space="preserve"> </w:t>
      </w:r>
    </w:p>
    <w:p w14:paraId="00000067" w14:textId="3D400D5B" w:rsidR="008F2AFE" w:rsidRPr="009F324F" w:rsidRDefault="00996791">
      <w:pPr>
        <w:spacing w:after="0" w:line="240" w:lineRule="auto"/>
        <w:jc w:val="both"/>
        <w:rPr>
          <w:rFonts w:ascii="Arial" w:eastAsia="Arial" w:hAnsi="Arial" w:cs="Arial"/>
          <w:highlight w:val="white"/>
          <w:lang w:val="en-US"/>
        </w:rPr>
      </w:pPr>
      <w:r w:rsidRPr="009F324F">
        <w:rPr>
          <w:rFonts w:ascii="Arial" w:eastAsia="Arial" w:hAnsi="Arial" w:cs="Arial"/>
          <w:lang w:val="en-US"/>
        </w:rPr>
        <w:t>[1]</w:t>
      </w:r>
      <w:r w:rsidR="00183FE3" w:rsidRPr="009F324F">
        <w:rPr>
          <w:rFonts w:ascii="Arial" w:eastAsia="Arial" w:hAnsi="Arial" w:cs="Arial"/>
          <w:lang w:val="en-US"/>
        </w:rPr>
        <w:t xml:space="preserve"> </w:t>
      </w:r>
      <w:r w:rsidRPr="009F324F">
        <w:rPr>
          <w:rFonts w:ascii="Arial" w:eastAsia="Arial" w:hAnsi="Arial" w:cs="Arial"/>
          <w:highlight w:val="white"/>
          <w:lang w:val="en-US"/>
        </w:rPr>
        <w:t xml:space="preserve">A. </w:t>
      </w:r>
      <w:proofErr w:type="spellStart"/>
      <w:r w:rsidRPr="009F324F">
        <w:rPr>
          <w:rFonts w:ascii="Arial" w:eastAsia="Arial" w:hAnsi="Arial" w:cs="Arial"/>
          <w:highlight w:val="white"/>
          <w:lang w:val="en-US"/>
        </w:rPr>
        <w:t>Kommu</w:t>
      </w:r>
      <w:proofErr w:type="spellEnd"/>
      <w:r w:rsidRPr="009F324F">
        <w:rPr>
          <w:rFonts w:ascii="Arial" w:eastAsia="Arial" w:hAnsi="Arial" w:cs="Arial"/>
          <w:highlight w:val="white"/>
          <w:lang w:val="en-US"/>
        </w:rPr>
        <w:t xml:space="preserve">, R. R. </w:t>
      </w:r>
      <w:proofErr w:type="spellStart"/>
      <w:r w:rsidRPr="009F324F">
        <w:rPr>
          <w:rFonts w:ascii="Arial" w:eastAsia="Arial" w:hAnsi="Arial" w:cs="Arial"/>
          <w:highlight w:val="white"/>
          <w:lang w:val="en-US"/>
        </w:rPr>
        <w:t>Kanchi</w:t>
      </w:r>
      <w:proofErr w:type="spellEnd"/>
      <w:r w:rsidRPr="009F324F">
        <w:rPr>
          <w:rFonts w:ascii="Arial" w:eastAsia="Arial" w:hAnsi="Arial" w:cs="Arial"/>
          <w:highlight w:val="white"/>
          <w:lang w:val="en-US"/>
        </w:rPr>
        <w:t xml:space="preserve"> and N. K. </w:t>
      </w:r>
      <w:proofErr w:type="spellStart"/>
      <w:r w:rsidRPr="009F324F">
        <w:rPr>
          <w:rFonts w:ascii="Arial" w:eastAsia="Arial" w:hAnsi="Arial" w:cs="Arial"/>
          <w:highlight w:val="white"/>
          <w:lang w:val="en-US"/>
        </w:rPr>
        <w:t>Uttarkar</w:t>
      </w:r>
      <w:proofErr w:type="spellEnd"/>
      <w:r w:rsidRPr="009F324F">
        <w:rPr>
          <w:rFonts w:ascii="Arial" w:eastAsia="Arial" w:hAnsi="Arial" w:cs="Arial"/>
          <w:highlight w:val="white"/>
          <w:lang w:val="en-US"/>
        </w:rPr>
        <w:t xml:space="preserve">, "Design and development of microcontroller based peristaltic pump for automatic potentiometric titration," </w:t>
      </w:r>
      <w:r w:rsidRPr="009F324F">
        <w:rPr>
          <w:rFonts w:ascii="Arial" w:eastAsia="Arial" w:hAnsi="Arial" w:cs="Arial"/>
          <w:i/>
          <w:highlight w:val="white"/>
          <w:lang w:val="en-US"/>
        </w:rPr>
        <w:t>2014 International Conference on Communication and Signal Processing</w:t>
      </w:r>
      <w:r w:rsidRPr="009F324F">
        <w:rPr>
          <w:rFonts w:ascii="Arial" w:eastAsia="Arial" w:hAnsi="Arial" w:cs="Arial"/>
          <w:highlight w:val="white"/>
          <w:lang w:val="en-US"/>
        </w:rPr>
        <w:t xml:space="preserve">, </w:t>
      </w:r>
      <w:proofErr w:type="spellStart"/>
      <w:r w:rsidRPr="009F324F">
        <w:rPr>
          <w:rFonts w:ascii="Arial" w:eastAsia="Arial" w:hAnsi="Arial" w:cs="Arial"/>
          <w:highlight w:val="white"/>
          <w:lang w:val="en-US"/>
        </w:rPr>
        <w:t>Melmaruvathur</w:t>
      </w:r>
      <w:proofErr w:type="spellEnd"/>
      <w:r w:rsidRPr="009F324F">
        <w:rPr>
          <w:rFonts w:ascii="Arial" w:eastAsia="Arial" w:hAnsi="Arial" w:cs="Arial"/>
          <w:highlight w:val="white"/>
          <w:lang w:val="en-US"/>
        </w:rPr>
        <w:t xml:space="preserve">, India, 2014, pp. 157-161, </w:t>
      </w:r>
      <w:proofErr w:type="spellStart"/>
      <w:r w:rsidRPr="009F324F">
        <w:rPr>
          <w:rFonts w:ascii="Arial" w:eastAsia="Arial" w:hAnsi="Arial" w:cs="Arial"/>
          <w:highlight w:val="white"/>
          <w:lang w:val="en-US"/>
        </w:rPr>
        <w:t>doi</w:t>
      </w:r>
      <w:proofErr w:type="spellEnd"/>
      <w:r w:rsidRPr="009F324F">
        <w:rPr>
          <w:rFonts w:ascii="Arial" w:eastAsia="Arial" w:hAnsi="Arial" w:cs="Arial"/>
          <w:highlight w:val="white"/>
          <w:lang w:val="en-US"/>
        </w:rPr>
        <w:t>: 10.1109/ICCSP.2014.6949819.</w:t>
      </w:r>
    </w:p>
    <w:p w14:paraId="5D4D3778" w14:textId="77777777" w:rsidR="00183FE3" w:rsidRPr="009F324F" w:rsidRDefault="00183FE3">
      <w:pPr>
        <w:spacing w:after="0" w:line="240" w:lineRule="auto"/>
        <w:jc w:val="both"/>
        <w:rPr>
          <w:rFonts w:ascii="Arial" w:eastAsia="Arial" w:hAnsi="Arial" w:cs="Arial"/>
          <w:highlight w:val="white"/>
          <w:lang w:val="en-US"/>
        </w:rPr>
      </w:pPr>
    </w:p>
    <w:p w14:paraId="00000068" w14:textId="14B3CABE" w:rsidR="008F2AFE" w:rsidRPr="009F324F" w:rsidRDefault="00996791">
      <w:pPr>
        <w:spacing w:after="0" w:line="240" w:lineRule="auto"/>
        <w:jc w:val="both"/>
        <w:rPr>
          <w:rFonts w:ascii="Arial" w:eastAsia="Arial" w:hAnsi="Arial" w:cs="Arial"/>
          <w:highlight w:val="white"/>
          <w:lang w:val="en-US"/>
        </w:rPr>
      </w:pPr>
      <w:r w:rsidRPr="009F324F">
        <w:rPr>
          <w:rFonts w:ascii="Arial" w:eastAsia="Arial" w:hAnsi="Arial" w:cs="Arial"/>
          <w:highlight w:val="white"/>
          <w:lang w:val="en-US"/>
        </w:rPr>
        <w:t>[2</w:t>
      </w:r>
      <w:proofErr w:type="gramStart"/>
      <w:r w:rsidRPr="009F324F">
        <w:rPr>
          <w:rFonts w:ascii="Arial" w:eastAsia="Arial" w:hAnsi="Arial" w:cs="Arial"/>
          <w:highlight w:val="white"/>
          <w:lang w:val="en-US"/>
        </w:rPr>
        <w:t>]</w:t>
      </w:r>
      <w:r w:rsidRPr="009F324F">
        <w:rPr>
          <w:rFonts w:ascii="Arial" w:eastAsia="Times New Roman" w:hAnsi="Arial" w:cs="Arial"/>
          <w:highlight w:val="white"/>
          <w:lang w:val="en-US"/>
        </w:rPr>
        <w:t xml:space="preserve"> </w:t>
      </w:r>
      <w:r w:rsidR="00183FE3" w:rsidRPr="009F324F">
        <w:rPr>
          <w:rFonts w:ascii="Arial" w:eastAsia="Times New Roman" w:hAnsi="Arial" w:cs="Arial"/>
          <w:highlight w:val="white"/>
          <w:lang w:val="en-US"/>
        </w:rPr>
        <w:t xml:space="preserve"> </w:t>
      </w:r>
      <w:proofErr w:type="spellStart"/>
      <w:r w:rsidRPr="009F324F">
        <w:rPr>
          <w:rFonts w:ascii="Arial" w:eastAsia="Arial" w:hAnsi="Arial" w:cs="Arial"/>
          <w:highlight w:val="white"/>
          <w:lang w:val="en-US"/>
        </w:rPr>
        <w:t>Mohd</w:t>
      </w:r>
      <w:proofErr w:type="spellEnd"/>
      <w:proofErr w:type="gramEnd"/>
      <w:r w:rsidRPr="009F324F">
        <w:rPr>
          <w:rFonts w:ascii="Arial" w:eastAsia="Arial" w:hAnsi="Arial" w:cs="Arial"/>
          <w:highlight w:val="white"/>
          <w:lang w:val="en-US"/>
        </w:rPr>
        <w:t xml:space="preserve"> </w:t>
      </w:r>
      <w:proofErr w:type="spellStart"/>
      <w:r w:rsidRPr="009F324F">
        <w:rPr>
          <w:rFonts w:ascii="Arial" w:eastAsia="Arial" w:hAnsi="Arial" w:cs="Arial"/>
          <w:highlight w:val="white"/>
          <w:lang w:val="en-US"/>
        </w:rPr>
        <w:t>Firdaus</w:t>
      </w:r>
      <w:proofErr w:type="spellEnd"/>
      <w:r w:rsidRPr="009F324F">
        <w:rPr>
          <w:rFonts w:ascii="Arial" w:eastAsia="Arial" w:hAnsi="Arial" w:cs="Arial"/>
          <w:highlight w:val="white"/>
          <w:lang w:val="en-US"/>
        </w:rPr>
        <w:t xml:space="preserve"> Bin </w:t>
      </w:r>
      <w:proofErr w:type="spellStart"/>
      <w:r w:rsidRPr="009F324F">
        <w:rPr>
          <w:rFonts w:ascii="Arial" w:eastAsia="Arial" w:hAnsi="Arial" w:cs="Arial"/>
          <w:highlight w:val="white"/>
          <w:lang w:val="en-US"/>
        </w:rPr>
        <w:t>Mansor</w:t>
      </w:r>
      <w:proofErr w:type="spellEnd"/>
      <w:r w:rsidRPr="009F324F">
        <w:rPr>
          <w:rFonts w:ascii="Arial" w:eastAsia="Arial" w:hAnsi="Arial" w:cs="Arial"/>
          <w:highlight w:val="white"/>
          <w:lang w:val="en-US"/>
        </w:rPr>
        <w:t>, "Design and prototyping a peristaltic pump," 14 Nove</w:t>
      </w:r>
      <w:r w:rsidR="00FF1013" w:rsidRPr="009F324F">
        <w:rPr>
          <w:rFonts w:ascii="Arial" w:eastAsia="Arial" w:hAnsi="Arial" w:cs="Arial"/>
          <w:highlight w:val="white"/>
          <w:lang w:val="en-US"/>
        </w:rPr>
        <w:t>m</w:t>
      </w:r>
      <w:r w:rsidRPr="009F324F">
        <w:rPr>
          <w:rFonts w:ascii="Arial" w:eastAsia="Arial" w:hAnsi="Arial" w:cs="Arial"/>
          <w:highlight w:val="white"/>
          <w:lang w:val="en-US"/>
        </w:rPr>
        <w:t>ber, 2008.</w:t>
      </w:r>
    </w:p>
    <w:p w14:paraId="589F5C2A" w14:textId="77777777" w:rsidR="00183FE3" w:rsidRPr="009F324F" w:rsidRDefault="00183FE3">
      <w:pPr>
        <w:spacing w:after="0" w:line="240" w:lineRule="auto"/>
        <w:jc w:val="both"/>
        <w:rPr>
          <w:rFonts w:ascii="Arial" w:eastAsia="Arial" w:hAnsi="Arial" w:cs="Arial"/>
          <w:highlight w:val="white"/>
          <w:lang w:val="en-US"/>
        </w:rPr>
      </w:pPr>
    </w:p>
    <w:p w14:paraId="00000069" w14:textId="5075971E" w:rsidR="008F2AFE" w:rsidRPr="009F324F" w:rsidRDefault="00996791">
      <w:pPr>
        <w:spacing w:after="0" w:line="240" w:lineRule="auto"/>
        <w:jc w:val="both"/>
        <w:rPr>
          <w:rFonts w:ascii="Arial" w:eastAsia="Arial" w:hAnsi="Arial" w:cs="Arial"/>
          <w:highlight w:val="white"/>
          <w:lang w:val="en-US"/>
        </w:rPr>
      </w:pPr>
      <w:r w:rsidRPr="009F324F">
        <w:rPr>
          <w:rFonts w:ascii="Arial" w:eastAsia="Arial" w:hAnsi="Arial" w:cs="Arial"/>
          <w:highlight w:val="white"/>
          <w:lang w:val="en-US"/>
        </w:rPr>
        <w:t>[3]</w:t>
      </w:r>
      <w:r w:rsidR="00183FE3" w:rsidRPr="009F324F">
        <w:rPr>
          <w:rFonts w:ascii="Arial" w:eastAsia="Arial" w:hAnsi="Arial" w:cs="Arial"/>
          <w:highlight w:val="white"/>
          <w:lang w:val="en-US"/>
        </w:rPr>
        <w:t xml:space="preserve"> </w:t>
      </w:r>
      <w:proofErr w:type="spellStart"/>
      <w:r w:rsidRPr="009F324F">
        <w:rPr>
          <w:rFonts w:ascii="Arial" w:eastAsia="Arial" w:hAnsi="Arial" w:cs="Arial"/>
          <w:highlight w:val="white"/>
          <w:lang w:val="en-US"/>
        </w:rPr>
        <w:t>Suhas</w:t>
      </w:r>
      <w:proofErr w:type="spellEnd"/>
      <w:r w:rsidRPr="009F324F">
        <w:rPr>
          <w:rFonts w:ascii="Arial" w:eastAsia="Arial" w:hAnsi="Arial" w:cs="Arial"/>
          <w:highlight w:val="white"/>
          <w:lang w:val="en-US"/>
        </w:rPr>
        <w:t xml:space="preserve"> R. Dhumal, S.S. kadam, " Design and Development of rotary Peristaltic Pump", International Journal of Science and Advanced Technology", vol.2,</w:t>
      </w:r>
      <w:r w:rsidR="00FF1013" w:rsidRPr="009F324F">
        <w:rPr>
          <w:rFonts w:ascii="Arial" w:eastAsia="Arial" w:hAnsi="Arial" w:cs="Arial"/>
          <w:highlight w:val="white"/>
          <w:lang w:val="en-US"/>
        </w:rPr>
        <w:t xml:space="preserve"> </w:t>
      </w:r>
      <w:r w:rsidRPr="009F324F">
        <w:rPr>
          <w:rFonts w:ascii="Arial" w:eastAsia="Arial" w:hAnsi="Arial" w:cs="Arial"/>
          <w:highlight w:val="white"/>
          <w:lang w:val="en-US"/>
        </w:rPr>
        <w:t>No.4,</w:t>
      </w:r>
      <w:r w:rsidR="00FF1013" w:rsidRPr="009F324F">
        <w:rPr>
          <w:rFonts w:ascii="Arial" w:eastAsia="Arial" w:hAnsi="Arial" w:cs="Arial"/>
          <w:highlight w:val="white"/>
          <w:lang w:val="en-US"/>
        </w:rPr>
        <w:t xml:space="preserve"> </w:t>
      </w:r>
      <w:proofErr w:type="spellStart"/>
      <w:r w:rsidRPr="009F324F">
        <w:rPr>
          <w:rFonts w:ascii="Arial" w:eastAsia="Arial" w:hAnsi="Arial" w:cs="Arial"/>
          <w:highlight w:val="white"/>
          <w:lang w:val="en-US"/>
        </w:rPr>
        <w:t>ApriI</w:t>
      </w:r>
      <w:proofErr w:type="spellEnd"/>
      <w:r w:rsidR="00FF1013" w:rsidRPr="009F324F">
        <w:rPr>
          <w:rFonts w:ascii="Arial" w:eastAsia="Arial" w:hAnsi="Arial" w:cs="Arial"/>
          <w:highlight w:val="white"/>
          <w:lang w:val="en-US"/>
        </w:rPr>
        <w:t xml:space="preserve"> </w:t>
      </w:r>
      <w:r w:rsidRPr="009F324F">
        <w:rPr>
          <w:rFonts w:ascii="Arial" w:eastAsia="Arial" w:hAnsi="Arial" w:cs="Arial"/>
          <w:highlight w:val="white"/>
          <w:lang w:val="en-US"/>
        </w:rPr>
        <w:t>20I2.</w:t>
      </w:r>
    </w:p>
    <w:p w14:paraId="280443F7" w14:textId="77777777" w:rsidR="00183FE3" w:rsidRPr="009F324F" w:rsidRDefault="00183FE3">
      <w:pPr>
        <w:spacing w:after="0" w:line="240" w:lineRule="auto"/>
        <w:jc w:val="both"/>
        <w:rPr>
          <w:rFonts w:ascii="Arial" w:eastAsia="Arial" w:hAnsi="Arial" w:cs="Arial"/>
          <w:highlight w:val="white"/>
          <w:lang w:val="en-US"/>
        </w:rPr>
      </w:pPr>
    </w:p>
    <w:p w14:paraId="0000006A" w14:textId="5C3E1435" w:rsidR="008F2AFE" w:rsidRPr="009F324F" w:rsidRDefault="00996791">
      <w:pPr>
        <w:spacing w:after="0" w:line="240" w:lineRule="auto"/>
        <w:jc w:val="both"/>
        <w:rPr>
          <w:rFonts w:ascii="Arial" w:eastAsia="Arial" w:hAnsi="Arial" w:cs="Arial"/>
          <w:highlight w:val="white"/>
          <w:lang w:val="en-US"/>
        </w:rPr>
      </w:pPr>
      <w:r w:rsidRPr="009F324F">
        <w:rPr>
          <w:rFonts w:ascii="Arial" w:eastAsia="Arial" w:hAnsi="Arial" w:cs="Arial"/>
          <w:highlight w:val="white"/>
          <w:lang w:val="en-US"/>
        </w:rPr>
        <w:t>[4]</w:t>
      </w:r>
      <w:r w:rsidRPr="009F324F">
        <w:rPr>
          <w:rFonts w:ascii="Arial" w:eastAsia="Times New Roman" w:hAnsi="Arial" w:cs="Arial"/>
          <w:highlight w:val="white"/>
          <w:lang w:val="en-US"/>
        </w:rPr>
        <w:t xml:space="preserve"> </w:t>
      </w:r>
      <w:r w:rsidRPr="009F324F">
        <w:rPr>
          <w:rFonts w:ascii="Arial" w:eastAsia="Arial" w:hAnsi="Arial" w:cs="Arial"/>
          <w:highlight w:val="white"/>
          <w:lang w:val="en-US"/>
        </w:rPr>
        <w:t xml:space="preserve">E.N. </w:t>
      </w:r>
      <w:proofErr w:type="spellStart"/>
      <w:r w:rsidRPr="009F324F">
        <w:rPr>
          <w:rFonts w:ascii="Arial" w:eastAsia="Arial" w:hAnsi="Arial" w:cs="Arial"/>
          <w:highlight w:val="white"/>
          <w:lang w:val="en-US"/>
        </w:rPr>
        <w:t>Aitavade</w:t>
      </w:r>
      <w:proofErr w:type="spellEnd"/>
      <w:r w:rsidRPr="009F324F">
        <w:rPr>
          <w:rFonts w:ascii="Arial" w:eastAsia="Arial" w:hAnsi="Arial" w:cs="Arial"/>
          <w:highlight w:val="white"/>
          <w:lang w:val="en-US"/>
        </w:rPr>
        <w:t xml:space="preserve">, S.D. </w:t>
      </w:r>
      <w:proofErr w:type="spellStart"/>
      <w:r w:rsidRPr="009F324F">
        <w:rPr>
          <w:rFonts w:ascii="Arial" w:eastAsia="Arial" w:hAnsi="Arial" w:cs="Arial"/>
          <w:highlight w:val="white"/>
          <w:lang w:val="en-US"/>
        </w:rPr>
        <w:t>Patil</w:t>
      </w:r>
      <w:proofErr w:type="spellEnd"/>
      <w:r w:rsidRPr="009F324F">
        <w:rPr>
          <w:rFonts w:ascii="Arial" w:eastAsia="Arial" w:hAnsi="Arial" w:cs="Arial"/>
          <w:highlight w:val="white"/>
          <w:lang w:val="en-US"/>
        </w:rPr>
        <w:t>, A.N. Kadam, T.S. Mulla, "An overview of Peristaltic pump Suitable for Handling of Various Slurries and Liquids",</w:t>
      </w:r>
      <w:r w:rsidR="00705F5D" w:rsidRPr="009F324F">
        <w:rPr>
          <w:rFonts w:ascii="Arial" w:eastAsia="Arial" w:hAnsi="Arial" w:cs="Arial"/>
          <w:highlight w:val="white"/>
          <w:lang w:val="en-US"/>
        </w:rPr>
        <w:t xml:space="preserve"> </w:t>
      </w:r>
      <w:r w:rsidR="00705F5D" w:rsidRPr="009F324F">
        <w:rPr>
          <w:rFonts w:ascii="Arial" w:hAnsi="Arial" w:cs="Arial"/>
          <w:color w:val="222222"/>
          <w:shd w:val="clear" w:color="auto" w:fill="FFFFFF"/>
          <w:lang w:val="en-US"/>
        </w:rPr>
        <w:t>Journal of Mechanical and Civil Engineering,</w:t>
      </w:r>
      <w:r w:rsidR="00244D55" w:rsidRPr="009F324F">
        <w:rPr>
          <w:rFonts w:ascii="Arial" w:hAnsi="Arial" w:cs="Arial"/>
          <w:color w:val="222222"/>
          <w:shd w:val="clear" w:color="auto" w:fill="FFFFFF"/>
          <w:lang w:val="en-US"/>
        </w:rPr>
        <w:t xml:space="preserve"> 2012, pp: 19-24.</w:t>
      </w:r>
    </w:p>
    <w:p w14:paraId="6BF84F18" w14:textId="77777777" w:rsidR="00183FE3" w:rsidRPr="009F324F" w:rsidRDefault="00183FE3">
      <w:pPr>
        <w:spacing w:after="0" w:line="240" w:lineRule="auto"/>
        <w:jc w:val="both"/>
        <w:rPr>
          <w:rFonts w:ascii="Arial" w:eastAsia="Arial" w:hAnsi="Arial" w:cs="Arial"/>
          <w:highlight w:val="white"/>
          <w:lang w:val="en-US"/>
        </w:rPr>
      </w:pPr>
    </w:p>
    <w:p w14:paraId="0000006B" w14:textId="2FFF452E" w:rsidR="008F2AFE" w:rsidRPr="009F324F" w:rsidRDefault="00996791">
      <w:pPr>
        <w:spacing w:after="0" w:line="240" w:lineRule="auto"/>
        <w:jc w:val="both"/>
        <w:rPr>
          <w:rFonts w:ascii="Arial" w:eastAsia="Arial" w:hAnsi="Arial" w:cs="Arial"/>
          <w:highlight w:val="white"/>
          <w:lang w:val="en-US"/>
        </w:rPr>
      </w:pPr>
      <w:r w:rsidRPr="009F324F">
        <w:rPr>
          <w:rFonts w:ascii="Arial" w:eastAsia="Arial" w:hAnsi="Arial" w:cs="Arial"/>
          <w:highlight w:val="white"/>
          <w:lang w:val="en-US"/>
        </w:rPr>
        <w:t>[5]</w:t>
      </w:r>
      <w:r w:rsidR="00183FE3" w:rsidRPr="009F324F">
        <w:rPr>
          <w:rFonts w:ascii="Arial" w:eastAsia="Arial" w:hAnsi="Arial" w:cs="Arial"/>
          <w:highlight w:val="white"/>
          <w:lang w:val="en-US"/>
        </w:rPr>
        <w:t xml:space="preserve"> </w:t>
      </w:r>
      <w:proofErr w:type="spellStart"/>
      <w:r w:rsidRPr="009F324F">
        <w:rPr>
          <w:rFonts w:ascii="Arial" w:eastAsia="Arial" w:hAnsi="Arial" w:cs="Arial"/>
          <w:highlight w:val="white"/>
          <w:lang w:val="en-US"/>
        </w:rPr>
        <w:t>Thananchai</w:t>
      </w:r>
      <w:proofErr w:type="spellEnd"/>
      <w:r w:rsidRPr="009F324F">
        <w:rPr>
          <w:rFonts w:ascii="Arial" w:eastAsia="Arial" w:hAnsi="Arial" w:cs="Arial"/>
          <w:highlight w:val="white"/>
          <w:lang w:val="en-US"/>
        </w:rPr>
        <w:t xml:space="preserve"> </w:t>
      </w:r>
      <w:proofErr w:type="spellStart"/>
      <w:r w:rsidRPr="009F324F">
        <w:rPr>
          <w:rFonts w:ascii="Arial" w:eastAsia="Arial" w:hAnsi="Arial" w:cs="Arial"/>
          <w:highlight w:val="white"/>
          <w:lang w:val="en-US"/>
        </w:rPr>
        <w:t>Leephakpreeda</w:t>
      </w:r>
      <w:proofErr w:type="spellEnd"/>
      <w:r w:rsidRPr="009F324F">
        <w:rPr>
          <w:rFonts w:ascii="Arial" w:eastAsia="Arial" w:hAnsi="Arial" w:cs="Arial"/>
          <w:highlight w:val="white"/>
          <w:lang w:val="en-US"/>
        </w:rPr>
        <w:t xml:space="preserve">, "Experimental studies on flow characteristics of Peristaltic pump", Thammasat </w:t>
      </w:r>
      <w:proofErr w:type="gramStart"/>
      <w:r w:rsidRPr="009F324F">
        <w:rPr>
          <w:rFonts w:ascii="Arial" w:eastAsia="Arial" w:hAnsi="Arial" w:cs="Arial"/>
          <w:highlight w:val="white"/>
          <w:lang w:val="en-US"/>
        </w:rPr>
        <w:t>In!.</w:t>
      </w:r>
      <w:proofErr w:type="gramEnd"/>
      <w:r w:rsidRPr="009F324F">
        <w:rPr>
          <w:rFonts w:ascii="Arial" w:eastAsia="Arial" w:hAnsi="Arial" w:cs="Arial"/>
          <w:highlight w:val="white"/>
          <w:lang w:val="en-US"/>
        </w:rPr>
        <w:t xml:space="preserve"> J. Sc. Tech., vol.13, No.4, oct-Dec 2008.</w:t>
      </w:r>
    </w:p>
    <w:p w14:paraId="6F0DBA1E" w14:textId="77777777" w:rsidR="00183FE3" w:rsidRPr="009F324F" w:rsidRDefault="00183FE3">
      <w:pPr>
        <w:spacing w:after="0" w:line="240" w:lineRule="auto"/>
        <w:jc w:val="both"/>
        <w:rPr>
          <w:rFonts w:ascii="Arial" w:eastAsia="Arial" w:hAnsi="Arial" w:cs="Arial"/>
          <w:highlight w:val="white"/>
          <w:lang w:val="en-US"/>
        </w:rPr>
      </w:pPr>
    </w:p>
    <w:p w14:paraId="0000006C" w14:textId="7CAA0AE1" w:rsidR="008F2AFE" w:rsidRPr="009F324F" w:rsidRDefault="00996791">
      <w:pPr>
        <w:spacing w:after="0" w:line="240" w:lineRule="auto"/>
        <w:jc w:val="both"/>
        <w:rPr>
          <w:rFonts w:ascii="Arial" w:eastAsia="Arial" w:hAnsi="Arial" w:cs="Arial"/>
          <w:highlight w:val="white"/>
          <w:lang w:val="en-US"/>
        </w:rPr>
      </w:pPr>
      <w:r w:rsidRPr="009F324F">
        <w:rPr>
          <w:rFonts w:ascii="Arial" w:eastAsia="Arial" w:hAnsi="Arial" w:cs="Arial"/>
          <w:highlight w:val="white"/>
          <w:lang w:val="en-US"/>
        </w:rPr>
        <w:t>[6]</w:t>
      </w:r>
      <w:r w:rsidRPr="009F324F">
        <w:rPr>
          <w:rFonts w:ascii="Arial" w:eastAsia="Times New Roman" w:hAnsi="Arial" w:cs="Arial"/>
          <w:highlight w:val="white"/>
          <w:lang w:val="en-US"/>
        </w:rPr>
        <w:t xml:space="preserve"> </w:t>
      </w:r>
      <w:r w:rsidRPr="009F324F">
        <w:rPr>
          <w:rFonts w:ascii="Arial" w:eastAsia="Arial" w:hAnsi="Arial" w:cs="Arial"/>
          <w:highlight w:val="white"/>
          <w:lang w:val="en-US"/>
        </w:rPr>
        <w:t xml:space="preserve">Corey Koch, </w:t>
      </w:r>
      <w:proofErr w:type="spellStart"/>
      <w:r w:rsidRPr="009F324F">
        <w:rPr>
          <w:rFonts w:ascii="Arial" w:eastAsia="Arial" w:hAnsi="Arial" w:cs="Arial"/>
          <w:highlight w:val="white"/>
          <w:lang w:val="en-US"/>
        </w:rPr>
        <w:t>Vicent</w:t>
      </w:r>
      <w:proofErr w:type="spellEnd"/>
      <w:r w:rsidRPr="009F324F">
        <w:rPr>
          <w:rFonts w:ascii="Arial" w:eastAsia="Arial" w:hAnsi="Arial" w:cs="Arial"/>
          <w:highlight w:val="white"/>
          <w:lang w:val="en-US"/>
        </w:rPr>
        <w:t xml:space="preserve"> </w:t>
      </w:r>
      <w:proofErr w:type="spellStart"/>
      <w:r w:rsidRPr="009F324F">
        <w:rPr>
          <w:rFonts w:ascii="Arial" w:eastAsia="Arial" w:hAnsi="Arial" w:cs="Arial"/>
          <w:highlight w:val="white"/>
          <w:lang w:val="en-US"/>
        </w:rPr>
        <w:t>Remcho</w:t>
      </w:r>
      <w:proofErr w:type="spellEnd"/>
      <w:r w:rsidRPr="009F324F">
        <w:rPr>
          <w:rFonts w:ascii="Arial" w:eastAsia="Arial" w:hAnsi="Arial" w:cs="Arial"/>
          <w:highlight w:val="white"/>
          <w:lang w:val="en-US"/>
        </w:rPr>
        <w:t>, James Ingle, " PDMS and Tubing-based peristaltic micro pumps with direct actuation", Sensors and actuators B 135 (2009) pp:664-670.</w:t>
      </w:r>
    </w:p>
    <w:p w14:paraId="22704EDA" w14:textId="77777777" w:rsidR="00183FE3" w:rsidRPr="009F324F" w:rsidRDefault="00183FE3">
      <w:pPr>
        <w:spacing w:after="0" w:line="240" w:lineRule="auto"/>
        <w:jc w:val="both"/>
        <w:rPr>
          <w:rFonts w:ascii="Arial" w:eastAsia="Arial" w:hAnsi="Arial" w:cs="Arial"/>
          <w:highlight w:val="white"/>
          <w:lang w:val="en-US"/>
        </w:rPr>
      </w:pPr>
    </w:p>
    <w:p w14:paraId="0000006D" w14:textId="34F16103" w:rsidR="008F2AFE" w:rsidRPr="009F324F" w:rsidRDefault="00996791">
      <w:pPr>
        <w:spacing w:after="0" w:line="240" w:lineRule="auto"/>
        <w:rPr>
          <w:rFonts w:ascii="Arial" w:eastAsia="Arial" w:hAnsi="Arial" w:cs="Arial"/>
        </w:rPr>
      </w:pPr>
      <w:r w:rsidRPr="009F324F">
        <w:rPr>
          <w:rFonts w:ascii="Arial" w:eastAsia="Arial" w:hAnsi="Arial" w:cs="Arial"/>
        </w:rPr>
        <w:t>[7]</w:t>
      </w:r>
      <w:r w:rsidR="00183FE3" w:rsidRPr="009F324F">
        <w:rPr>
          <w:rFonts w:ascii="Arial" w:eastAsia="Arial" w:hAnsi="Arial" w:cs="Arial"/>
        </w:rPr>
        <w:t xml:space="preserve"> </w:t>
      </w:r>
      <w:r w:rsidRPr="009F324F">
        <w:rPr>
          <w:rFonts w:ascii="Arial" w:eastAsia="Arial" w:hAnsi="Arial" w:cs="Arial"/>
        </w:rPr>
        <w:t>Omar Flores Altamirano, Luis Contreras, Andrea Reynoso Tapia, (2018), “</w:t>
      </w:r>
      <w:r w:rsidRPr="009F324F">
        <w:rPr>
          <w:rFonts w:ascii="Arial" w:eastAsia="Arial" w:hAnsi="Arial" w:cs="Arial"/>
          <w:i/>
        </w:rPr>
        <w:t>Desarrollo de un prototipo de bomba peristáltica de bajo costo capaz de desplazar fluidos en ambos sentidos para diversas aplicaciones”</w:t>
      </w:r>
      <w:r w:rsidRPr="009F324F">
        <w:rPr>
          <w:rFonts w:ascii="Arial" w:eastAsia="Arial" w:hAnsi="Arial" w:cs="Arial"/>
        </w:rPr>
        <w:t>, Universidad Iberoamericana Puebla, México.</w:t>
      </w:r>
    </w:p>
    <w:p w14:paraId="618EC026" w14:textId="77777777" w:rsidR="00183FE3" w:rsidRPr="009F324F" w:rsidRDefault="00183FE3">
      <w:pPr>
        <w:spacing w:after="0" w:line="240" w:lineRule="auto"/>
        <w:rPr>
          <w:rFonts w:ascii="Arial" w:eastAsia="Arial" w:hAnsi="Arial" w:cs="Arial"/>
        </w:rPr>
      </w:pPr>
    </w:p>
    <w:p w14:paraId="0000006E" w14:textId="708C69F5" w:rsidR="008F2AFE" w:rsidRPr="009F324F" w:rsidRDefault="00996791">
      <w:pPr>
        <w:spacing w:after="0" w:line="240" w:lineRule="auto"/>
        <w:jc w:val="both"/>
        <w:rPr>
          <w:rFonts w:ascii="Arial" w:eastAsia="Arial" w:hAnsi="Arial" w:cs="Arial"/>
          <w:lang w:val="en-US"/>
        </w:rPr>
      </w:pPr>
      <w:r w:rsidRPr="009F324F">
        <w:rPr>
          <w:rFonts w:ascii="Arial" w:eastAsia="Arial" w:hAnsi="Arial" w:cs="Arial"/>
          <w:lang w:val="en-US"/>
        </w:rPr>
        <w:t>[8]</w:t>
      </w:r>
      <w:r w:rsidR="009F324F">
        <w:rPr>
          <w:rFonts w:ascii="Arial" w:eastAsia="Times New Roman" w:hAnsi="Arial" w:cs="Arial"/>
          <w:lang w:val="en-US"/>
        </w:rPr>
        <w:t xml:space="preserve"> </w:t>
      </w:r>
      <w:r w:rsidRPr="009F324F">
        <w:rPr>
          <w:rFonts w:ascii="Arial" w:eastAsia="Arial" w:hAnsi="Arial" w:cs="Arial"/>
          <w:lang w:val="en-US"/>
        </w:rPr>
        <w:t>The International Genetically Engineered Machine (</w:t>
      </w:r>
      <w:proofErr w:type="spellStart"/>
      <w:r w:rsidRPr="009F324F">
        <w:rPr>
          <w:rFonts w:ascii="Arial" w:eastAsia="Arial" w:hAnsi="Arial" w:cs="Arial"/>
          <w:lang w:val="en-US"/>
        </w:rPr>
        <w:t>iGEM</w:t>
      </w:r>
      <w:proofErr w:type="spellEnd"/>
      <w:r w:rsidRPr="009F324F">
        <w:rPr>
          <w:rFonts w:ascii="Arial" w:eastAsia="Arial" w:hAnsi="Arial" w:cs="Arial"/>
          <w:lang w:val="en-US"/>
        </w:rPr>
        <w:t xml:space="preserve">), Precise Peristaltic Pump by </w:t>
      </w:r>
      <w:hyperlink r:id="rId7">
        <w:r w:rsidRPr="009F324F">
          <w:rPr>
            <w:rFonts w:ascii="Arial" w:eastAsia="Arial" w:hAnsi="Arial" w:cs="Arial"/>
            <w:lang w:val="en-US"/>
          </w:rPr>
          <w:t>iGEM_Aachen</w:t>
        </w:r>
      </w:hyperlink>
      <w:r w:rsidRPr="009F324F">
        <w:rPr>
          <w:rFonts w:ascii="Arial" w:eastAsia="Arial" w:hAnsi="Arial" w:cs="Arial"/>
          <w:lang w:val="en-US"/>
        </w:rPr>
        <w:t>, November 01, 2017, www.thingiverse.com/thing:2619479.</w:t>
      </w:r>
    </w:p>
    <w:p w14:paraId="0000006F" w14:textId="77777777" w:rsidR="008F2AFE" w:rsidRPr="009F324F" w:rsidRDefault="008F2AFE">
      <w:pPr>
        <w:spacing w:after="0" w:line="240" w:lineRule="auto"/>
        <w:jc w:val="both"/>
        <w:rPr>
          <w:rFonts w:ascii="Arial" w:eastAsia="Arial" w:hAnsi="Arial" w:cs="Arial"/>
          <w:shd w:val="clear" w:color="auto" w:fill="F2F2F2"/>
          <w:lang w:val="en-US"/>
        </w:rPr>
      </w:pPr>
    </w:p>
    <w:p w14:paraId="00000070" w14:textId="2556D89A" w:rsidR="008F2AFE" w:rsidRPr="009F324F" w:rsidRDefault="00996791">
      <w:pPr>
        <w:spacing w:after="0" w:line="240" w:lineRule="auto"/>
        <w:jc w:val="both"/>
        <w:rPr>
          <w:rFonts w:ascii="Arial" w:eastAsia="Arial" w:hAnsi="Arial" w:cs="Arial"/>
        </w:rPr>
      </w:pPr>
      <w:r w:rsidRPr="009F324F">
        <w:rPr>
          <w:rFonts w:ascii="Arial" w:eastAsia="Arial" w:hAnsi="Arial" w:cs="Arial"/>
        </w:rPr>
        <w:t>[9]</w:t>
      </w:r>
      <w:r w:rsidR="00183FE3" w:rsidRPr="009F324F">
        <w:rPr>
          <w:rFonts w:ascii="Arial" w:eastAsia="Arial" w:hAnsi="Arial" w:cs="Arial"/>
        </w:rPr>
        <w:t xml:space="preserve"> </w:t>
      </w:r>
      <w:r w:rsidRPr="009F324F">
        <w:rPr>
          <w:rFonts w:ascii="Arial" w:eastAsia="Arial" w:hAnsi="Arial" w:cs="Arial"/>
        </w:rPr>
        <w:t xml:space="preserve">Daniele, F., Córdoba, F., </w:t>
      </w:r>
      <w:proofErr w:type="spellStart"/>
      <w:r w:rsidRPr="009F324F">
        <w:rPr>
          <w:rFonts w:ascii="Arial" w:eastAsia="Arial" w:hAnsi="Arial" w:cs="Arial"/>
        </w:rPr>
        <w:t>Anchino</w:t>
      </w:r>
      <w:proofErr w:type="spellEnd"/>
      <w:r w:rsidRPr="009F324F">
        <w:rPr>
          <w:rFonts w:ascii="Arial" w:eastAsia="Arial" w:hAnsi="Arial" w:cs="Arial"/>
        </w:rPr>
        <w:t xml:space="preserve">, L. </w:t>
      </w:r>
      <w:proofErr w:type="spellStart"/>
      <w:r w:rsidRPr="009F324F">
        <w:rPr>
          <w:rFonts w:ascii="Arial" w:eastAsia="Arial" w:hAnsi="Arial" w:cs="Arial"/>
        </w:rPr>
        <w:t>Depetris</w:t>
      </w:r>
      <w:proofErr w:type="spellEnd"/>
      <w:r w:rsidRPr="009F324F">
        <w:rPr>
          <w:rFonts w:ascii="Arial" w:eastAsia="Arial" w:hAnsi="Arial" w:cs="Arial"/>
        </w:rPr>
        <w:t xml:space="preserve">, L., Bea, L., </w:t>
      </w:r>
      <w:proofErr w:type="spellStart"/>
      <w:r w:rsidRPr="009F324F">
        <w:rPr>
          <w:rFonts w:ascii="Arial" w:eastAsia="Arial" w:hAnsi="Arial" w:cs="Arial"/>
        </w:rPr>
        <w:t>Mercol</w:t>
      </w:r>
      <w:proofErr w:type="spellEnd"/>
      <w:r w:rsidRPr="009F324F">
        <w:rPr>
          <w:rFonts w:ascii="Arial" w:eastAsia="Arial" w:hAnsi="Arial" w:cs="Arial"/>
        </w:rPr>
        <w:t xml:space="preserve">, J., </w:t>
      </w:r>
      <w:proofErr w:type="spellStart"/>
      <w:r w:rsidRPr="009F324F">
        <w:rPr>
          <w:rFonts w:ascii="Arial" w:eastAsia="Arial" w:hAnsi="Arial" w:cs="Arial"/>
        </w:rPr>
        <w:t>SanMartino</w:t>
      </w:r>
      <w:proofErr w:type="spellEnd"/>
      <w:r w:rsidRPr="009F324F">
        <w:rPr>
          <w:rFonts w:ascii="Arial" w:eastAsia="Arial" w:hAnsi="Arial" w:cs="Arial"/>
        </w:rPr>
        <w:t xml:space="preserve">, M., Taverna, Ma. E., Yuan R., </w:t>
      </w:r>
      <w:proofErr w:type="spellStart"/>
      <w:r w:rsidRPr="009F324F">
        <w:rPr>
          <w:rFonts w:ascii="Arial" w:eastAsia="Arial" w:hAnsi="Arial" w:cs="Arial"/>
        </w:rPr>
        <w:t>Pettiti</w:t>
      </w:r>
      <w:proofErr w:type="spellEnd"/>
      <w:r w:rsidRPr="009F324F">
        <w:rPr>
          <w:rFonts w:ascii="Arial" w:eastAsia="Arial" w:hAnsi="Arial" w:cs="Arial"/>
        </w:rPr>
        <w:t xml:space="preserve"> </w:t>
      </w:r>
      <w:proofErr w:type="spellStart"/>
      <w:proofErr w:type="gramStart"/>
      <w:r w:rsidRPr="009F324F">
        <w:rPr>
          <w:rFonts w:ascii="Arial" w:eastAsia="Arial" w:hAnsi="Arial" w:cs="Arial"/>
        </w:rPr>
        <w:t>J.,Septiembre</w:t>
      </w:r>
      <w:proofErr w:type="spellEnd"/>
      <w:proofErr w:type="gramEnd"/>
      <w:r w:rsidRPr="009F324F">
        <w:rPr>
          <w:rFonts w:ascii="Arial" w:eastAsia="Arial" w:hAnsi="Arial" w:cs="Arial"/>
        </w:rPr>
        <w:t xml:space="preserve"> 2020, “Titulador Automático, una experiencia de trabajo interdisciplinar”, Jornada de Ciencia y Tecnología 2020</w:t>
      </w:r>
    </w:p>
    <w:p w14:paraId="00000071" w14:textId="77777777" w:rsidR="008F2AFE" w:rsidRPr="009F324F" w:rsidRDefault="008F2AFE">
      <w:pPr>
        <w:pBdr>
          <w:top w:val="nil"/>
          <w:left w:val="nil"/>
          <w:bottom w:val="nil"/>
          <w:right w:val="nil"/>
          <w:between w:val="nil"/>
        </w:pBdr>
        <w:spacing w:after="0" w:line="360" w:lineRule="auto"/>
        <w:jc w:val="both"/>
        <w:rPr>
          <w:rFonts w:ascii="Arial" w:eastAsia="Arial" w:hAnsi="Arial" w:cs="Arial"/>
          <w:b/>
          <w:highlight w:val="yellow"/>
        </w:rPr>
      </w:pPr>
    </w:p>
    <w:sectPr w:rsidR="008F2AFE" w:rsidRPr="009F324F" w:rsidSect="00967EB9">
      <w:pgSz w:w="11906" w:h="16838"/>
      <w:pgMar w:top="1418" w:right="1134" w:bottom="1247"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AFE"/>
    <w:rsid w:val="00183FE3"/>
    <w:rsid w:val="00235EEF"/>
    <w:rsid w:val="00244D55"/>
    <w:rsid w:val="002B5050"/>
    <w:rsid w:val="0030505E"/>
    <w:rsid w:val="003709AA"/>
    <w:rsid w:val="0051260C"/>
    <w:rsid w:val="00534833"/>
    <w:rsid w:val="0063477F"/>
    <w:rsid w:val="00643B75"/>
    <w:rsid w:val="00686190"/>
    <w:rsid w:val="00705F5D"/>
    <w:rsid w:val="007B0DCC"/>
    <w:rsid w:val="00804791"/>
    <w:rsid w:val="00805898"/>
    <w:rsid w:val="00883D9F"/>
    <w:rsid w:val="008F2AFE"/>
    <w:rsid w:val="00940F45"/>
    <w:rsid w:val="00954231"/>
    <w:rsid w:val="0096077A"/>
    <w:rsid w:val="00967EB9"/>
    <w:rsid w:val="00996791"/>
    <w:rsid w:val="009B1B41"/>
    <w:rsid w:val="009F324F"/>
    <w:rsid w:val="00AC07A5"/>
    <w:rsid w:val="00C50EA1"/>
    <w:rsid w:val="00C6689B"/>
    <w:rsid w:val="00D82A50"/>
    <w:rsid w:val="00D86ADD"/>
    <w:rsid w:val="00E557A1"/>
    <w:rsid w:val="00E70481"/>
    <w:rsid w:val="00FF10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96E3"/>
  <w15:docId w15:val="{9C4735F0-D11E-4311-BA0B-B4173924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61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independiente">
    <w:name w:val="Body Text"/>
    <w:basedOn w:val="Normal"/>
    <w:link w:val="TextoindependienteCar"/>
    <w:rsid w:val="006C7CF7"/>
    <w:pPr>
      <w:spacing w:after="0" w:line="240" w:lineRule="auto"/>
      <w:jc w:val="both"/>
    </w:pPr>
    <w:rPr>
      <w:rFonts w:ascii="Times New Roman" w:eastAsia="Times New Roman" w:hAnsi="Times New Roman" w:cs="Times New Roman"/>
      <w:noProof/>
      <w:sz w:val="24"/>
      <w:szCs w:val="24"/>
      <w:lang w:val="en-US"/>
    </w:rPr>
  </w:style>
  <w:style w:type="character" w:customStyle="1" w:styleId="TextoindependienteCar">
    <w:name w:val="Texto independiente Car"/>
    <w:basedOn w:val="Fuentedeprrafopredeter"/>
    <w:link w:val="Textoindependiente"/>
    <w:rsid w:val="006C7CF7"/>
    <w:rPr>
      <w:rFonts w:ascii="Times New Roman" w:eastAsia="Times New Roman" w:hAnsi="Times New Roman" w:cs="Times New Roman"/>
      <w:noProof/>
      <w:sz w:val="24"/>
      <w:szCs w:val="24"/>
      <w:lang w:val="en-US"/>
    </w:rPr>
  </w:style>
  <w:style w:type="paragraph" w:customStyle="1" w:styleId="AffiliationsAMCA">
    <w:name w:val="Affiliations AMCA"/>
    <w:basedOn w:val="Normal"/>
    <w:rsid w:val="006C7CF7"/>
    <w:pPr>
      <w:widowControl w:val="0"/>
      <w:tabs>
        <w:tab w:val="left" w:pos="142"/>
      </w:tabs>
      <w:suppressAutoHyphens/>
      <w:spacing w:after="240" w:line="260" w:lineRule="atLeast"/>
      <w:jc w:val="center"/>
    </w:pPr>
    <w:rPr>
      <w:rFonts w:ascii="Times New Roman" w:eastAsia="Times New Roman" w:hAnsi="Times New Roman" w:cs="Times New Roman"/>
      <w:i/>
      <w:iCs/>
      <w:kern w:val="1"/>
      <w:lang w:eastAsia="ar-SA"/>
    </w:rPr>
  </w:style>
  <w:style w:type="paragraph" w:customStyle="1" w:styleId="Default">
    <w:name w:val="Default"/>
    <w:rsid w:val="006C7CF7"/>
    <w:pPr>
      <w:autoSpaceDE w:val="0"/>
      <w:autoSpaceDN w:val="0"/>
      <w:adjustRightInd w:val="0"/>
      <w:spacing w:after="0" w:line="240" w:lineRule="auto"/>
    </w:pPr>
    <w:rPr>
      <w:color w:val="000000"/>
      <w:sz w:val="24"/>
      <w:szCs w:val="24"/>
    </w:rPr>
  </w:style>
  <w:style w:type="paragraph" w:styleId="Sinespaciado">
    <w:name w:val="No Spacing"/>
    <w:uiPriority w:val="1"/>
    <w:qFormat/>
    <w:rsid w:val="00A55CF3"/>
    <w:pPr>
      <w:spacing w:after="0" w:line="240" w:lineRule="auto"/>
    </w:pPr>
  </w:style>
  <w:style w:type="character" w:styleId="Textodelmarcadordeposicin">
    <w:name w:val="Placeholder Text"/>
    <w:basedOn w:val="Fuentedeprrafopredeter"/>
    <w:uiPriority w:val="99"/>
    <w:semiHidden/>
    <w:rsid w:val="00E8280A"/>
    <w:rPr>
      <w:color w:val="808080"/>
    </w:rPr>
  </w:style>
  <w:style w:type="paragraph" w:styleId="Textodeglobo">
    <w:name w:val="Balloon Text"/>
    <w:basedOn w:val="Normal"/>
    <w:link w:val="TextodegloboCar"/>
    <w:uiPriority w:val="99"/>
    <w:semiHidden/>
    <w:unhideWhenUsed/>
    <w:rsid w:val="00E828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280A"/>
    <w:rPr>
      <w:rFonts w:ascii="Tahoma" w:hAnsi="Tahoma" w:cs="Tahoma"/>
      <w:sz w:val="16"/>
      <w:szCs w:val="16"/>
    </w:rPr>
  </w:style>
  <w:style w:type="paragraph" w:styleId="Prrafodelista">
    <w:name w:val="List Paragraph"/>
    <w:basedOn w:val="Normal"/>
    <w:uiPriority w:val="34"/>
    <w:qFormat/>
    <w:rsid w:val="00C56C55"/>
    <w:pPr>
      <w:ind w:left="720"/>
      <w:contextualSpacing/>
    </w:pPr>
  </w:style>
  <w:style w:type="table" w:styleId="Tablaconcuadrcula">
    <w:name w:val="Table Grid"/>
    <w:basedOn w:val="Tablanormal"/>
    <w:uiPriority w:val="39"/>
    <w:rsid w:val="00C56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uiPriority w:val="99"/>
    <w:semiHidden/>
    <w:unhideWhenUsed/>
    <w:rsid w:val="009912A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912AC"/>
    <w:rPr>
      <w:rFonts w:ascii="Tahoma" w:hAnsi="Tahoma" w:cs="Tahoma"/>
      <w:sz w:val="16"/>
      <w:szCs w:val="16"/>
    </w:rPr>
  </w:style>
  <w:style w:type="character" w:styleId="Refdecomentario">
    <w:name w:val="annotation reference"/>
    <w:basedOn w:val="Fuentedeprrafopredeter"/>
    <w:uiPriority w:val="99"/>
    <w:semiHidden/>
    <w:unhideWhenUsed/>
    <w:rsid w:val="00AE3555"/>
    <w:rPr>
      <w:sz w:val="16"/>
      <w:szCs w:val="16"/>
    </w:rPr>
  </w:style>
  <w:style w:type="paragraph" w:styleId="Textocomentario">
    <w:name w:val="annotation text"/>
    <w:basedOn w:val="Normal"/>
    <w:link w:val="TextocomentarioCar"/>
    <w:uiPriority w:val="99"/>
    <w:semiHidden/>
    <w:unhideWhenUsed/>
    <w:rsid w:val="00AE355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3555"/>
    <w:rPr>
      <w:sz w:val="20"/>
      <w:szCs w:val="20"/>
    </w:rPr>
  </w:style>
  <w:style w:type="paragraph" w:styleId="Asuntodelcomentario">
    <w:name w:val="annotation subject"/>
    <w:basedOn w:val="Textocomentario"/>
    <w:next w:val="Textocomentario"/>
    <w:link w:val="AsuntodelcomentarioCar"/>
    <w:uiPriority w:val="99"/>
    <w:semiHidden/>
    <w:unhideWhenUsed/>
    <w:rsid w:val="00AE3555"/>
    <w:rPr>
      <w:b/>
      <w:bCs/>
    </w:rPr>
  </w:style>
  <w:style w:type="character" w:customStyle="1" w:styleId="AsuntodelcomentarioCar">
    <w:name w:val="Asunto del comentario Car"/>
    <w:basedOn w:val="TextocomentarioCar"/>
    <w:link w:val="Asuntodelcomentario"/>
    <w:uiPriority w:val="99"/>
    <w:semiHidden/>
    <w:rsid w:val="00AE3555"/>
    <w:rPr>
      <w:b/>
      <w:bCs/>
      <w:sz w:val="20"/>
      <w:szCs w:val="20"/>
    </w:rPr>
  </w:style>
  <w:style w:type="character" w:customStyle="1" w:styleId="Estilo4">
    <w:name w:val="Estilo4"/>
    <w:basedOn w:val="Fuentedeprrafopredeter"/>
    <w:uiPriority w:val="99"/>
    <w:rsid w:val="00533D96"/>
    <w:rPr>
      <w:rFonts w:ascii="Arial" w:hAnsi="Arial" w:cs="Times New Roman"/>
      <w:i/>
      <w:sz w:val="18"/>
    </w:rPr>
  </w:style>
  <w:style w:type="character" w:styleId="Hipervnculo">
    <w:name w:val="Hyperlink"/>
    <w:basedOn w:val="Fuentedeprrafopredeter"/>
    <w:uiPriority w:val="99"/>
    <w:unhideWhenUsed/>
    <w:rsid w:val="00604EE1"/>
    <w:rPr>
      <w:color w:val="0563C1" w:themeColor="hyperlink"/>
      <w:u w:val="single"/>
    </w:rPr>
  </w:style>
  <w:style w:type="paragraph" w:styleId="Encabezado">
    <w:name w:val="header"/>
    <w:basedOn w:val="Normal"/>
    <w:link w:val="EncabezadoCar"/>
    <w:uiPriority w:val="99"/>
    <w:unhideWhenUsed/>
    <w:rsid w:val="004C7B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7BEE"/>
  </w:style>
  <w:style w:type="paragraph" w:styleId="Piedepgina">
    <w:name w:val="footer"/>
    <w:basedOn w:val="Normal"/>
    <w:link w:val="PiedepginaCar"/>
    <w:uiPriority w:val="99"/>
    <w:unhideWhenUsed/>
    <w:rsid w:val="004C7B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7BEE"/>
  </w:style>
  <w:style w:type="table" w:styleId="Tabladecuadrcula5oscura-nfasis5">
    <w:name w:val="Grid Table 5 Dark Accent 5"/>
    <w:basedOn w:val="Tablanormal"/>
    <w:uiPriority w:val="50"/>
    <w:rsid w:val="00BF64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normal2">
    <w:name w:val="Plain Table 2"/>
    <w:basedOn w:val="Tablanormal"/>
    <w:uiPriority w:val="42"/>
    <w:rsid w:val="00D82A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D82A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ingiverse.com/iGEM_Aach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xLrHzcvG21/d3xi5cdWnFY+w9Q==">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2244</Words>
  <Characters>12793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2021-04-08T19:44:00Z</dcterms:created>
  <dcterms:modified xsi:type="dcterms:W3CDTF">2021-04-08T19:55:00Z</dcterms:modified>
</cp:coreProperties>
</file>