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D11B" w14:textId="65929601" w:rsidR="00BF3CB4" w:rsidRPr="00B5271B" w:rsidRDefault="003311EB" w:rsidP="00BF3CB4">
      <w:pPr>
        <w:jc w:val="center"/>
        <w:rPr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>CONCESSIONÁRIA</w:t>
      </w:r>
    </w:p>
    <w:p w14:paraId="50D8E621" w14:textId="6431E4FD" w:rsidR="00BF3CB4" w:rsidRPr="00B5271B" w:rsidRDefault="00853C11" w:rsidP="00B5271B">
      <w:pPr>
        <w:spacing w:before="4000" w:after="24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CARROS</w:t>
      </w:r>
    </w:p>
    <w:p w14:paraId="4AF40AC8" w14:textId="415C9921" w:rsidR="00B5271B" w:rsidRDefault="00853C11" w:rsidP="00B5271B">
      <w:pPr>
        <w:spacing w:before="240" w:after="240"/>
        <w:jc w:val="center"/>
        <w:rPr>
          <w:rFonts w:cs="Arial"/>
        </w:rPr>
      </w:pPr>
      <w:r>
        <w:rPr>
          <w:rFonts w:cs="Arial"/>
        </w:rPr>
        <w:t>V1.0</w:t>
      </w:r>
    </w:p>
    <w:p w14:paraId="0F4E7D91" w14:textId="65D9A134" w:rsidR="00B5271B" w:rsidRPr="00B5271B" w:rsidRDefault="00F16281" w:rsidP="00B5271B">
      <w:pPr>
        <w:spacing w:before="2560" w:after="3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14:paraId="5133CE29" w14:textId="465FF987" w:rsidR="00B5271B" w:rsidRDefault="00853C11" w:rsidP="00BF3CB4">
      <w:pPr>
        <w:jc w:val="center"/>
        <w:rPr>
          <w:rFonts w:cs="Arial"/>
        </w:rPr>
      </w:pPr>
      <w:r>
        <w:rPr>
          <w:rFonts w:cs="Arial"/>
        </w:rPr>
        <w:t>Criciúma (SC)</w:t>
      </w:r>
      <w:r w:rsidR="00193E0F">
        <w:rPr>
          <w:rFonts w:cs="Arial"/>
        </w:rPr>
        <w:t xml:space="preserve">, </w:t>
      </w:r>
      <w:r>
        <w:rPr>
          <w:rFonts w:cs="Arial"/>
        </w:rPr>
        <w:t>10</w:t>
      </w:r>
      <w:r w:rsidR="00193E0F">
        <w:rPr>
          <w:rFonts w:cs="Arial"/>
        </w:rPr>
        <w:t>/</w:t>
      </w:r>
      <w:r>
        <w:rPr>
          <w:rFonts w:cs="Arial"/>
        </w:rPr>
        <w:t>2022.</w:t>
      </w:r>
    </w:p>
    <w:p w14:paraId="4B78D45C" w14:textId="23314DB0" w:rsidR="00B5271B" w:rsidRDefault="00B5271B" w:rsidP="00B5271B">
      <w:pPr>
        <w:jc w:val="center"/>
      </w:pPr>
      <w:r>
        <w:rPr>
          <w:rFonts w:cs="Arial"/>
        </w:rPr>
        <w:br w:type="page"/>
      </w:r>
    </w:p>
    <w:p w14:paraId="7577A29D" w14:textId="1B4C60BB" w:rsidR="00B5271B" w:rsidRDefault="003311EB" w:rsidP="00B527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CONCESSIONÁRIA</w:t>
      </w:r>
    </w:p>
    <w:p w14:paraId="09A64F09" w14:textId="4B938072" w:rsidR="00BE7E97" w:rsidRPr="00B5271B" w:rsidRDefault="00F16281" w:rsidP="00BE7E97">
      <w:pPr>
        <w:spacing w:before="2560" w:after="256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14:paraId="4C32B242" w14:textId="71E89DF5" w:rsidR="00B5271B" w:rsidRPr="00B5271B" w:rsidRDefault="00853C11" w:rsidP="00BE7E97">
      <w:pPr>
        <w:spacing w:after="24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CARROS</w:t>
      </w:r>
    </w:p>
    <w:p w14:paraId="4FED6B56" w14:textId="0CCE34B9" w:rsidR="00B5271B" w:rsidRDefault="00B5271B" w:rsidP="00BE7E97">
      <w:pPr>
        <w:spacing w:before="240" w:after="1920"/>
        <w:jc w:val="center"/>
        <w:rPr>
          <w:rFonts w:cs="Arial"/>
          <w:b/>
        </w:rPr>
      </w:pPr>
    </w:p>
    <w:p w14:paraId="623BA884" w14:textId="77777777" w:rsidR="00BE7E97" w:rsidRDefault="00BE7E97" w:rsidP="00B5271B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EQUIPE TÉCNICA</w:t>
      </w:r>
    </w:p>
    <w:p w14:paraId="25BCCDD6" w14:textId="3E1FF581" w:rsidR="00BE7E97" w:rsidRDefault="00C074C8" w:rsidP="00BE7E97">
      <w:pPr>
        <w:spacing w:before="240"/>
        <w:jc w:val="center"/>
        <w:rPr>
          <w:rFonts w:cs="Arial"/>
          <w:b/>
        </w:rPr>
      </w:pPr>
      <w:r>
        <w:rPr>
          <w:rFonts w:cs="Arial"/>
          <w:b/>
        </w:rPr>
        <w:t>Fernando da Rolt Blasius</w:t>
      </w:r>
    </w:p>
    <w:p w14:paraId="57314436" w14:textId="430A00DE" w:rsidR="00BE7E97" w:rsidRDefault="00C074C8" w:rsidP="00BE7E97">
      <w:pPr>
        <w:spacing w:after="2400"/>
        <w:jc w:val="center"/>
        <w:rPr>
          <w:rFonts w:cs="Arial"/>
          <w:b/>
        </w:rPr>
      </w:pPr>
      <w:r>
        <w:rPr>
          <w:rFonts w:cs="Arial"/>
          <w:b/>
        </w:rPr>
        <w:t>Anderson Agassi Canever</w:t>
      </w:r>
    </w:p>
    <w:p w14:paraId="1812B1AC" w14:textId="6F6C72A1" w:rsidR="00BF3CB4" w:rsidRDefault="00853C11" w:rsidP="00BF3CB4">
      <w:pPr>
        <w:jc w:val="center"/>
        <w:rPr>
          <w:rFonts w:cs="Arial"/>
        </w:rPr>
      </w:pPr>
      <w:r>
        <w:rPr>
          <w:rFonts w:cs="Arial"/>
        </w:rPr>
        <w:t>Criciúma</w:t>
      </w:r>
      <w:r w:rsidR="00193E0F">
        <w:rPr>
          <w:rFonts w:cs="Arial"/>
        </w:rPr>
        <w:t xml:space="preserve"> (</w:t>
      </w:r>
      <w:r>
        <w:rPr>
          <w:rFonts w:cs="Arial"/>
        </w:rPr>
        <w:t>SC</w:t>
      </w:r>
      <w:r w:rsidR="00193E0F">
        <w:rPr>
          <w:rFonts w:cs="Arial"/>
        </w:rPr>
        <w:t>),</w:t>
      </w:r>
      <w:r>
        <w:rPr>
          <w:rFonts w:cs="Arial"/>
        </w:rPr>
        <w:t xml:space="preserve"> 10</w:t>
      </w:r>
      <w:r w:rsidR="00193E0F">
        <w:rPr>
          <w:rFonts w:cs="Arial"/>
        </w:rPr>
        <w:t>/</w:t>
      </w:r>
      <w:r>
        <w:rPr>
          <w:rFonts w:cs="Arial"/>
        </w:rPr>
        <w:t>2022</w:t>
      </w:r>
    </w:p>
    <w:p w14:paraId="6B62DC21" w14:textId="77777777" w:rsidR="00F16281" w:rsidRDefault="00B5271B" w:rsidP="00B53EEC">
      <w:pPr>
        <w:jc w:val="center"/>
        <w:rPr>
          <w:noProof/>
        </w:rPr>
      </w:pPr>
      <w:r>
        <w:rPr>
          <w:b/>
        </w:rPr>
        <w:br w:type="page"/>
      </w:r>
      <w:r w:rsidR="00BF3CB4">
        <w:rPr>
          <w:b/>
        </w:rPr>
        <w:lastRenderedPageBreak/>
        <w:t>SUMÁRIO</w:t>
      </w:r>
      <w:bookmarkStart w:id="0" w:name="_Toc142888948"/>
      <w:r w:rsidR="00A81809" w:rsidRPr="00EE2856">
        <w:rPr>
          <w:rFonts w:cs="Arial"/>
          <w:highlight w:val="lightGray"/>
        </w:rPr>
        <w:fldChar w:fldCharType="begin"/>
      </w:r>
      <w:r w:rsidR="00E35E88" w:rsidRPr="00EE2856">
        <w:rPr>
          <w:rFonts w:cs="Arial"/>
          <w:highlight w:val="lightGray"/>
        </w:rPr>
        <w:instrText xml:space="preserve"> TOC \o "1-4" \h \z \u </w:instrText>
      </w:r>
      <w:r w:rsidR="00A81809" w:rsidRPr="00EE2856">
        <w:rPr>
          <w:rFonts w:cs="Arial"/>
          <w:highlight w:val="lightGray"/>
        </w:rPr>
        <w:fldChar w:fldCharType="separate"/>
      </w:r>
    </w:p>
    <w:p w14:paraId="4AA3E097" w14:textId="4EFDCC08" w:rsidR="00F16281" w:rsidRDefault="0000000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82" w:history="1">
        <w:r w:rsidR="00F16281" w:rsidRPr="00176C0E">
          <w:rPr>
            <w:rStyle w:val="Hyperlink"/>
            <w:noProof/>
          </w:rPr>
          <w:t>Modelo Documento de Política de Backup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_Toc116910282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1</w:t>
        </w:r>
        <w:r w:rsidR="00F16281">
          <w:rPr>
            <w:noProof/>
            <w:webHidden/>
          </w:rPr>
          <w:fldChar w:fldCharType="end"/>
        </w:r>
      </w:hyperlink>
    </w:p>
    <w:p w14:paraId="0BEBCB6A" w14:textId="727C6B95" w:rsidR="00F16281" w:rsidRDefault="0000000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3" w:history="1">
        <w:r w:rsidR="00F16281" w:rsidRPr="00176C0E">
          <w:rPr>
            <w:rStyle w:val="Hyperlink"/>
            <w:noProof/>
          </w:rPr>
          <w:t>1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introdução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_Toc116910283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6FE74AB7" w14:textId="680D27CD" w:rsidR="00F16281" w:rsidRDefault="0000000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4" w:history="1">
        <w:r w:rsidR="00F16281" w:rsidRPr="00176C0E">
          <w:rPr>
            <w:rStyle w:val="Hyperlink"/>
            <w:noProof/>
          </w:rPr>
          <w:t>2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HISTÓRICO DE REVISÃO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_Toc116910284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172A4AF0" w14:textId="16684366" w:rsidR="00F16281" w:rsidRDefault="0000000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5" w:history="1">
        <w:r w:rsidR="00F16281" w:rsidRPr="00176C0E">
          <w:rPr>
            <w:rStyle w:val="Hyperlink"/>
            <w:noProof/>
          </w:rPr>
          <w:t>2.1.1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Escopo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_Toc116910285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4C89A7C9" w14:textId="19CEB0C2" w:rsidR="00F16281" w:rsidRDefault="0000000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86" w:history="1">
        <w:r w:rsidR="00F16281" w:rsidRPr="00176C0E">
          <w:rPr>
            <w:rStyle w:val="Hyperlink"/>
            <w:noProof/>
          </w:rPr>
          <w:t>3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Dados de backup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_Toc116910286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57F6B89D" w14:textId="696CD708" w:rsidR="00F16281" w:rsidRDefault="0000000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7" w:history="1">
        <w:r w:rsidR="00F16281" w:rsidRPr="00176C0E">
          <w:rPr>
            <w:rStyle w:val="Hyperlink"/>
            <w:noProof/>
          </w:rPr>
          <w:t>3.1.1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Dados que serão salvos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_Toc116910287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2F153CC6" w14:textId="42212936" w:rsidR="00F16281" w:rsidRDefault="0000000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8" w:history="1">
        <w:r w:rsidR="00F16281" w:rsidRPr="00176C0E">
          <w:rPr>
            <w:rStyle w:val="Hyperlink"/>
            <w:noProof/>
          </w:rPr>
          <w:t>3.1.2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Tempo de retenção do backup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_Toc116910288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5CC93452" w14:textId="52DBD459" w:rsidR="00F16281" w:rsidRDefault="0000000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w:anchor="_Toc116910289" w:history="1">
        <w:r w:rsidR="00F16281" w:rsidRPr="00176C0E">
          <w:rPr>
            <w:rStyle w:val="Hyperlink"/>
            <w:noProof/>
          </w:rPr>
          <w:t>3.1.3</w:t>
        </w:r>
        <w:r w:rsidR="00F16281">
          <w:rPr>
            <w:rFonts w:asciiTheme="minorHAnsi" w:eastAsiaTheme="minorEastAsia" w:hAnsiTheme="minorHAnsi" w:cstheme="minorBidi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Local de armazenamento do backup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_Toc116910289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2DE91711" w14:textId="470E979E" w:rsidR="00F16281" w:rsidRDefault="0000000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0" w:history="1">
        <w:r w:rsidR="00F16281" w:rsidRPr="00176C0E">
          <w:rPr>
            <w:rStyle w:val="Hyperlink"/>
            <w:noProof/>
          </w:rPr>
          <w:t>4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Estrategia de backup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_Toc116910290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6226A284" w14:textId="717962FE" w:rsidR="00F16281" w:rsidRDefault="00000000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91" w:history="1">
        <w:r w:rsidR="00F16281" w:rsidRPr="00176C0E">
          <w:rPr>
            <w:rStyle w:val="Hyperlink"/>
            <w:noProof/>
          </w:rPr>
          <w:t>4.1</w:t>
        </w:r>
        <w:r w:rsidR="00F1628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RPO (“objetivo do ponto de recuperação”)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_Toc116910291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7F359CC2" w14:textId="7A00106D" w:rsidR="00F16281" w:rsidRDefault="00000000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w:anchor="_Toc116910292" w:history="1">
        <w:r w:rsidR="00F16281" w:rsidRPr="00176C0E">
          <w:rPr>
            <w:rStyle w:val="Hyperlink"/>
            <w:noProof/>
          </w:rPr>
          <w:t>4.2</w:t>
        </w:r>
        <w:r w:rsidR="00F16281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 w:rsidR="00F16281" w:rsidRPr="00176C0E">
          <w:rPr>
            <w:rStyle w:val="Hyperlink"/>
            <w:noProof/>
          </w:rPr>
          <w:t>RTO (“objetivo do tempo de recuperação”)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_Toc116910292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46CBB384" w14:textId="25297BFC" w:rsidR="00F16281" w:rsidRDefault="0000000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3" w:history="1">
        <w:r w:rsidR="00F16281" w:rsidRPr="00176C0E">
          <w:rPr>
            <w:rStyle w:val="Hyperlink"/>
            <w:noProof/>
          </w:rPr>
          <w:t>5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Reponsaveis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_Toc116910293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0FB29E4E" w14:textId="1E190D21" w:rsidR="00F16281" w:rsidRDefault="0000000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w:anchor="_Toc116910294" w:history="1">
        <w:r w:rsidR="00F16281" w:rsidRPr="00176C0E">
          <w:rPr>
            <w:rStyle w:val="Hyperlink"/>
            <w:noProof/>
          </w:rPr>
          <w:t>6</w:t>
        </w:r>
        <w:r w:rsidR="00F162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 w:rsidR="00F16281" w:rsidRPr="00176C0E">
          <w:rPr>
            <w:rStyle w:val="Hyperlink"/>
            <w:noProof/>
          </w:rPr>
          <w:t>custo</w:t>
        </w:r>
        <w:r w:rsidR="00F16281">
          <w:rPr>
            <w:noProof/>
            <w:webHidden/>
          </w:rPr>
          <w:tab/>
        </w:r>
        <w:r w:rsidR="00F16281">
          <w:rPr>
            <w:noProof/>
            <w:webHidden/>
          </w:rPr>
          <w:fldChar w:fldCharType="begin"/>
        </w:r>
        <w:r w:rsidR="00F16281">
          <w:rPr>
            <w:noProof/>
            <w:webHidden/>
          </w:rPr>
          <w:instrText xml:space="preserve"> PAGEREF _Toc116910294 \h </w:instrText>
        </w:r>
        <w:r w:rsidR="00F16281">
          <w:rPr>
            <w:noProof/>
            <w:webHidden/>
          </w:rPr>
        </w:r>
        <w:r w:rsidR="00F16281">
          <w:rPr>
            <w:noProof/>
            <w:webHidden/>
          </w:rPr>
          <w:fldChar w:fldCharType="separate"/>
        </w:r>
        <w:r w:rsidR="00F16281">
          <w:rPr>
            <w:noProof/>
            <w:webHidden/>
          </w:rPr>
          <w:t>5</w:t>
        </w:r>
        <w:r w:rsidR="00F16281">
          <w:rPr>
            <w:noProof/>
            <w:webHidden/>
          </w:rPr>
          <w:fldChar w:fldCharType="end"/>
        </w:r>
      </w:hyperlink>
    </w:p>
    <w:p w14:paraId="1729643A" w14:textId="77777777" w:rsidR="00B55865" w:rsidRDefault="00A81809" w:rsidP="00E35E88">
      <w:pPr>
        <w:pStyle w:val="Ttulo1"/>
        <w:numPr>
          <w:ilvl w:val="0"/>
          <w:numId w:val="0"/>
        </w:numPr>
        <w:sectPr w:rsidR="00B55865" w:rsidSect="004B3C15">
          <w:headerReference w:type="even" r:id="rId7"/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EE2856">
        <w:rPr>
          <w:highlight w:val="lightGray"/>
        </w:rPr>
        <w:fldChar w:fldCharType="end"/>
      </w:r>
    </w:p>
    <w:p w14:paraId="29F6CDAD" w14:textId="2E766B86" w:rsidR="00BF3CB4" w:rsidRDefault="00BF3CB4" w:rsidP="00BF3CB4">
      <w:pPr>
        <w:pStyle w:val="Ttulo1"/>
      </w:pPr>
      <w:bookmarkStart w:id="1" w:name="_Toc116910283"/>
      <w:r>
        <w:lastRenderedPageBreak/>
        <w:t>introdução</w:t>
      </w:r>
      <w:bookmarkEnd w:id="0"/>
      <w:bookmarkEnd w:id="1"/>
    </w:p>
    <w:p w14:paraId="1007AFDA" w14:textId="7A836E98" w:rsidR="00853C11" w:rsidRPr="00853C11" w:rsidRDefault="00853C11" w:rsidP="00853C11">
      <w:r>
        <w:t>Este documento visa estabelecer uma politica de backup para empresa CONCESSIONÁRIA</w:t>
      </w:r>
      <w:r w:rsidR="00293DB4">
        <w:t xml:space="preserve"> </w:t>
      </w:r>
      <w:r>
        <w:t>ao sistema CARROS.</w:t>
      </w:r>
    </w:p>
    <w:p w14:paraId="54CF73F6" w14:textId="77777777" w:rsidR="00BF3CB4" w:rsidRDefault="00A2430B" w:rsidP="002A6BE2">
      <w:pPr>
        <w:pStyle w:val="Ttulo1"/>
      </w:pPr>
      <w:bookmarkStart w:id="2" w:name="_Toc116910284"/>
      <w:r>
        <w:t>HISTÓRICO DE REVISÃO</w:t>
      </w:r>
      <w:bookmarkEnd w:id="2"/>
    </w:p>
    <w:p w14:paraId="6BB16AEB" w14:textId="77777777" w:rsidR="00A2430B" w:rsidRPr="00A2430B" w:rsidRDefault="00CF075B" w:rsidP="00A2430B">
      <w:pPr>
        <w:pStyle w:val="Legenda"/>
        <w:keepNext/>
      </w:pPr>
      <w:bookmarkStart w:id="3" w:name="_Ref207526569"/>
      <w:r>
        <w:t xml:space="preserve">Quadro </w:t>
      </w:r>
      <w:fldSimple w:instr=" SEQ Quadro \* ARABIC ">
        <w:r w:rsidR="00BA2874">
          <w:rPr>
            <w:noProof/>
          </w:rPr>
          <w:t>1</w:t>
        </w:r>
      </w:fldSimple>
      <w:bookmarkEnd w:id="3"/>
      <w:r>
        <w:t xml:space="preserve">: </w:t>
      </w:r>
      <w:r w:rsidR="00A2430B">
        <w:t>Histórico de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966"/>
        <w:gridCol w:w="4642"/>
        <w:gridCol w:w="2304"/>
      </w:tblGrid>
      <w:tr w:rsidR="00A2430B" w14:paraId="2AADDF76" w14:textId="77777777" w:rsidTr="00A2430B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105FBC20" w14:textId="77777777" w:rsidR="00A2430B" w:rsidRDefault="00A2430B" w:rsidP="00467314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43C0C9C1" w14:textId="77777777" w:rsidR="00A2430B" w:rsidRDefault="00A2430B" w:rsidP="00467314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608B872" w14:textId="77777777" w:rsidR="00A2430B" w:rsidRDefault="00A2430B" w:rsidP="00467314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2798C442" w14:textId="77777777" w:rsidR="00A2430B" w:rsidRDefault="00A2430B" w:rsidP="00467314">
            <w:pPr>
              <w:pStyle w:val="TabelaTitulo"/>
            </w:pPr>
            <w:r>
              <w:t>Autor</w:t>
            </w:r>
          </w:p>
        </w:tc>
      </w:tr>
      <w:tr w:rsidR="00A2430B" w:rsidRPr="00DC7802" w14:paraId="412A476A" w14:textId="77777777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27048" w14:textId="071C21B9" w:rsidR="00A2430B" w:rsidRDefault="00853C11" w:rsidP="00467314">
            <w:pPr>
              <w:pStyle w:val="TabelaTexto"/>
            </w:pPr>
            <w:r>
              <w:t>1</w:t>
            </w:r>
            <w:r w:rsidR="00A2430B">
              <w:t>2/</w:t>
            </w:r>
            <w:r>
              <w:t>10</w:t>
            </w:r>
            <w:r w:rsidR="00A2430B">
              <w:t>/202</w:t>
            </w:r>
            <w:r>
              <w:t>2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A5FC2" w14:textId="77777777" w:rsidR="00A2430B" w:rsidRPr="002E10E7" w:rsidRDefault="00A2430B" w:rsidP="00467314">
            <w:pPr>
              <w:pStyle w:val="TabelaTexto"/>
            </w:pPr>
            <w:r>
              <w:t>01.00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87B02" w14:textId="3F3B570B" w:rsidR="00A2430B" w:rsidRDefault="00A2430B" w:rsidP="00467314">
            <w:pPr>
              <w:pStyle w:val="TabelaTexto"/>
            </w:pPr>
            <w:r>
              <w:t>Criação d</w:t>
            </w:r>
            <w:r w:rsidR="00F16281">
              <w:t xml:space="preserve">a </w:t>
            </w:r>
            <w:r w:rsidR="00593D8C">
              <w:t>política</w:t>
            </w:r>
            <w:r w:rsidR="00F16281">
              <w:t xml:space="preserve"> de backup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3B3EC" w14:textId="7A16E5F9" w:rsidR="00A2430B" w:rsidRPr="0013508D" w:rsidRDefault="00F16281" w:rsidP="00467314">
            <w:pPr>
              <w:pStyle w:val="TabelaTexto"/>
            </w:pPr>
            <w:r>
              <w:t>Roberto Medeiros</w:t>
            </w:r>
          </w:p>
        </w:tc>
      </w:tr>
      <w:tr w:rsidR="00A2430B" w:rsidRPr="00DC7802" w14:paraId="7178AE0D" w14:textId="77777777" w:rsidTr="00467314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28FD1" w14:textId="77777777" w:rsidR="00A2430B" w:rsidRDefault="00A2430B" w:rsidP="00467314">
            <w:pPr>
              <w:pStyle w:val="TabelaTexto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40465" w14:textId="77777777" w:rsidR="00A2430B" w:rsidRDefault="00A2430B" w:rsidP="00467314">
            <w:pPr>
              <w:pStyle w:val="TabelaTexto"/>
            </w:pP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94466" w14:textId="77777777" w:rsidR="00A2430B" w:rsidRDefault="00A2430B" w:rsidP="00467314">
            <w:pPr>
              <w:pStyle w:val="TabelaTexto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1CF40" w14:textId="77777777" w:rsidR="00A2430B" w:rsidRDefault="00A2430B" w:rsidP="00467314">
            <w:pPr>
              <w:pStyle w:val="TabelaTexto"/>
            </w:pPr>
          </w:p>
        </w:tc>
      </w:tr>
    </w:tbl>
    <w:p w14:paraId="3DBA26D4" w14:textId="77777777" w:rsidR="00A2430B" w:rsidRPr="00A2430B" w:rsidRDefault="00A2430B" w:rsidP="00A2430B"/>
    <w:p w14:paraId="29706178" w14:textId="77777777" w:rsidR="00AF56A2" w:rsidRDefault="00A2430B" w:rsidP="00DB2BB1">
      <w:pPr>
        <w:pStyle w:val="Ttulo3"/>
      </w:pPr>
      <w:bookmarkStart w:id="4" w:name="_Toc116910285"/>
      <w:r>
        <w:t>Escopo</w:t>
      </w:r>
      <w:bookmarkEnd w:id="4"/>
    </w:p>
    <w:p w14:paraId="640DD471" w14:textId="6C5792C9" w:rsidR="00A2430B" w:rsidRPr="00416CF3" w:rsidRDefault="000237F2" w:rsidP="00DA3B43">
      <w:pPr>
        <w:rPr>
          <w:i/>
          <w:color w:val="0000FF"/>
        </w:rPr>
      </w:pPr>
      <w:r>
        <w:t>Este documento descreve a política de backup do sistema</w:t>
      </w:r>
      <w:r w:rsidR="00853C11">
        <w:t xml:space="preserve"> </w:t>
      </w:r>
      <w:r w:rsidR="003311EB">
        <w:t>CARROS para equipe de T.I. da empresa CONCESSIONÁRIA.</w:t>
      </w:r>
    </w:p>
    <w:p w14:paraId="019BD510" w14:textId="49499F85" w:rsidR="00A2430B" w:rsidRDefault="000237F2" w:rsidP="00A2430B">
      <w:pPr>
        <w:pStyle w:val="Ttulo1"/>
      </w:pPr>
      <w:bookmarkStart w:id="5" w:name="_Toc116910286"/>
      <w:r>
        <w:t>Dados de backup</w:t>
      </w:r>
      <w:bookmarkEnd w:id="5"/>
    </w:p>
    <w:p w14:paraId="52496A67" w14:textId="2003A721" w:rsidR="00A2430B" w:rsidRDefault="000237F2" w:rsidP="00A2430B">
      <w:pPr>
        <w:pStyle w:val="Ttulo3"/>
      </w:pPr>
      <w:bookmarkStart w:id="6" w:name="_Toc116910287"/>
      <w:r>
        <w:t>Dados que serão salvos</w:t>
      </w:r>
      <w:bookmarkEnd w:id="6"/>
    </w:p>
    <w:p w14:paraId="472F6029" w14:textId="42527778" w:rsidR="00BF0FB2" w:rsidRPr="00BF0FB2" w:rsidRDefault="00853C11" w:rsidP="00BF0FB2">
      <w:r>
        <w:t>Banco de dados completo</w:t>
      </w:r>
      <w:r w:rsidR="00DE0CF2">
        <w:t xml:space="preserve"> do sistema CARROS.</w:t>
      </w:r>
    </w:p>
    <w:p w14:paraId="1CCCDD44" w14:textId="7F88EBCE" w:rsidR="000237F2" w:rsidRDefault="000237F2" w:rsidP="000237F2">
      <w:pPr>
        <w:pStyle w:val="Ttulo3"/>
      </w:pPr>
      <w:bookmarkStart w:id="7" w:name="_Toc116910288"/>
      <w:r>
        <w:t>Tempo de retenção do backup</w:t>
      </w:r>
      <w:bookmarkEnd w:id="7"/>
    </w:p>
    <w:p w14:paraId="42CB3D5D" w14:textId="79F6230B" w:rsidR="00BF0FB2" w:rsidRPr="00BF0FB2" w:rsidRDefault="003311EB" w:rsidP="00BF0FB2">
      <w:r>
        <w:t>5 anos</w:t>
      </w:r>
      <w:r w:rsidR="00853C11">
        <w:t>.</w:t>
      </w:r>
    </w:p>
    <w:p w14:paraId="0F90D783" w14:textId="010400B5" w:rsidR="000237F2" w:rsidRDefault="000237F2" w:rsidP="000237F2">
      <w:pPr>
        <w:pStyle w:val="Ttulo3"/>
      </w:pPr>
      <w:bookmarkStart w:id="8" w:name="_Toc116910289"/>
      <w:r>
        <w:t>Local de armazenamento do backup</w:t>
      </w:r>
      <w:bookmarkEnd w:id="8"/>
    </w:p>
    <w:p w14:paraId="119BC5E5" w14:textId="4B075901" w:rsidR="00BF0FB2" w:rsidRPr="00BF0FB2" w:rsidRDefault="003311EB" w:rsidP="00BF0FB2">
      <w:r>
        <w:t>Pendrive 16GB.</w:t>
      </w:r>
    </w:p>
    <w:p w14:paraId="62BFD68D" w14:textId="1653A8E2" w:rsidR="00BF0FB2" w:rsidRPr="00BF0FB2" w:rsidRDefault="000237F2" w:rsidP="00BF0FB2">
      <w:pPr>
        <w:pStyle w:val="Ttulo1"/>
      </w:pPr>
      <w:bookmarkStart w:id="9" w:name="_Toc116910290"/>
      <w:r>
        <w:t>Estrategia de backup</w:t>
      </w:r>
      <w:bookmarkEnd w:id="9"/>
    </w:p>
    <w:p w14:paraId="291C602A" w14:textId="7496C559" w:rsidR="00F16281" w:rsidRDefault="00F16281" w:rsidP="00F16281">
      <w:pPr>
        <w:pStyle w:val="Ttulo2"/>
      </w:pPr>
      <w:bookmarkStart w:id="10" w:name="_Toc116910291"/>
      <w:r w:rsidRPr="000237F2">
        <w:t>RPO (</w:t>
      </w:r>
      <w:r>
        <w:t>“</w:t>
      </w:r>
      <w:r w:rsidRPr="000237F2">
        <w:t>objetivo do ponto de recuperação”)</w:t>
      </w:r>
      <w:bookmarkEnd w:id="10"/>
    </w:p>
    <w:p w14:paraId="571DD746" w14:textId="067F6715" w:rsidR="00BF0FB2" w:rsidRPr="00BF0FB2" w:rsidRDefault="003311EB" w:rsidP="003311EB">
      <w:pPr>
        <w:ind w:left="576" w:firstLine="0"/>
      </w:pPr>
      <w:r>
        <w:t>A empresa pode suportar o período de 24 horas sem impactar as operações vitais.</w:t>
      </w:r>
    </w:p>
    <w:p w14:paraId="2020CE99" w14:textId="2ED880A8" w:rsidR="00F16281" w:rsidRDefault="00F16281" w:rsidP="00F16281">
      <w:pPr>
        <w:pStyle w:val="Ttulo2"/>
      </w:pPr>
      <w:bookmarkStart w:id="11" w:name="_Toc116910292"/>
      <w:r w:rsidRPr="00F16281">
        <w:t>RTO (“objetivo do tempo de recuperação”)</w:t>
      </w:r>
      <w:bookmarkEnd w:id="11"/>
    </w:p>
    <w:p w14:paraId="42CC79E8" w14:textId="791A038E" w:rsidR="00BF0FB2" w:rsidRPr="00BF0FB2" w:rsidRDefault="003311EB" w:rsidP="00BF0FB2">
      <w:r>
        <w:t>Os responsáveis abaixo descritos, deverão restabelecer o sistema em até 60 minutos em caso de interrupções ou panes.</w:t>
      </w:r>
    </w:p>
    <w:p w14:paraId="7E0DD7D8" w14:textId="626A5812" w:rsidR="00F16281" w:rsidRDefault="00F16281" w:rsidP="000237F2">
      <w:pPr>
        <w:pStyle w:val="Ttulo1"/>
      </w:pPr>
      <w:bookmarkStart w:id="12" w:name="_Toc116910293"/>
      <w:r>
        <w:lastRenderedPageBreak/>
        <w:t>Repons</w:t>
      </w:r>
      <w:r w:rsidR="003311EB">
        <w:t>Á</w:t>
      </w:r>
      <w:r>
        <w:t>veis</w:t>
      </w:r>
      <w:bookmarkEnd w:id="12"/>
    </w:p>
    <w:p w14:paraId="3DC885E1" w14:textId="49B3FB75" w:rsidR="00BF0FB2" w:rsidRDefault="00C074C8" w:rsidP="00BF0FB2">
      <w:r>
        <w:t>Fernando da Rolt Blasius</w:t>
      </w:r>
      <w:r w:rsidR="003311EB">
        <w:t xml:space="preserve"> – Realizar o BACKUP.</w:t>
      </w:r>
    </w:p>
    <w:p w14:paraId="7313ADA8" w14:textId="472CECDD" w:rsidR="003311EB" w:rsidRPr="00BF0FB2" w:rsidRDefault="00C074C8" w:rsidP="00BF0FB2">
      <w:r>
        <w:t>Anderson Agassi Canever</w:t>
      </w:r>
      <w:r w:rsidR="003311EB">
        <w:t xml:space="preserve"> – Restabelecer o sistema</w:t>
      </w:r>
    </w:p>
    <w:p w14:paraId="20B35E0B" w14:textId="50C4E2E0" w:rsidR="000237F2" w:rsidRDefault="00F16281" w:rsidP="000237F2">
      <w:pPr>
        <w:pStyle w:val="Ttulo1"/>
      </w:pPr>
      <w:bookmarkStart w:id="13" w:name="_Toc116910294"/>
      <w:r>
        <w:t>custo</w:t>
      </w:r>
      <w:bookmarkEnd w:id="13"/>
    </w:p>
    <w:p w14:paraId="2C4098EC" w14:textId="7EBEEC8B" w:rsidR="00BF0FB2" w:rsidRPr="00BF0FB2" w:rsidRDefault="003311EB" w:rsidP="00BF0FB2">
      <w:r>
        <w:t>O custo desta operação é de aproximadamente R$50.00.</w:t>
      </w:r>
    </w:p>
    <w:p w14:paraId="01AC7F34" w14:textId="77777777" w:rsidR="0017079B" w:rsidRPr="00CC11CA" w:rsidRDefault="00727B18" w:rsidP="00727B18">
      <w:pPr>
        <w:pStyle w:val="Ttulo1"/>
        <w:numPr>
          <w:ilvl w:val="0"/>
          <w:numId w:val="0"/>
        </w:numPr>
      </w:pPr>
      <w:r w:rsidRPr="00CC11CA">
        <w:t xml:space="preserve"> </w:t>
      </w:r>
    </w:p>
    <w:sectPr w:rsidR="0017079B" w:rsidRPr="00CC11CA" w:rsidSect="004B3C1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14DF" w14:textId="77777777" w:rsidR="00BF6FA9" w:rsidRDefault="00BF6FA9">
      <w:r>
        <w:separator/>
      </w:r>
    </w:p>
  </w:endnote>
  <w:endnote w:type="continuationSeparator" w:id="0">
    <w:p w14:paraId="4D5B307A" w14:textId="77777777" w:rsidR="00BF6FA9" w:rsidRDefault="00BF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C277" w14:textId="77777777" w:rsidR="00BF6FA9" w:rsidRDefault="00BF6FA9">
      <w:r>
        <w:separator/>
      </w:r>
    </w:p>
  </w:footnote>
  <w:footnote w:type="continuationSeparator" w:id="0">
    <w:p w14:paraId="0DFB90B8" w14:textId="77777777" w:rsidR="00BF6FA9" w:rsidRDefault="00BF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B5EC" w14:textId="77777777" w:rsidR="006A6E38" w:rsidRDefault="00A81809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C90C6D" w14:textId="77777777" w:rsidR="006A6E38" w:rsidRDefault="006A6E38" w:rsidP="00635E4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4DC65" w14:textId="77777777" w:rsidR="006A6E38" w:rsidRDefault="00A81809" w:rsidP="00635E4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6E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27B18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777D412" w14:textId="77777777" w:rsidR="006A6E38" w:rsidRDefault="006A6E38" w:rsidP="00635E4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327"/>
    <w:multiLevelType w:val="hybridMultilevel"/>
    <w:tmpl w:val="3368AD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521763"/>
    <w:multiLevelType w:val="hybridMultilevel"/>
    <w:tmpl w:val="C79433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26456"/>
    <w:multiLevelType w:val="multilevel"/>
    <w:tmpl w:val="E64692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BB26348"/>
    <w:multiLevelType w:val="hybridMultilevel"/>
    <w:tmpl w:val="27D817F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D32C1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17E452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3DE6C9A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C85FC4"/>
    <w:multiLevelType w:val="hybridMultilevel"/>
    <w:tmpl w:val="3E3CFBF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006242"/>
    <w:multiLevelType w:val="hybridMultilevel"/>
    <w:tmpl w:val="87728E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494B06"/>
    <w:multiLevelType w:val="hybridMultilevel"/>
    <w:tmpl w:val="EADC985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1703A7"/>
    <w:multiLevelType w:val="hybridMultilevel"/>
    <w:tmpl w:val="774C1AC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8B92C1B"/>
    <w:multiLevelType w:val="hybridMultilevel"/>
    <w:tmpl w:val="89B691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CA6ABF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DE6D6E"/>
    <w:multiLevelType w:val="hybridMultilevel"/>
    <w:tmpl w:val="BE14BA6C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C31201"/>
    <w:multiLevelType w:val="hybridMultilevel"/>
    <w:tmpl w:val="B3C4D77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D840DD0"/>
    <w:multiLevelType w:val="multilevel"/>
    <w:tmpl w:val="2C980A36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FA35C33"/>
    <w:multiLevelType w:val="hybridMultilevel"/>
    <w:tmpl w:val="CFF2131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636919"/>
    <w:multiLevelType w:val="multilevel"/>
    <w:tmpl w:val="6018E7B4"/>
    <w:lvl w:ilvl="0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A7477"/>
    <w:multiLevelType w:val="hybridMultilevel"/>
    <w:tmpl w:val="9F448C4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AD57999"/>
    <w:multiLevelType w:val="hybridMultilevel"/>
    <w:tmpl w:val="6018E7B4"/>
    <w:lvl w:ilvl="0" w:tplc="A73636F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8428B"/>
    <w:multiLevelType w:val="hybridMultilevel"/>
    <w:tmpl w:val="FFCE305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E355D98"/>
    <w:multiLevelType w:val="hybridMultilevel"/>
    <w:tmpl w:val="C884E8D6"/>
    <w:lvl w:ilvl="0" w:tplc="8706560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32E83EC9"/>
    <w:multiLevelType w:val="hybridMultilevel"/>
    <w:tmpl w:val="5CC67E80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612DB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57496D"/>
    <w:multiLevelType w:val="hybridMultilevel"/>
    <w:tmpl w:val="342C0000"/>
    <w:lvl w:ilvl="0" w:tplc="79289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7828AA"/>
    <w:multiLevelType w:val="hybridMultilevel"/>
    <w:tmpl w:val="9D92574E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BF94EA7"/>
    <w:multiLevelType w:val="hybridMultilevel"/>
    <w:tmpl w:val="21EE1498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E4E5C47"/>
    <w:multiLevelType w:val="hybridMultilevel"/>
    <w:tmpl w:val="A66E5B70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C771A"/>
    <w:multiLevelType w:val="hybridMultilevel"/>
    <w:tmpl w:val="CD7CB58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A00604"/>
    <w:multiLevelType w:val="hybridMultilevel"/>
    <w:tmpl w:val="FA2649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CB0AF5"/>
    <w:multiLevelType w:val="hybridMultilevel"/>
    <w:tmpl w:val="35C08D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CC7EAB"/>
    <w:multiLevelType w:val="hybridMultilevel"/>
    <w:tmpl w:val="7758E27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C243BF"/>
    <w:multiLevelType w:val="hybridMultilevel"/>
    <w:tmpl w:val="8CEA5682"/>
    <w:lvl w:ilvl="0" w:tplc="8706560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A47CA"/>
    <w:multiLevelType w:val="hybridMultilevel"/>
    <w:tmpl w:val="B414F49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291669"/>
    <w:multiLevelType w:val="hybridMultilevel"/>
    <w:tmpl w:val="B978CDA6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6603EB"/>
    <w:multiLevelType w:val="hybridMultilevel"/>
    <w:tmpl w:val="ED7661B4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C4357F"/>
    <w:multiLevelType w:val="hybridMultilevel"/>
    <w:tmpl w:val="34529C4A"/>
    <w:lvl w:ilvl="0" w:tplc="0416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C3632"/>
    <w:multiLevelType w:val="hybridMultilevel"/>
    <w:tmpl w:val="A12218C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08C2"/>
    <w:multiLevelType w:val="hybridMultilevel"/>
    <w:tmpl w:val="484AB9CA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8A4ECC"/>
    <w:multiLevelType w:val="hybridMultilevel"/>
    <w:tmpl w:val="9DD0C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87065602">
      <w:start w:val="1"/>
      <w:numFmt w:val="bullet"/>
      <w:lvlText w:val=""/>
      <w:lvlJc w:val="left"/>
      <w:pPr>
        <w:tabs>
          <w:tab w:val="num" w:pos="2793"/>
        </w:tabs>
        <w:ind w:left="2793" w:hanging="284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666A48"/>
    <w:multiLevelType w:val="hybridMultilevel"/>
    <w:tmpl w:val="3AC2A202"/>
    <w:lvl w:ilvl="0" w:tplc="87065602">
      <w:start w:val="1"/>
      <w:numFmt w:val="bullet"/>
      <w:lvlText w:val=""/>
      <w:lvlJc w:val="left"/>
      <w:pPr>
        <w:tabs>
          <w:tab w:val="num" w:pos="1560"/>
        </w:tabs>
        <w:ind w:left="1560" w:hanging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363747883">
    <w:abstractNumId w:val="28"/>
  </w:num>
  <w:num w:numId="2" w16cid:durableId="599290018">
    <w:abstractNumId w:val="4"/>
  </w:num>
  <w:num w:numId="3" w16cid:durableId="1708408327">
    <w:abstractNumId w:val="29"/>
  </w:num>
  <w:num w:numId="4" w16cid:durableId="1446118662">
    <w:abstractNumId w:val="13"/>
  </w:num>
  <w:num w:numId="5" w16cid:durableId="1938517471">
    <w:abstractNumId w:val="34"/>
  </w:num>
  <w:num w:numId="6" w16cid:durableId="2136287487">
    <w:abstractNumId w:val="18"/>
  </w:num>
  <w:num w:numId="7" w16cid:durableId="373385830">
    <w:abstractNumId w:val="1"/>
  </w:num>
  <w:num w:numId="8" w16cid:durableId="1907453361">
    <w:abstractNumId w:val="33"/>
  </w:num>
  <w:num w:numId="9" w16cid:durableId="1701590790">
    <w:abstractNumId w:val="40"/>
  </w:num>
  <w:num w:numId="10" w16cid:durableId="2131389880">
    <w:abstractNumId w:val="42"/>
  </w:num>
  <w:num w:numId="11" w16cid:durableId="354186876">
    <w:abstractNumId w:val="30"/>
  </w:num>
  <w:num w:numId="12" w16cid:durableId="1359896192">
    <w:abstractNumId w:val="36"/>
  </w:num>
  <w:num w:numId="13" w16cid:durableId="424545028">
    <w:abstractNumId w:val="0"/>
  </w:num>
  <w:num w:numId="14" w16cid:durableId="764227533">
    <w:abstractNumId w:val="31"/>
  </w:num>
  <w:num w:numId="15" w16cid:durableId="1843202013">
    <w:abstractNumId w:val="5"/>
  </w:num>
  <w:num w:numId="16" w16cid:durableId="1750342539">
    <w:abstractNumId w:val="16"/>
  </w:num>
  <w:num w:numId="17" w16cid:durableId="563641319">
    <w:abstractNumId w:val="35"/>
  </w:num>
  <w:num w:numId="18" w16cid:durableId="1787114490">
    <w:abstractNumId w:val="9"/>
  </w:num>
  <w:num w:numId="19" w16cid:durableId="1766921751">
    <w:abstractNumId w:val="27"/>
  </w:num>
  <w:num w:numId="20" w16cid:durableId="1269434197">
    <w:abstractNumId w:val="21"/>
  </w:num>
  <w:num w:numId="21" w16cid:durableId="1701204995">
    <w:abstractNumId w:val="3"/>
  </w:num>
  <w:num w:numId="22" w16cid:durableId="1282805190">
    <w:abstractNumId w:val="7"/>
  </w:num>
  <w:num w:numId="23" w16cid:durableId="1095445088">
    <w:abstractNumId w:val="39"/>
  </w:num>
  <w:num w:numId="24" w16cid:durableId="868567114">
    <w:abstractNumId w:val="8"/>
  </w:num>
  <w:num w:numId="25" w16cid:durableId="74325824">
    <w:abstractNumId w:val="41"/>
  </w:num>
  <w:num w:numId="26" w16cid:durableId="495850283">
    <w:abstractNumId w:val="2"/>
  </w:num>
  <w:num w:numId="27" w16cid:durableId="221716475">
    <w:abstractNumId w:val="15"/>
  </w:num>
  <w:num w:numId="28" w16cid:durableId="1073703895">
    <w:abstractNumId w:val="14"/>
  </w:num>
  <w:num w:numId="29" w16cid:durableId="2092651965">
    <w:abstractNumId w:val="26"/>
  </w:num>
  <w:num w:numId="30" w16cid:durableId="1470246222">
    <w:abstractNumId w:val="37"/>
  </w:num>
  <w:num w:numId="31" w16cid:durableId="361438732">
    <w:abstractNumId w:val="10"/>
  </w:num>
  <w:num w:numId="32" w16cid:durableId="1921676225">
    <w:abstractNumId w:val="22"/>
  </w:num>
  <w:num w:numId="33" w16cid:durableId="242182673">
    <w:abstractNumId w:val="20"/>
  </w:num>
  <w:num w:numId="34" w16cid:durableId="1492327840">
    <w:abstractNumId w:val="17"/>
  </w:num>
  <w:num w:numId="35" w16cid:durableId="503204919">
    <w:abstractNumId w:val="23"/>
  </w:num>
  <w:num w:numId="36" w16cid:durableId="670448382">
    <w:abstractNumId w:val="24"/>
  </w:num>
  <w:num w:numId="37" w16cid:durableId="1325546870">
    <w:abstractNumId w:val="38"/>
  </w:num>
  <w:num w:numId="38" w16cid:durableId="646978332">
    <w:abstractNumId w:val="32"/>
  </w:num>
  <w:num w:numId="39" w16cid:durableId="283656039">
    <w:abstractNumId w:val="25"/>
  </w:num>
  <w:num w:numId="40" w16cid:durableId="1020010203">
    <w:abstractNumId w:val="11"/>
  </w:num>
  <w:num w:numId="41" w16cid:durableId="789011111">
    <w:abstractNumId w:val="12"/>
  </w:num>
  <w:num w:numId="42" w16cid:durableId="316616306">
    <w:abstractNumId w:val="19"/>
  </w:num>
  <w:num w:numId="43" w16cid:durableId="134685302">
    <w:abstractNumId w:val="6"/>
  </w:num>
  <w:num w:numId="44" w16cid:durableId="1598323092">
    <w:abstractNumId w:val="28"/>
  </w:num>
  <w:num w:numId="45" w16cid:durableId="7956771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4"/>
    <w:rsid w:val="00017D9C"/>
    <w:rsid w:val="000237F2"/>
    <w:rsid w:val="00067056"/>
    <w:rsid w:val="000730C8"/>
    <w:rsid w:val="00076067"/>
    <w:rsid w:val="0009232F"/>
    <w:rsid w:val="000965CA"/>
    <w:rsid w:val="000B19C9"/>
    <w:rsid w:val="000C04CF"/>
    <w:rsid w:val="000C6181"/>
    <w:rsid w:val="0010610E"/>
    <w:rsid w:val="00124A32"/>
    <w:rsid w:val="00136023"/>
    <w:rsid w:val="00165BF1"/>
    <w:rsid w:val="0017079B"/>
    <w:rsid w:val="00191BF8"/>
    <w:rsid w:val="00193E0F"/>
    <w:rsid w:val="00194A7F"/>
    <w:rsid w:val="001C5904"/>
    <w:rsid w:val="001E30D6"/>
    <w:rsid w:val="001E4DCA"/>
    <w:rsid w:val="001F428F"/>
    <w:rsid w:val="00210D53"/>
    <w:rsid w:val="00212E4A"/>
    <w:rsid w:val="00217344"/>
    <w:rsid w:val="00256D67"/>
    <w:rsid w:val="00274659"/>
    <w:rsid w:val="002749A4"/>
    <w:rsid w:val="00292AB0"/>
    <w:rsid w:val="00293DB4"/>
    <w:rsid w:val="00295678"/>
    <w:rsid w:val="002A6BE2"/>
    <w:rsid w:val="002C3EAD"/>
    <w:rsid w:val="002C4EAB"/>
    <w:rsid w:val="002F4DE7"/>
    <w:rsid w:val="00324362"/>
    <w:rsid w:val="003311EB"/>
    <w:rsid w:val="00347365"/>
    <w:rsid w:val="003548A4"/>
    <w:rsid w:val="00357246"/>
    <w:rsid w:val="003646F2"/>
    <w:rsid w:val="003649CF"/>
    <w:rsid w:val="00370591"/>
    <w:rsid w:val="00371EF2"/>
    <w:rsid w:val="00372B41"/>
    <w:rsid w:val="003A2905"/>
    <w:rsid w:val="003B6C2E"/>
    <w:rsid w:val="003D05FB"/>
    <w:rsid w:val="003E666B"/>
    <w:rsid w:val="0040088B"/>
    <w:rsid w:val="0041585D"/>
    <w:rsid w:val="00416CF3"/>
    <w:rsid w:val="00421E44"/>
    <w:rsid w:val="004332C0"/>
    <w:rsid w:val="00442511"/>
    <w:rsid w:val="00447E22"/>
    <w:rsid w:val="00470D59"/>
    <w:rsid w:val="00477F58"/>
    <w:rsid w:val="004B2A05"/>
    <w:rsid w:val="004B3C15"/>
    <w:rsid w:val="00505222"/>
    <w:rsid w:val="005059B5"/>
    <w:rsid w:val="00506F32"/>
    <w:rsid w:val="00515AE4"/>
    <w:rsid w:val="00535EEC"/>
    <w:rsid w:val="00560D47"/>
    <w:rsid w:val="00564C6D"/>
    <w:rsid w:val="00575F57"/>
    <w:rsid w:val="00591DCC"/>
    <w:rsid w:val="00593D8C"/>
    <w:rsid w:val="005B073A"/>
    <w:rsid w:val="005B6C2C"/>
    <w:rsid w:val="00635E47"/>
    <w:rsid w:val="00636289"/>
    <w:rsid w:val="00654E5F"/>
    <w:rsid w:val="006567D3"/>
    <w:rsid w:val="006A2578"/>
    <w:rsid w:val="006A6E38"/>
    <w:rsid w:val="006A7CBA"/>
    <w:rsid w:val="006B4DE4"/>
    <w:rsid w:val="006E5835"/>
    <w:rsid w:val="006F38F0"/>
    <w:rsid w:val="006F52C1"/>
    <w:rsid w:val="007044D2"/>
    <w:rsid w:val="00706E19"/>
    <w:rsid w:val="00722607"/>
    <w:rsid w:val="00727B18"/>
    <w:rsid w:val="007343D4"/>
    <w:rsid w:val="007405DF"/>
    <w:rsid w:val="00743700"/>
    <w:rsid w:val="00744C93"/>
    <w:rsid w:val="007457F9"/>
    <w:rsid w:val="00753E24"/>
    <w:rsid w:val="00763FCA"/>
    <w:rsid w:val="0077553D"/>
    <w:rsid w:val="0078262E"/>
    <w:rsid w:val="007B1211"/>
    <w:rsid w:val="007D38C0"/>
    <w:rsid w:val="007F6557"/>
    <w:rsid w:val="00853C11"/>
    <w:rsid w:val="00893EF7"/>
    <w:rsid w:val="008C172A"/>
    <w:rsid w:val="008C3D59"/>
    <w:rsid w:val="008F785B"/>
    <w:rsid w:val="00903353"/>
    <w:rsid w:val="00916BC9"/>
    <w:rsid w:val="00924945"/>
    <w:rsid w:val="00925158"/>
    <w:rsid w:val="0092662B"/>
    <w:rsid w:val="00927254"/>
    <w:rsid w:val="00932820"/>
    <w:rsid w:val="00936AD2"/>
    <w:rsid w:val="00976D00"/>
    <w:rsid w:val="009772C1"/>
    <w:rsid w:val="00990517"/>
    <w:rsid w:val="009B4103"/>
    <w:rsid w:val="009B53A6"/>
    <w:rsid w:val="009C3A10"/>
    <w:rsid w:val="009C3C2C"/>
    <w:rsid w:val="009D3200"/>
    <w:rsid w:val="00A2430B"/>
    <w:rsid w:val="00A25E80"/>
    <w:rsid w:val="00A30E5F"/>
    <w:rsid w:val="00A6269E"/>
    <w:rsid w:val="00A70C8C"/>
    <w:rsid w:val="00A72F33"/>
    <w:rsid w:val="00A81809"/>
    <w:rsid w:val="00A90AD2"/>
    <w:rsid w:val="00AA070F"/>
    <w:rsid w:val="00AC1ABE"/>
    <w:rsid w:val="00AD63EF"/>
    <w:rsid w:val="00AE07B5"/>
    <w:rsid w:val="00AF56A2"/>
    <w:rsid w:val="00B178B6"/>
    <w:rsid w:val="00B2188E"/>
    <w:rsid w:val="00B25AB9"/>
    <w:rsid w:val="00B5271B"/>
    <w:rsid w:val="00B53EEC"/>
    <w:rsid w:val="00B55865"/>
    <w:rsid w:val="00B67FB7"/>
    <w:rsid w:val="00BA2874"/>
    <w:rsid w:val="00BB7B02"/>
    <w:rsid w:val="00BC0757"/>
    <w:rsid w:val="00BC5855"/>
    <w:rsid w:val="00BE7E97"/>
    <w:rsid w:val="00BF0FB2"/>
    <w:rsid w:val="00BF3CB4"/>
    <w:rsid w:val="00BF6FA9"/>
    <w:rsid w:val="00C074C8"/>
    <w:rsid w:val="00C10A74"/>
    <w:rsid w:val="00C346E0"/>
    <w:rsid w:val="00C62C63"/>
    <w:rsid w:val="00C73488"/>
    <w:rsid w:val="00C85948"/>
    <w:rsid w:val="00C97F92"/>
    <w:rsid w:val="00CA0870"/>
    <w:rsid w:val="00CA160C"/>
    <w:rsid w:val="00CC11CA"/>
    <w:rsid w:val="00CC4466"/>
    <w:rsid w:val="00CD1DC5"/>
    <w:rsid w:val="00CE3221"/>
    <w:rsid w:val="00CE517A"/>
    <w:rsid w:val="00CE6749"/>
    <w:rsid w:val="00CF075B"/>
    <w:rsid w:val="00D354F7"/>
    <w:rsid w:val="00D53E61"/>
    <w:rsid w:val="00D72C17"/>
    <w:rsid w:val="00D8789F"/>
    <w:rsid w:val="00DA3B43"/>
    <w:rsid w:val="00DB0DF1"/>
    <w:rsid w:val="00DB2BB1"/>
    <w:rsid w:val="00DC35A4"/>
    <w:rsid w:val="00DD18F6"/>
    <w:rsid w:val="00DE0CF2"/>
    <w:rsid w:val="00DE78A8"/>
    <w:rsid w:val="00DF7920"/>
    <w:rsid w:val="00E255AF"/>
    <w:rsid w:val="00E35E88"/>
    <w:rsid w:val="00E57457"/>
    <w:rsid w:val="00E578E1"/>
    <w:rsid w:val="00E70435"/>
    <w:rsid w:val="00E805C2"/>
    <w:rsid w:val="00E8654F"/>
    <w:rsid w:val="00EA78CD"/>
    <w:rsid w:val="00ED5F51"/>
    <w:rsid w:val="00EE2856"/>
    <w:rsid w:val="00EF3000"/>
    <w:rsid w:val="00F13515"/>
    <w:rsid w:val="00F16281"/>
    <w:rsid w:val="00F31CAC"/>
    <w:rsid w:val="00F55FD0"/>
    <w:rsid w:val="00F6663B"/>
    <w:rsid w:val="00F904C3"/>
    <w:rsid w:val="00F90FAB"/>
    <w:rsid w:val="00FA42FB"/>
    <w:rsid w:val="00FD315A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89BE2"/>
  <w15:docId w15:val="{26313FFA-8237-4561-AE5C-B43C0EBE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7B02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B55865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qFormat/>
    <w:rsid w:val="00B5586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B2BB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B55865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qFormat/>
    <w:rsid w:val="00B558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558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5586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558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5586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D53E61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CE3221"/>
    <w:pPr>
      <w:spacing w:before="360" w:after="360"/>
      <w:ind w:firstLine="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rsid w:val="00CE3221"/>
    <w:pPr>
      <w:ind w:firstLine="0"/>
      <w:jc w:val="left"/>
    </w:pPr>
    <w:rPr>
      <w:rFonts w:ascii="Times New Roman" w:hAnsi="Times New Roman"/>
      <w:smallCaps/>
      <w:sz w:val="22"/>
      <w:szCs w:val="22"/>
    </w:rPr>
  </w:style>
  <w:style w:type="paragraph" w:styleId="Sumrio4">
    <w:name w:val="toc 4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CE3221"/>
    <w:pPr>
      <w:ind w:firstLine="0"/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basedOn w:val="Fontepargpadro"/>
    <w:uiPriority w:val="99"/>
    <w:rsid w:val="00CE3221"/>
    <w:rPr>
      <w:color w:val="0000FF"/>
      <w:u w:val="single"/>
    </w:rPr>
  </w:style>
  <w:style w:type="paragraph" w:styleId="Recuodecorpodetexto">
    <w:name w:val="Body Text Indent"/>
    <w:basedOn w:val="Normal"/>
    <w:rsid w:val="00CA0870"/>
    <w:pPr>
      <w:ind w:firstLine="705"/>
    </w:pPr>
    <w:rPr>
      <w:rFonts w:ascii="Times New Roman" w:hAnsi="Times New Roman"/>
      <w:sz w:val="20"/>
      <w:szCs w:val="20"/>
    </w:rPr>
  </w:style>
  <w:style w:type="paragraph" w:customStyle="1" w:styleId="Normal-Referncias">
    <w:name w:val="Normal-Referências"/>
    <w:basedOn w:val="Normal"/>
    <w:rsid w:val="00CA0870"/>
    <w:pPr>
      <w:spacing w:after="120" w:line="240" w:lineRule="auto"/>
      <w:ind w:firstLine="0"/>
    </w:pPr>
    <w:rPr>
      <w:rFonts w:ascii="Times New Roman" w:hAnsi="Times New Roman"/>
      <w:sz w:val="22"/>
      <w:szCs w:val="20"/>
    </w:rPr>
  </w:style>
  <w:style w:type="paragraph" w:styleId="Cabealho">
    <w:name w:val="header"/>
    <w:basedOn w:val="Normal"/>
    <w:rsid w:val="00635E47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635E47"/>
  </w:style>
  <w:style w:type="paragraph" w:styleId="Legenda">
    <w:name w:val="caption"/>
    <w:basedOn w:val="Normal"/>
    <w:next w:val="Normal"/>
    <w:qFormat/>
    <w:rsid w:val="00E255AF"/>
    <w:rPr>
      <w:b/>
      <w:bCs/>
      <w:sz w:val="20"/>
      <w:szCs w:val="20"/>
    </w:rPr>
  </w:style>
  <w:style w:type="paragraph" w:customStyle="1" w:styleId="TabelaTexto">
    <w:name w:val="Tabela_Texto"/>
    <w:basedOn w:val="Normal"/>
    <w:rsid w:val="00A2430B"/>
    <w:pPr>
      <w:keepLines/>
      <w:widowControl w:val="0"/>
      <w:autoSpaceDE w:val="0"/>
      <w:autoSpaceDN w:val="0"/>
      <w:spacing w:after="120" w:line="240" w:lineRule="atLeast"/>
      <w:ind w:firstLine="0"/>
      <w:jc w:val="left"/>
    </w:pPr>
    <w:rPr>
      <w:snapToGrid w:val="0"/>
      <w:sz w:val="20"/>
      <w:szCs w:val="20"/>
      <w:lang w:eastAsia="en-US"/>
    </w:rPr>
  </w:style>
  <w:style w:type="paragraph" w:customStyle="1" w:styleId="TabelaTitulo">
    <w:name w:val="Tabela_Titulo"/>
    <w:basedOn w:val="Normal"/>
    <w:rsid w:val="00A2430B"/>
    <w:pPr>
      <w:widowControl w:val="0"/>
      <w:autoSpaceDE w:val="0"/>
      <w:autoSpaceDN w:val="0"/>
      <w:spacing w:line="240" w:lineRule="atLeast"/>
      <w:ind w:firstLine="0"/>
      <w:jc w:val="left"/>
    </w:pPr>
    <w:rPr>
      <w:b/>
      <w:smallCaps/>
      <w:snapToGrid w:val="0"/>
      <w:sz w:val="20"/>
      <w:szCs w:val="20"/>
      <w:lang w:eastAsia="en-US"/>
    </w:rPr>
  </w:style>
  <w:style w:type="paragraph" w:customStyle="1" w:styleId="InfoBlue">
    <w:name w:val="InfoBlue"/>
    <w:basedOn w:val="Normal"/>
    <w:rsid w:val="00A2430B"/>
    <w:pPr>
      <w:widowControl w:val="0"/>
      <w:tabs>
        <w:tab w:val="left" w:pos="0"/>
      </w:tabs>
      <w:autoSpaceDE w:val="0"/>
      <w:autoSpaceDN w:val="0"/>
      <w:spacing w:after="120" w:line="240" w:lineRule="atLeast"/>
      <w:ind w:firstLine="0"/>
    </w:pPr>
    <w:rPr>
      <w:i/>
      <w:iCs/>
      <w:snapToGrid w:val="0"/>
      <w:color w:val="0000FF"/>
      <w:sz w:val="18"/>
      <w:szCs w:val="20"/>
      <w:lang w:eastAsia="en-US"/>
    </w:rPr>
  </w:style>
  <w:style w:type="character" w:styleId="Forte">
    <w:name w:val="Strong"/>
    <w:basedOn w:val="Fontepargpadro"/>
    <w:uiPriority w:val="22"/>
    <w:qFormat/>
    <w:rsid w:val="000237F2"/>
    <w:rPr>
      <w:b/>
      <w:bCs/>
    </w:rPr>
  </w:style>
  <w:style w:type="character" w:customStyle="1" w:styleId="Ttulo1Char">
    <w:name w:val="Título 1 Char"/>
    <w:basedOn w:val="Fontepargpadro"/>
    <w:link w:val="Ttulo1"/>
    <w:rsid w:val="00F16281"/>
    <w:rPr>
      <w:rFonts w:ascii="Arial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16281"/>
    <w:rPr>
      <w:rFonts w:ascii="Arial" w:hAnsi="Arial" w:cs="Arial"/>
      <w:b/>
      <w:bCs/>
      <w:iCs/>
      <w:sz w:val="24"/>
      <w:szCs w:val="28"/>
    </w:rPr>
  </w:style>
  <w:style w:type="paragraph" w:styleId="Rodap">
    <w:name w:val="footer"/>
    <w:basedOn w:val="Normal"/>
    <w:link w:val="RodapChar"/>
    <w:unhideWhenUsed/>
    <w:rsid w:val="003311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3311EB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ESUCRI – Escola Superior de Criciúma</vt:lpstr>
    </vt:vector>
  </TitlesOfParts>
  <Company>None</Company>
  <LinksUpToDate>false</LinksUpToDate>
  <CharactersWithSpaces>2478</CharactersWithSpaces>
  <SharedDoc>false</SharedDoc>
  <HLinks>
    <vt:vector size="60" baseType="variant"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_Toc270679503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_Toc270679502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_Toc270679501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_Toc270679500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_Toc270679499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_Toc270679498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_Toc270679497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_Toc270679496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_Toc270679495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_Toc270679494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ESUCRI – Escola Superior de Criciúma</dc:title>
  <dc:creator>None</dc:creator>
  <cp:lastModifiedBy>Fernando</cp:lastModifiedBy>
  <cp:revision>5</cp:revision>
  <dcterms:created xsi:type="dcterms:W3CDTF">2022-10-18T23:41:00Z</dcterms:created>
  <dcterms:modified xsi:type="dcterms:W3CDTF">2022-10-19T22:31:00Z</dcterms:modified>
</cp:coreProperties>
</file>