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9F208" w14:textId="77777777" w:rsidR="0062609E" w:rsidRPr="009D080B" w:rsidRDefault="0062609E" w:rsidP="0062609E">
      <w:r w:rsidRPr="009D080B">
        <w:t xml:space="preserve">La ISO 27001 es un estándar internacional para la gestión de la seguridad de la información. Dentro de sus controles, los relacionados con la gestión de accesos (A.9) y la seguridad de las comunicaciones/segmentación de red (A.13) son fundamentales. </w:t>
      </w:r>
    </w:p>
    <w:p w14:paraId="3166EE5B" w14:textId="77777777" w:rsidR="0062609E" w:rsidRPr="009D080B" w:rsidRDefault="0062609E" w:rsidP="0062609E">
      <w:pPr>
        <w:numPr>
          <w:ilvl w:val="0"/>
          <w:numId w:val="1"/>
        </w:numPr>
      </w:pPr>
      <w:r w:rsidRPr="009D080B">
        <w:rPr>
          <w:b/>
          <w:bCs/>
        </w:rPr>
        <w:t>A. Gestión de Accesos (Control A.9 - Control de Acceso):</w:t>
      </w:r>
    </w:p>
    <w:p w14:paraId="54D2DD8B" w14:textId="77777777" w:rsidR="0062609E" w:rsidRPr="009D080B" w:rsidRDefault="0062609E" w:rsidP="0062609E">
      <w:pPr>
        <w:numPr>
          <w:ilvl w:val="1"/>
          <w:numId w:val="1"/>
        </w:numPr>
      </w:pPr>
      <w:r w:rsidRPr="009D080B">
        <w:rPr>
          <w:b/>
          <w:bCs/>
        </w:rPr>
        <w:t>Política de Control de Acceso:</w:t>
      </w:r>
      <w:r w:rsidRPr="009D080B">
        <w:t xml:space="preserve"> Definir, documentar y comunicar una política clara que establezca quién tiene acceso a qué recursos, en qué condiciones y por qué razones. Esta política debe ser revisada periódicamente.</w:t>
      </w:r>
    </w:p>
    <w:p w14:paraId="3889F816" w14:textId="77777777" w:rsidR="0062609E" w:rsidRPr="009D080B" w:rsidRDefault="0062609E" w:rsidP="0062609E">
      <w:pPr>
        <w:numPr>
          <w:ilvl w:val="1"/>
          <w:numId w:val="1"/>
        </w:numPr>
      </w:pPr>
      <w:r w:rsidRPr="009D080B">
        <w:rPr>
          <w:b/>
          <w:bCs/>
        </w:rPr>
        <w:t>Principio de Mínimo Privilegio (</w:t>
      </w:r>
      <w:proofErr w:type="spellStart"/>
      <w:r w:rsidRPr="009D080B">
        <w:rPr>
          <w:b/>
          <w:bCs/>
        </w:rPr>
        <w:t>Least</w:t>
      </w:r>
      <w:proofErr w:type="spellEnd"/>
      <w:r w:rsidRPr="009D080B">
        <w:rPr>
          <w:b/>
          <w:bCs/>
        </w:rPr>
        <w:t xml:space="preserve"> </w:t>
      </w:r>
      <w:proofErr w:type="spellStart"/>
      <w:r w:rsidRPr="009D080B">
        <w:rPr>
          <w:b/>
          <w:bCs/>
        </w:rPr>
        <w:t>Privilege</w:t>
      </w:r>
      <w:proofErr w:type="spellEnd"/>
      <w:r w:rsidRPr="009D080B">
        <w:rPr>
          <w:b/>
          <w:bCs/>
        </w:rPr>
        <w:t>):</w:t>
      </w:r>
      <w:r w:rsidRPr="009D080B">
        <w:t xml:space="preserve"> Otorgar a los usuarios, sistemas y aplicaciones solo los permisos necesarios para realizar sus funciones. Evitar el uso de cuentas con privilegios elevados (</w:t>
      </w:r>
      <w:proofErr w:type="spellStart"/>
      <w:r w:rsidRPr="009D080B">
        <w:t>root</w:t>
      </w:r>
      <w:proofErr w:type="spellEnd"/>
      <w:r w:rsidRPr="009D080B">
        <w:t xml:space="preserve">, </w:t>
      </w:r>
      <w:proofErr w:type="spellStart"/>
      <w:r w:rsidRPr="009D080B">
        <w:t>Administrator</w:t>
      </w:r>
      <w:proofErr w:type="spellEnd"/>
      <w:r w:rsidRPr="009D080B">
        <w:t>) para tareas rutinarias.</w:t>
      </w:r>
    </w:p>
    <w:p w14:paraId="1FFF2EA0" w14:textId="77777777" w:rsidR="0062609E" w:rsidRPr="009D080B" w:rsidRDefault="0062609E" w:rsidP="0062609E">
      <w:pPr>
        <w:numPr>
          <w:ilvl w:val="1"/>
          <w:numId w:val="1"/>
        </w:numPr>
      </w:pPr>
      <w:r w:rsidRPr="009D080B">
        <w:rPr>
          <w:b/>
          <w:bCs/>
        </w:rPr>
        <w:t>Separación de Funciones:</w:t>
      </w:r>
      <w:r w:rsidRPr="009D080B">
        <w:t xml:space="preserve"> Implementar la separación de tareas para asegurar que ninguna persona tenga control completo sobre un proceso crítico, reduciendo el riesgo de fraude o error.</w:t>
      </w:r>
    </w:p>
    <w:p w14:paraId="1BAC604E" w14:textId="77777777" w:rsidR="0062609E" w:rsidRPr="009D080B" w:rsidRDefault="0062609E" w:rsidP="0062609E">
      <w:pPr>
        <w:numPr>
          <w:ilvl w:val="1"/>
          <w:numId w:val="1"/>
        </w:numPr>
      </w:pPr>
      <w:r w:rsidRPr="009D080B">
        <w:rPr>
          <w:b/>
          <w:bCs/>
        </w:rPr>
        <w:t>Autenticación Fuerte:</w:t>
      </w:r>
      <w:r w:rsidRPr="009D080B">
        <w:t xml:space="preserve"> </w:t>
      </w:r>
    </w:p>
    <w:p w14:paraId="3EF7624F" w14:textId="77777777" w:rsidR="0062609E" w:rsidRPr="009D080B" w:rsidRDefault="0062609E" w:rsidP="0062609E">
      <w:pPr>
        <w:numPr>
          <w:ilvl w:val="2"/>
          <w:numId w:val="1"/>
        </w:numPr>
      </w:pPr>
      <w:r w:rsidRPr="009D080B">
        <w:rPr>
          <w:b/>
          <w:bCs/>
        </w:rPr>
        <w:t xml:space="preserve">Autenticación </w:t>
      </w:r>
      <w:proofErr w:type="spellStart"/>
      <w:r w:rsidRPr="009D080B">
        <w:rPr>
          <w:b/>
          <w:bCs/>
        </w:rPr>
        <w:t>Multifactor</w:t>
      </w:r>
      <w:proofErr w:type="spellEnd"/>
      <w:r w:rsidRPr="009D080B">
        <w:rPr>
          <w:b/>
          <w:bCs/>
        </w:rPr>
        <w:t xml:space="preserve"> (MFA/2FA):</w:t>
      </w:r>
      <w:r w:rsidRPr="009D080B">
        <w:t xml:space="preserve"> Implementar MFA para el acceso a todos los sistemas críticos (servidores, bases de datos, herramientas de administración, </w:t>
      </w:r>
      <w:proofErr w:type="spellStart"/>
      <w:r w:rsidRPr="009D080B">
        <w:t>VPNs</w:t>
      </w:r>
      <w:proofErr w:type="spellEnd"/>
      <w:r w:rsidRPr="009D080B">
        <w:t>).</w:t>
      </w:r>
    </w:p>
    <w:p w14:paraId="33833F9A" w14:textId="77777777" w:rsidR="0062609E" w:rsidRPr="009D080B" w:rsidRDefault="0062609E" w:rsidP="0062609E">
      <w:pPr>
        <w:numPr>
          <w:ilvl w:val="2"/>
          <w:numId w:val="1"/>
        </w:numPr>
      </w:pPr>
      <w:r w:rsidRPr="009D080B">
        <w:rPr>
          <w:b/>
          <w:bCs/>
        </w:rPr>
        <w:t>Contraseñas Robustas:</w:t>
      </w:r>
      <w:r w:rsidRPr="009D080B">
        <w:t xml:space="preserve"> Enforzar políticas de contraseñas que requieran complejidad, longitud mínima, historial y rotación periódica.</w:t>
      </w:r>
    </w:p>
    <w:p w14:paraId="4D2BB4B0" w14:textId="77777777" w:rsidR="0062609E" w:rsidRPr="009D080B" w:rsidRDefault="0062609E" w:rsidP="0062609E">
      <w:pPr>
        <w:numPr>
          <w:ilvl w:val="2"/>
          <w:numId w:val="1"/>
        </w:numPr>
      </w:pPr>
      <w:r w:rsidRPr="009D080B">
        <w:rPr>
          <w:b/>
          <w:bCs/>
        </w:rPr>
        <w:t>Bloqueo de Cuentas:</w:t>
      </w:r>
      <w:r w:rsidRPr="009D080B">
        <w:t xml:space="preserve"> Configurar el bloqueo automático de cuentas después de un número determinado de intentos de inicio de sesión fallidos.</w:t>
      </w:r>
    </w:p>
    <w:p w14:paraId="20BF9131" w14:textId="77777777" w:rsidR="0062609E" w:rsidRPr="009D080B" w:rsidRDefault="0062609E" w:rsidP="0062609E">
      <w:pPr>
        <w:numPr>
          <w:ilvl w:val="1"/>
          <w:numId w:val="1"/>
        </w:numPr>
      </w:pPr>
      <w:r w:rsidRPr="009D080B">
        <w:rPr>
          <w:b/>
          <w:bCs/>
        </w:rPr>
        <w:t>Gestión de Cuentas de Usuario:</w:t>
      </w:r>
      <w:r w:rsidRPr="009D080B">
        <w:t xml:space="preserve"> </w:t>
      </w:r>
    </w:p>
    <w:p w14:paraId="7031C2B0" w14:textId="77777777" w:rsidR="0062609E" w:rsidRPr="009D080B" w:rsidRDefault="0062609E" w:rsidP="0062609E">
      <w:pPr>
        <w:numPr>
          <w:ilvl w:val="2"/>
          <w:numId w:val="1"/>
        </w:numPr>
      </w:pPr>
      <w:r w:rsidRPr="009D080B">
        <w:t>Establecer un proceso formal y documentado para el alta, modificación y baja de cuentas de usuario, incluyendo la revisión periódica de los derechos de acceso para asegurar que sigan siendo apropiados.</w:t>
      </w:r>
    </w:p>
    <w:p w14:paraId="4006DB7D" w14:textId="77777777" w:rsidR="0062609E" w:rsidRPr="009D080B" w:rsidRDefault="0062609E" w:rsidP="0062609E">
      <w:pPr>
        <w:numPr>
          <w:ilvl w:val="2"/>
          <w:numId w:val="1"/>
        </w:numPr>
      </w:pPr>
      <w:r w:rsidRPr="009D080B">
        <w:t>Utilizar cuentas de servicio dedicadas con privilegios mínimos para las aplicaciones y servicios.</w:t>
      </w:r>
    </w:p>
    <w:p w14:paraId="621F267F" w14:textId="77777777" w:rsidR="0062609E" w:rsidRPr="009D080B" w:rsidRDefault="0062609E" w:rsidP="0062609E">
      <w:pPr>
        <w:numPr>
          <w:ilvl w:val="1"/>
          <w:numId w:val="1"/>
        </w:numPr>
      </w:pPr>
      <w:r w:rsidRPr="009D080B">
        <w:rPr>
          <w:b/>
          <w:bCs/>
        </w:rPr>
        <w:t>Acceso Remoto Seguro:</w:t>
      </w:r>
      <w:r w:rsidRPr="009D080B">
        <w:t xml:space="preserve"> </w:t>
      </w:r>
    </w:p>
    <w:p w14:paraId="6014B90A" w14:textId="77777777" w:rsidR="0062609E" w:rsidRPr="009D080B" w:rsidRDefault="0062609E" w:rsidP="0062609E">
      <w:pPr>
        <w:numPr>
          <w:ilvl w:val="2"/>
          <w:numId w:val="1"/>
        </w:numPr>
      </w:pPr>
      <w:r w:rsidRPr="009D080B">
        <w:t xml:space="preserve">Requerir el uso de </w:t>
      </w:r>
      <w:r w:rsidRPr="009D080B">
        <w:rPr>
          <w:b/>
          <w:bCs/>
        </w:rPr>
        <w:t>VPN (Red Privada Virtual)</w:t>
      </w:r>
      <w:r w:rsidRPr="009D080B">
        <w:t xml:space="preserve"> para el acceso remoto a la red interna y a los sistemas.</w:t>
      </w:r>
    </w:p>
    <w:p w14:paraId="160BABD9" w14:textId="77777777" w:rsidR="0062609E" w:rsidRPr="009D080B" w:rsidRDefault="0062609E" w:rsidP="0062609E">
      <w:pPr>
        <w:numPr>
          <w:ilvl w:val="2"/>
          <w:numId w:val="1"/>
        </w:numPr>
      </w:pPr>
      <w:r w:rsidRPr="009D080B">
        <w:t xml:space="preserve">Implementar </w:t>
      </w:r>
      <w:proofErr w:type="spellStart"/>
      <w:r w:rsidRPr="009D080B">
        <w:rPr>
          <w:b/>
          <w:bCs/>
        </w:rPr>
        <w:t>Jump</w:t>
      </w:r>
      <w:proofErr w:type="spellEnd"/>
      <w:r w:rsidRPr="009D080B">
        <w:rPr>
          <w:b/>
          <w:bCs/>
        </w:rPr>
        <w:t xml:space="preserve"> Hosts / </w:t>
      </w:r>
      <w:proofErr w:type="spellStart"/>
      <w:r w:rsidRPr="009D080B">
        <w:rPr>
          <w:b/>
          <w:bCs/>
        </w:rPr>
        <w:t>Bastion</w:t>
      </w:r>
      <w:proofErr w:type="spellEnd"/>
      <w:r w:rsidRPr="009D080B">
        <w:rPr>
          <w:b/>
          <w:bCs/>
        </w:rPr>
        <w:t xml:space="preserve"> Hosts</w:t>
      </w:r>
      <w:r w:rsidRPr="009D080B">
        <w:t xml:space="preserve"> como único punto de entrada a los servidores de producción, reduciendo la superficie de ataque.</w:t>
      </w:r>
    </w:p>
    <w:p w14:paraId="58CC56EF" w14:textId="77777777" w:rsidR="0062609E" w:rsidRPr="009D080B" w:rsidRDefault="0062609E" w:rsidP="0062609E">
      <w:pPr>
        <w:numPr>
          <w:ilvl w:val="2"/>
          <w:numId w:val="1"/>
        </w:numPr>
      </w:pPr>
      <w:r w:rsidRPr="009D080B">
        <w:t xml:space="preserve">Utilizar </w:t>
      </w:r>
      <w:r w:rsidRPr="009D080B">
        <w:rPr>
          <w:b/>
          <w:bCs/>
        </w:rPr>
        <w:t>autenticación basada en claves SSH</w:t>
      </w:r>
      <w:r w:rsidRPr="009D080B">
        <w:t xml:space="preserve"> en lugar de contraseñas para el acceso a máquinas Linux.</w:t>
      </w:r>
    </w:p>
    <w:p w14:paraId="322FE405" w14:textId="77777777" w:rsidR="0062609E" w:rsidRPr="009D080B" w:rsidRDefault="0062609E" w:rsidP="0062609E">
      <w:pPr>
        <w:numPr>
          <w:ilvl w:val="1"/>
          <w:numId w:val="1"/>
        </w:numPr>
      </w:pPr>
      <w:r w:rsidRPr="009D080B">
        <w:rPr>
          <w:b/>
          <w:bCs/>
        </w:rPr>
        <w:lastRenderedPageBreak/>
        <w:t>Registro y Auditoría de Accesos:</w:t>
      </w:r>
      <w:r w:rsidRPr="009D080B">
        <w:t xml:space="preserve"> Registrar y monitorear todos los intentos de acceso (exitosos y fallidos) a sistemas críticos. Estos logs deben ser inmutables y centralizados para análisis forense y auditoría.</w:t>
      </w:r>
    </w:p>
    <w:p w14:paraId="724B5B72" w14:textId="77777777" w:rsidR="0062609E" w:rsidRPr="009D080B" w:rsidRDefault="0062609E" w:rsidP="0062609E">
      <w:pPr>
        <w:numPr>
          <w:ilvl w:val="0"/>
          <w:numId w:val="1"/>
        </w:numPr>
      </w:pPr>
      <w:r w:rsidRPr="009D080B">
        <w:rPr>
          <w:b/>
          <w:bCs/>
        </w:rPr>
        <w:t>B. Segmentación de Red (Control A.13.1.3 - Segregación en Redes):</w:t>
      </w:r>
    </w:p>
    <w:p w14:paraId="50001721" w14:textId="77777777" w:rsidR="0062609E" w:rsidRPr="009D080B" w:rsidRDefault="0062609E" w:rsidP="0062609E">
      <w:pPr>
        <w:numPr>
          <w:ilvl w:val="1"/>
          <w:numId w:val="1"/>
        </w:numPr>
      </w:pPr>
      <w:r w:rsidRPr="009D080B">
        <w:rPr>
          <w:b/>
          <w:bCs/>
        </w:rPr>
        <w:t>Diseño de Red por Zonas de Confianza:</w:t>
      </w:r>
      <w:r w:rsidRPr="009D080B">
        <w:t xml:space="preserve"> Dividir la red en segmentos lógicos (</w:t>
      </w:r>
      <w:proofErr w:type="spellStart"/>
      <w:r w:rsidRPr="009D080B">
        <w:t>VLANs</w:t>
      </w:r>
      <w:proofErr w:type="spellEnd"/>
      <w:r w:rsidRPr="009D080B">
        <w:t xml:space="preserve">, subredes, </w:t>
      </w:r>
      <w:proofErr w:type="spellStart"/>
      <w:r w:rsidRPr="009D080B">
        <w:t>VPCs</w:t>
      </w:r>
      <w:proofErr w:type="spellEnd"/>
      <w:r w:rsidRPr="009D080B">
        <w:t xml:space="preserve"> en la nube) basados en la función, sensibilidad de los datos y nivel de confianza. Ejemplos de zonas: DMZ (red desmilitarizada para servicios públicos), red de aplicación, red de base de datos, red de gestión/administración.</w:t>
      </w:r>
    </w:p>
    <w:p w14:paraId="2E842A6D" w14:textId="77777777" w:rsidR="0062609E" w:rsidRPr="009D080B" w:rsidRDefault="0062609E" w:rsidP="0062609E">
      <w:pPr>
        <w:numPr>
          <w:ilvl w:val="1"/>
          <w:numId w:val="1"/>
        </w:numPr>
      </w:pPr>
      <w:r w:rsidRPr="009D080B">
        <w:rPr>
          <w:b/>
          <w:bCs/>
        </w:rPr>
        <w:t>Firewalls de Segregación:</w:t>
      </w:r>
      <w:r w:rsidRPr="009D080B">
        <w:t xml:space="preserve"> Desplegar firewalls (físicos, virtuales o Network Security </w:t>
      </w:r>
      <w:proofErr w:type="spellStart"/>
      <w:r w:rsidRPr="009D080B">
        <w:t>Groups</w:t>
      </w:r>
      <w:proofErr w:type="spellEnd"/>
      <w:r w:rsidRPr="009D080B">
        <w:t xml:space="preserve"> en la nube) entre cada segmento de red para controlar el flujo de tráfico.</w:t>
      </w:r>
    </w:p>
    <w:p w14:paraId="1F5C5E7B" w14:textId="77777777" w:rsidR="0062609E" w:rsidRPr="009D080B" w:rsidRDefault="0062609E" w:rsidP="0062609E">
      <w:pPr>
        <w:numPr>
          <w:ilvl w:val="1"/>
          <w:numId w:val="1"/>
        </w:numPr>
      </w:pPr>
      <w:r w:rsidRPr="009D080B">
        <w:rPr>
          <w:b/>
          <w:bCs/>
        </w:rPr>
        <w:t>Reglas de Firewall Estrictas:</w:t>
      </w:r>
      <w:r w:rsidRPr="009D080B">
        <w:t xml:space="preserve"> Configurar las reglas de firewall siguiendo el principio de "denegar por defecto, permitir explícitamente solo lo necesario". Por ejemplo, la red de aplicación solo puede conectarse al puerto de la base de datos en la red de base de datos, y no a otros puertos o a Internet sin una justificación.</w:t>
      </w:r>
    </w:p>
    <w:p w14:paraId="35A16814" w14:textId="77777777" w:rsidR="0062609E" w:rsidRPr="009D080B" w:rsidRDefault="0062609E" w:rsidP="0062609E">
      <w:pPr>
        <w:numPr>
          <w:ilvl w:val="1"/>
          <w:numId w:val="1"/>
        </w:numPr>
      </w:pPr>
      <w:r w:rsidRPr="009D080B">
        <w:rPr>
          <w:b/>
          <w:bCs/>
        </w:rPr>
        <w:t>Red de Gestión Aislada:</w:t>
      </w:r>
      <w:r w:rsidRPr="009D080B">
        <w:t xml:space="preserve"> Asegurar que la red utilizada para la administración del servidor y las herramientas de monitoreo esté lógicamente (o físicamente) separada de la red de producción para reducir el riesgo de acceso no autorizado a los sistemas de gestión.</w:t>
      </w:r>
    </w:p>
    <w:p w14:paraId="0C22A77A" w14:textId="77777777" w:rsidR="0062609E" w:rsidRPr="009D080B" w:rsidRDefault="0062609E" w:rsidP="0062609E">
      <w:pPr>
        <w:numPr>
          <w:ilvl w:val="1"/>
          <w:numId w:val="1"/>
        </w:numPr>
      </w:pPr>
      <w:r w:rsidRPr="009D080B">
        <w:rPr>
          <w:b/>
          <w:bCs/>
        </w:rPr>
        <w:t>Segmentación de Bases de Datos:</w:t>
      </w:r>
      <w:r w:rsidRPr="009D080B">
        <w:t xml:space="preserve"> Colocar las bases de datos en una subred dedicada, accesible únicamente desde la capa de aplicación y no directamente desde Internet.</w:t>
      </w:r>
    </w:p>
    <w:p w14:paraId="287FAF7D" w14:textId="77777777" w:rsidR="0062609E" w:rsidRPr="009D080B" w:rsidRDefault="0062609E" w:rsidP="0062609E">
      <w:pPr>
        <w:numPr>
          <w:ilvl w:val="1"/>
          <w:numId w:val="1"/>
        </w:numPr>
      </w:pPr>
      <w:r w:rsidRPr="009D080B">
        <w:rPr>
          <w:b/>
          <w:bCs/>
        </w:rPr>
        <w:t>Control de Acceso a la Red (NAC):</w:t>
      </w:r>
      <w:r w:rsidRPr="009D080B">
        <w:t xml:space="preserve"> Considerar la implementación de NAC para controlar los dispositivos que pueden conectarse a la red y en qué segmento, basándose en políticas de seguridad.</w:t>
      </w:r>
    </w:p>
    <w:p w14:paraId="457C22C8" w14:textId="77777777" w:rsidR="0062609E" w:rsidRPr="009D080B" w:rsidRDefault="0062609E" w:rsidP="0062609E">
      <w:pPr>
        <w:numPr>
          <w:ilvl w:val="1"/>
          <w:numId w:val="1"/>
        </w:numPr>
      </w:pPr>
      <w:r w:rsidRPr="009D080B">
        <w:rPr>
          <w:b/>
          <w:bCs/>
        </w:rPr>
        <w:t>Inspección de Tráfico:</w:t>
      </w:r>
      <w:r w:rsidRPr="009D080B">
        <w:t xml:space="preserve"> Utilizar firewalls de inspección de estado o, si es posible, un Web </w:t>
      </w:r>
      <w:proofErr w:type="spellStart"/>
      <w:r w:rsidRPr="009D080B">
        <w:t>Application</w:t>
      </w:r>
      <w:proofErr w:type="spellEnd"/>
      <w:r w:rsidRPr="009D080B">
        <w:t xml:space="preserve"> Firewall (WAF) en el perímetro de la DMZ para proteger las aplicaciones web de ataques específicos.</w:t>
      </w:r>
    </w:p>
    <w:p w14:paraId="464F1A5D" w14:textId="77777777" w:rsidR="0062609E" w:rsidRPr="009D080B" w:rsidRDefault="0062609E" w:rsidP="0062609E">
      <w:r w:rsidRPr="009D080B">
        <w:rPr>
          <w:b/>
          <w:bCs/>
        </w:rPr>
        <w:t>6.2. Auditoría y Reporte de Vulnerabilidades en Máquinas Linux y Windows</w:t>
      </w:r>
      <w:r w:rsidRPr="009D080B">
        <w:t xml:space="preserve"> </w:t>
      </w:r>
    </w:p>
    <w:p w14:paraId="63B3351B" w14:textId="77777777" w:rsidR="0062609E" w:rsidRPr="009D080B" w:rsidRDefault="0062609E" w:rsidP="0062609E">
      <w:r w:rsidRPr="009D080B">
        <w:t>El proceso de auditoría y reporte de vulnerabilidades es continuo y sistemático, crucial para mantener la postura de seguridad.</w:t>
      </w:r>
    </w:p>
    <w:p w14:paraId="6D09260C" w14:textId="77777777" w:rsidR="0062609E" w:rsidRPr="009D080B" w:rsidRDefault="0062609E" w:rsidP="0062609E">
      <w:pPr>
        <w:numPr>
          <w:ilvl w:val="0"/>
          <w:numId w:val="2"/>
        </w:numPr>
      </w:pPr>
      <w:r w:rsidRPr="009D080B">
        <w:rPr>
          <w:b/>
          <w:bCs/>
        </w:rPr>
        <w:t>A. Proceso de Auditoría de Vulnerabilidades:</w:t>
      </w:r>
    </w:p>
    <w:p w14:paraId="13058104" w14:textId="77777777" w:rsidR="0062609E" w:rsidRPr="009D080B" w:rsidRDefault="0062609E" w:rsidP="0062609E">
      <w:pPr>
        <w:numPr>
          <w:ilvl w:val="1"/>
          <w:numId w:val="2"/>
        </w:numPr>
      </w:pPr>
      <w:r w:rsidRPr="009D080B">
        <w:rPr>
          <w:b/>
          <w:bCs/>
        </w:rPr>
        <w:t>Inventario de Activos:</w:t>
      </w:r>
      <w:r w:rsidRPr="009D080B">
        <w:t xml:space="preserve"> Mantener un inventario actualizado de todas las máquinas (Linux y Windows), incluyendo sistema operativo, versiones de software, rol y criticidad. Esto define el alcance de la auditoría.</w:t>
      </w:r>
    </w:p>
    <w:p w14:paraId="5533243C" w14:textId="77777777" w:rsidR="0062609E" w:rsidRPr="009D080B" w:rsidRDefault="0062609E" w:rsidP="0062609E">
      <w:pPr>
        <w:numPr>
          <w:ilvl w:val="1"/>
          <w:numId w:val="2"/>
        </w:numPr>
      </w:pPr>
      <w:r w:rsidRPr="009D080B">
        <w:rPr>
          <w:b/>
          <w:bCs/>
        </w:rPr>
        <w:t>Escaneo de Vulnerabilidades (</w:t>
      </w:r>
      <w:proofErr w:type="spellStart"/>
      <w:r w:rsidRPr="009D080B">
        <w:rPr>
          <w:b/>
          <w:bCs/>
        </w:rPr>
        <w:t>Vulnerability</w:t>
      </w:r>
      <w:proofErr w:type="spellEnd"/>
      <w:r w:rsidRPr="009D080B">
        <w:rPr>
          <w:b/>
          <w:bCs/>
        </w:rPr>
        <w:t xml:space="preserve"> </w:t>
      </w:r>
      <w:proofErr w:type="spellStart"/>
      <w:r w:rsidRPr="009D080B">
        <w:rPr>
          <w:b/>
          <w:bCs/>
        </w:rPr>
        <w:t>Scanning</w:t>
      </w:r>
      <w:proofErr w:type="spellEnd"/>
      <w:r w:rsidRPr="009D080B">
        <w:rPr>
          <w:b/>
          <w:bCs/>
        </w:rPr>
        <w:t>):</w:t>
      </w:r>
      <w:r w:rsidRPr="009D080B">
        <w:t xml:space="preserve"> </w:t>
      </w:r>
    </w:p>
    <w:p w14:paraId="2601EAF7" w14:textId="77777777" w:rsidR="0062609E" w:rsidRPr="009D080B" w:rsidRDefault="0062609E" w:rsidP="0062609E">
      <w:pPr>
        <w:numPr>
          <w:ilvl w:val="2"/>
          <w:numId w:val="2"/>
        </w:numPr>
      </w:pPr>
      <w:r w:rsidRPr="009D080B">
        <w:rPr>
          <w:b/>
          <w:bCs/>
        </w:rPr>
        <w:t>Herramientas:</w:t>
      </w:r>
      <w:r w:rsidRPr="009D080B">
        <w:t xml:space="preserve"> </w:t>
      </w:r>
    </w:p>
    <w:p w14:paraId="329FBF0D" w14:textId="77777777" w:rsidR="0062609E" w:rsidRPr="009D080B" w:rsidRDefault="0062609E" w:rsidP="0062609E">
      <w:pPr>
        <w:numPr>
          <w:ilvl w:val="3"/>
          <w:numId w:val="2"/>
        </w:numPr>
      </w:pPr>
      <w:r w:rsidRPr="009D080B">
        <w:rPr>
          <w:b/>
          <w:bCs/>
        </w:rPr>
        <w:lastRenderedPageBreak/>
        <w:t>Comerciales:</w:t>
      </w:r>
      <w:r w:rsidRPr="009D080B">
        <w:t xml:space="preserve"> Nessus (</w:t>
      </w:r>
      <w:proofErr w:type="spellStart"/>
      <w:r w:rsidRPr="009D080B">
        <w:t>Tenable</w:t>
      </w:r>
      <w:proofErr w:type="spellEnd"/>
      <w:r w:rsidRPr="009D080B">
        <w:t xml:space="preserve">), </w:t>
      </w:r>
      <w:proofErr w:type="spellStart"/>
      <w:r w:rsidRPr="009D080B">
        <w:t>Qualys</w:t>
      </w:r>
      <w:proofErr w:type="spellEnd"/>
      <w:r w:rsidRPr="009D080B">
        <w:t xml:space="preserve">, </w:t>
      </w:r>
      <w:proofErr w:type="spellStart"/>
      <w:r w:rsidRPr="009D080B">
        <w:t>Nexpose</w:t>
      </w:r>
      <w:proofErr w:type="spellEnd"/>
      <w:r w:rsidRPr="009D080B">
        <w:t xml:space="preserve"> (Rapid7). Estas herramientas son muy completas, tienen amplias bases de datos de vulnerabilidades (</w:t>
      </w:r>
      <w:proofErr w:type="spellStart"/>
      <w:r w:rsidRPr="009D080B">
        <w:t>CVEs</w:t>
      </w:r>
      <w:proofErr w:type="spellEnd"/>
      <w:r w:rsidRPr="009D080B">
        <w:t>), y pueden realizar escaneos con credenciales para una detección más profunda.</w:t>
      </w:r>
    </w:p>
    <w:p w14:paraId="35712DD7" w14:textId="77777777" w:rsidR="0062609E" w:rsidRPr="009D080B" w:rsidRDefault="0062609E" w:rsidP="0062609E">
      <w:pPr>
        <w:numPr>
          <w:ilvl w:val="3"/>
          <w:numId w:val="2"/>
        </w:numPr>
      </w:pPr>
      <w:r w:rsidRPr="009D080B">
        <w:rPr>
          <w:b/>
          <w:bCs/>
        </w:rPr>
        <w:t xml:space="preserve">Open </w:t>
      </w:r>
      <w:proofErr w:type="spellStart"/>
      <w:r w:rsidRPr="009D080B">
        <w:rPr>
          <w:b/>
          <w:bCs/>
        </w:rPr>
        <w:t>Source</w:t>
      </w:r>
      <w:proofErr w:type="spellEnd"/>
      <w:r w:rsidRPr="009D080B">
        <w:rPr>
          <w:b/>
          <w:bCs/>
        </w:rPr>
        <w:t>:</w:t>
      </w:r>
      <w:r w:rsidRPr="009D080B">
        <w:t xml:space="preserve"> </w:t>
      </w:r>
      <w:proofErr w:type="spellStart"/>
      <w:r w:rsidRPr="009D080B">
        <w:t>OpenVAS</w:t>
      </w:r>
      <w:proofErr w:type="spellEnd"/>
      <w:r w:rsidRPr="009D080B">
        <w:t xml:space="preserve"> (</w:t>
      </w:r>
      <w:proofErr w:type="spellStart"/>
      <w:r w:rsidRPr="009D080B">
        <w:t>Greenbone</w:t>
      </w:r>
      <w:proofErr w:type="spellEnd"/>
      <w:r w:rsidRPr="009D080B">
        <w:t xml:space="preserve"> Security </w:t>
      </w:r>
      <w:proofErr w:type="spellStart"/>
      <w:r w:rsidRPr="009D080B">
        <w:t>Assistant</w:t>
      </w:r>
      <w:proofErr w:type="spellEnd"/>
      <w:r w:rsidRPr="009D080B">
        <w:t xml:space="preserve">), </w:t>
      </w:r>
      <w:proofErr w:type="spellStart"/>
      <w:r w:rsidRPr="009D080B">
        <w:t>Lynis</w:t>
      </w:r>
      <w:proofErr w:type="spellEnd"/>
      <w:r w:rsidRPr="009D080B">
        <w:t xml:space="preserve"> (para Linux), OWASP ZAP (para aplicaciones web).</w:t>
      </w:r>
    </w:p>
    <w:p w14:paraId="51F85BF5" w14:textId="77777777" w:rsidR="0062609E" w:rsidRPr="009D080B" w:rsidRDefault="0062609E" w:rsidP="0062609E">
      <w:pPr>
        <w:numPr>
          <w:ilvl w:val="3"/>
          <w:numId w:val="2"/>
        </w:numPr>
      </w:pPr>
      <w:r w:rsidRPr="009D080B">
        <w:rPr>
          <w:b/>
          <w:bCs/>
        </w:rPr>
        <w:t>Para Linux:</w:t>
      </w:r>
      <w:r w:rsidRPr="009D080B">
        <w:t xml:space="preserve"> </w:t>
      </w:r>
      <w:proofErr w:type="spellStart"/>
      <w:r w:rsidRPr="009D080B">
        <w:t>Lynis</w:t>
      </w:r>
      <w:proofErr w:type="spellEnd"/>
      <w:r w:rsidRPr="009D080B">
        <w:t xml:space="preserve"> es excelente para </w:t>
      </w:r>
      <w:proofErr w:type="spellStart"/>
      <w:r w:rsidRPr="009D080B">
        <w:t>hardening</w:t>
      </w:r>
      <w:proofErr w:type="spellEnd"/>
      <w:r w:rsidRPr="009D080B">
        <w:t xml:space="preserve"> y auditoría de configuración. </w:t>
      </w:r>
      <w:proofErr w:type="spellStart"/>
      <w:r w:rsidRPr="009D080B">
        <w:t>clamav</w:t>
      </w:r>
      <w:proofErr w:type="spellEnd"/>
      <w:r w:rsidRPr="009D080B">
        <w:t xml:space="preserve"> para malware.</w:t>
      </w:r>
    </w:p>
    <w:p w14:paraId="3FECB174" w14:textId="77777777" w:rsidR="0062609E" w:rsidRPr="009D080B" w:rsidRDefault="0062609E" w:rsidP="0062609E">
      <w:pPr>
        <w:numPr>
          <w:ilvl w:val="3"/>
          <w:numId w:val="2"/>
        </w:numPr>
      </w:pPr>
      <w:r w:rsidRPr="009D080B">
        <w:rPr>
          <w:b/>
          <w:bCs/>
        </w:rPr>
        <w:t>Para Windows:</w:t>
      </w:r>
      <w:r w:rsidRPr="009D080B">
        <w:t xml:space="preserve"> Microsoft Defender </w:t>
      </w:r>
      <w:proofErr w:type="spellStart"/>
      <w:r w:rsidRPr="009D080B">
        <w:t>for</w:t>
      </w:r>
      <w:proofErr w:type="spellEnd"/>
      <w:r w:rsidRPr="009D080B">
        <w:t xml:space="preserve"> </w:t>
      </w:r>
      <w:proofErr w:type="spellStart"/>
      <w:r w:rsidRPr="009D080B">
        <w:t>Endpoint</w:t>
      </w:r>
      <w:proofErr w:type="spellEnd"/>
      <w:r w:rsidRPr="009D080B">
        <w:t xml:space="preserve">, MBSA (Microsoft </w:t>
      </w:r>
      <w:proofErr w:type="spellStart"/>
      <w:r w:rsidRPr="009D080B">
        <w:t>Baseline</w:t>
      </w:r>
      <w:proofErr w:type="spellEnd"/>
      <w:r w:rsidRPr="009D080B">
        <w:t xml:space="preserve"> Security </w:t>
      </w:r>
      <w:proofErr w:type="spellStart"/>
      <w:r w:rsidRPr="009D080B">
        <w:t>Analyzer</w:t>
      </w:r>
      <w:proofErr w:type="spellEnd"/>
      <w:r w:rsidRPr="009D080B">
        <w:t xml:space="preserve"> - más antiguo, pero funcionalidades se encuentran en herramientas más modernas como Security </w:t>
      </w:r>
      <w:proofErr w:type="spellStart"/>
      <w:r w:rsidRPr="009D080B">
        <w:t>Compliance</w:t>
      </w:r>
      <w:proofErr w:type="spellEnd"/>
      <w:r w:rsidRPr="009D080B">
        <w:t xml:space="preserve"> Manager).</w:t>
      </w:r>
    </w:p>
    <w:p w14:paraId="766074BF" w14:textId="77777777" w:rsidR="0062609E" w:rsidRPr="009D080B" w:rsidRDefault="0062609E" w:rsidP="0062609E">
      <w:pPr>
        <w:numPr>
          <w:ilvl w:val="2"/>
          <w:numId w:val="2"/>
        </w:numPr>
      </w:pPr>
      <w:r w:rsidRPr="009D080B">
        <w:rPr>
          <w:b/>
          <w:bCs/>
        </w:rPr>
        <w:t>Metodología:</w:t>
      </w:r>
      <w:r w:rsidRPr="009D080B">
        <w:t xml:space="preserve"> </w:t>
      </w:r>
    </w:p>
    <w:p w14:paraId="6D6BB9C5" w14:textId="77777777" w:rsidR="0062609E" w:rsidRPr="009D080B" w:rsidRDefault="0062609E" w:rsidP="0062609E">
      <w:pPr>
        <w:numPr>
          <w:ilvl w:val="3"/>
          <w:numId w:val="2"/>
        </w:numPr>
      </w:pPr>
      <w:r w:rsidRPr="009D080B">
        <w:rPr>
          <w:b/>
          <w:bCs/>
        </w:rPr>
        <w:t>Escaneos Credenciales:</w:t>
      </w:r>
      <w:r w:rsidRPr="009D080B">
        <w:t xml:space="preserve"> Ejecutar los escaneos con privilegios de administrador/</w:t>
      </w:r>
      <w:proofErr w:type="spellStart"/>
      <w:r w:rsidRPr="009D080B">
        <w:t>root</w:t>
      </w:r>
      <w:proofErr w:type="spellEnd"/>
      <w:r w:rsidRPr="009D080B">
        <w:t xml:space="preserve"> para obtener visibilidad completa de parches, configuraciones y software instalado.</w:t>
      </w:r>
    </w:p>
    <w:p w14:paraId="58C2BA78" w14:textId="77777777" w:rsidR="0062609E" w:rsidRPr="009D080B" w:rsidRDefault="0062609E" w:rsidP="0062609E">
      <w:pPr>
        <w:numPr>
          <w:ilvl w:val="3"/>
          <w:numId w:val="2"/>
        </w:numPr>
      </w:pPr>
      <w:r w:rsidRPr="009D080B">
        <w:rPr>
          <w:b/>
          <w:bCs/>
        </w:rPr>
        <w:t>Escaneos No Credenciales:</w:t>
      </w:r>
      <w:r w:rsidRPr="009D080B">
        <w:t xml:space="preserve"> Para simular ataques externos y ver la superficie de ataque desde la perspectiva de un atacante.</w:t>
      </w:r>
    </w:p>
    <w:p w14:paraId="417869D5" w14:textId="77777777" w:rsidR="0062609E" w:rsidRPr="009D080B" w:rsidRDefault="0062609E" w:rsidP="0062609E">
      <w:pPr>
        <w:numPr>
          <w:ilvl w:val="3"/>
          <w:numId w:val="2"/>
        </w:numPr>
      </w:pPr>
      <w:r w:rsidRPr="009D080B">
        <w:rPr>
          <w:b/>
          <w:bCs/>
        </w:rPr>
        <w:t>Frecuencia:</w:t>
      </w:r>
      <w:r w:rsidRPr="009D080B">
        <w:t xml:space="preserve"> Programar escaneos periódicos (ej., semanalmente para activos críticos, mensualmente para el resto) y después de cambios significativos en la infraestructura.</w:t>
      </w:r>
    </w:p>
    <w:p w14:paraId="4380DADC" w14:textId="77777777" w:rsidR="0062609E" w:rsidRPr="009D080B" w:rsidRDefault="0062609E" w:rsidP="0062609E">
      <w:pPr>
        <w:numPr>
          <w:ilvl w:val="1"/>
          <w:numId w:val="2"/>
        </w:numPr>
      </w:pPr>
      <w:r w:rsidRPr="009D080B">
        <w:rPr>
          <w:b/>
          <w:bCs/>
        </w:rPr>
        <w:t>Análisis de Configuración (</w:t>
      </w:r>
      <w:proofErr w:type="spellStart"/>
      <w:r w:rsidRPr="009D080B">
        <w:rPr>
          <w:b/>
          <w:bCs/>
        </w:rPr>
        <w:t>Hardening</w:t>
      </w:r>
      <w:proofErr w:type="spellEnd"/>
      <w:r w:rsidRPr="009D080B">
        <w:rPr>
          <w:b/>
          <w:bCs/>
        </w:rPr>
        <w:t xml:space="preserve"> </w:t>
      </w:r>
      <w:proofErr w:type="spellStart"/>
      <w:r w:rsidRPr="009D080B">
        <w:rPr>
          <w:b/>
          <w:bCs/>
        </w:rPr>
        <w:t>Baseline</w:t>
      </w:r>
      <w:proofErr w:type="spellEnd"/>
      <w:r w:rsidRPr="009D080B">
        <w:rPr>
          <w:b/>
          <w:bCs/>
        </w:rPr>
        <w:t xml:space="preserve"> </w:t>
      </w:r>
      <w:proofErr w:type="spellStart"/>
      <w:r w:rsidRPr="009D080B">
        <w:rPr>
          <w:b/>
          <w:bCs/>
        </w:rPr>
        <w:t>Adherence</w:t>
      </w:r>
      <w:proofErr w:type="spellEnd"/>
      <w:r w:rsidRPr="009D080B">
        <w:rPr>
          <w:b/>
          <w:bCs/>
        </w:rPr>
        <w:t>):</w:t>
      </w:r>
      <w:r w:rsidRPr="009D080B">
        <w:t xml:space="preserve"> </w:t>
      </w:r>
    </w:p>
    <w:p w14:paraId="4158F287" w14:textId="77777777" w:rsidR="0062609E" w:rsidRPr="009D080B" w:rsidRDefault="0062609E" w:rsidP="0062609E">
      <w:pPr>
        <w:numPr>
          <w:ilvl w:val="2"/>
          <w:numId w:val="2"/>
        </w:numPr>
      </w:pPr>
      <w:r w:rsidRPr="009D080B">
        <w:t xml:space="preserve">Comparar las configuraciones de seguridad de los sistemas operativos y las aplicaciones con </w:t>
      </w:r>
      <w:proofErr w:type="spellStart"/>
      <w:r w:rsidRPr="009D080B">
        <w:t>benchmarks</w:t>
      </w:r>
      <w:proofErr w:type="spellEnd"/>
      <w:r w:rsidRPr="009D080B">
        <w:t xml:space="preserve"> de seguridad reconocidos (ej., </w:t>
      </w:r>
      <w:r w:rsidRPr="009D080B">
        <w:rPr>
          <w:b/>
          <w:bCs/>
        </w:rPr>
        <w:t xml:space="preserve">CIS </w:t>
      </w:r>
      <w:proofErr w:type="spellStart"/>
      <w:r w:rsidRPr="009D080B">
        <w:rPr>
          <w:b/>
          <w:bCs/>
        </w:rPr>
        <w:t>Benchmarks</w:t>
      </w:r>
      <w:proofErr w:type="spellEnd"/>
      <w:r w:rsidRPr="009D080B">
        <w:t xml:space="preserve"> para Windows Server, IIS, Apache, </w:t>
      </w:r>
      <w:proofErr w:type="spellStart"/>
      <w:r w:rsidRPr="009D080B">
        <w:t>Nginx</w:t>
      </w:r>
      <w:proofErr w:type="spellEnd"/>
      <w:r w:rsidRPr="009D080B">
        <w:t>, y varias distribuciones Linux).</w:t>
      </w:r>
    </w:p>
    <w:p w14:paraId="0C5CFF43" w14:textId="77777777" w:rsidR="0062609E" w:rsidRPr="009D080B" w:rsidRDefault="0062609E" w:rsidP="0062609E">
      <w:pPr>
        <w:numPr>
          <w:ilvl w:val="2"/>
          <w:numId w:val="2"/>
        </w:numPr>
      </w:pPr>
      <w:r w:rsidRPr="009D080B">
        <w:rPr>
          <w:b/>
          <w:bCs/>
        </w:rPr>
        <w:t>Herramientas:</w:t>
      </w:r>
      <w:r w:rsidRPr="009D080B">
        <w:t xml:space="preserve"> CIS-CAT Lite, Chef </w:t>
      </w:r>
      <w:proofErr w:type="spellStart"/>
      <w:r w:rsidRPr="009D080B">
        <w:t>InSpec</w:t>
      </w:r>
      <w:proofErr w:type="spellEnd"/>
      <w:r w:rsidRPr="009D080B">
        <w:t xml:space="preserve">, Ansible </w:t>
      </w:r>
      <w:proofErr w:type="spellStart"/>
      <w:r w:rsidRPr="009D080B">
        <w:t>Lint</w:t>
      </w:r>
      <w:proofErr w:type="spellEnd"/>
      <w:r w:rsidRPr="009D080B">
        <w:t xml:space="preserve"> (para validar configuraciones automatizadas).</w:t>
      </w:r>
    </w:p>
    <w:p w14:paraId="66B95520" w14:textId="77777777" w:rsidR="0062609E" w:rsidRPr="009D080B" w:rsidRDefault="0062609E" w:rsidP="0062609E">
      <w:pPr>
        <w:numPr>
          <w:ilvl w:val="1"/>
          <w:numId w:val="2"/>
        </w:numPr>
      </w:pPr>
      <w:r w:rsidRPr="009D080B">
        <w:rPr>
          <w:b/>
          <w:bCs/>
        </w:rPr>
        <w:t>Gestión de Parches:</w:t>
      </w:r>
      <w:r w:rsidRPr="009D080B">
        <w:t xml:space="preserve"> </w:t>
      </w:r>
    </w:p>
    <w:p w14:paraId="6F0397C5" w14:textId="77777777" w:rsidR="0062609E" w:rsidRPr="009D080B" w:rsidRDefault="0062609E" w:rsidP="0062609E">
      <w:pPr>
        <w:numPr>
          <w:ilvl w:val="2"/>
          <w:numId w:val="2"/>
        </w:numPr>
      </w:pPr>
      <w:r w:rsidRPr="009D080B">
        <w:t>Verificar que todos los sistemas tengan los últimos parches de seguridad del sistema operativo y de las aplicaciones aplicados. Integrar esta verificación en el proceso de escaneo.</w:t>
      </w:r>
    </w:p>
    <w:p w14:paraId="77E25706" w14:textId="77777777" w:rsidR="0062609E" w:rsidRPr="009D080B" w:rsidRDefault="0062609E" w:rsidP="0062609E">
      <w:pPr>
        <w:numPr>
          <w:ilvl w:val="1"/>
          <w:numId w:val="2"/>
        </w:numPr>
      </w:pPr>
      <w:r w:rsidRPr="009D080B">
        <w:rPr>
          <w:b/>
          <w:bCs/>
        </w:rPr>
        <w:t>Análisis de Logs de Seguridad:</w:t>
      </w:r>
      <w:r w:rsidRPr="009D080B">
        <w:t xml:space="preserve"> </w:t>
      </w:r>
    </w:p>
    <w:p w14:paraId="41318820" w14:textId="77777777" w:rsidR="0062609E" w:rsidRPr="009D080B" w:rsidRDefault="0062609E" w:rsidP="0062609E">
      <w:pPr>
        <w:numPr>
          <w:ilvl w:val="2"/>
          <w:numId w:val="2"/>
        </w:numPr>
      </w:pPr>
      <w:r w:rsidRPr="009D080B">
        <w:t xml:space="preserve">Monitorear y analizar los logs de seguridad (Windows </w:t>
      </w:r>
      <w:proofErr w:type="spellStart"/>
      <w:r w:rsidRPr="009D080B">
        <w:t>Event</w:t>
      </w:r>
      <w:proofErr w:type="spellEnd"/>
      <w:r w:rsidRPr="009D080B">
        <w:t xml:space="preserve"> Logs, /</w:t>
      </w:r>
      <w:proofErr w:type="spellStart"/>
      <w:r w:rsidRPr="009D080B">
        <w:t>var</w:t>
      </w:r>
      <w:proofErr w:type="spellEnd"/>
      <w:r w:rsidRPr="009D080B">
        <w:t>/log/auth.log, /</w:t>
      </w:r>
      <w:proofErr w:type="spellStart"/>
      <w:r w:rsidRPr="009D080B">
        <w:t>var</w:t>
      </w:r>
      <w:proofErr w:type="spellEnd"/>
      <w:r w:rsidRPr="009D080B">
        <w:t>/log/</w:t>
      </w:r>
      <w:proofErr w:type="spellStart"/>
      <w:r w:rsidRPr="009D080B">
        <w:t>secure</w:t>
      </w:r>
      <w:proofErr w:type="spellEnd"/>
      <w:r w:rsidRPr="009D080B">
        <w:t xml:space="preserve"> en Linux) en busca de actividades sospechosas, intentos de intrusión o fallos de seguridad. Centralizar estos logs en un SIEM.</w:t>
      </w:r>
    </w:p>
    <w:p w14:paraId="244012B6" w14:textId="77777777" w:rsidR="0062609E" w:rsidRPr="009D080B" w:rsidRDefault="0062609E" w:rsidP="0062609E">
      <w:pPr>
        <w:numPr>
          <w:ilvl w:val="1"/>
          <w:numId w:val="2"/>
        </w:numPr>
      </w:pPr>
      <w:r w:rsidRPr="009D080B">
        <w:rPr>
          <w:b/>
          <w:bCs/>
        </w:rPr>
        <w:t>Pruebas de Penetración (</w:t>
      </w:r>
      <w:proofErr w:type="spellStart"/>
      <w:r w:rsidRPr="009D080B">
        <w:rPr>
          <w:b/>
          <w:bCs/>
        </w:rPr>
        <w:t>Pentesting</w:t>
      </w:r>
      <w:proofErr w:type="spellEnd"/>
      <w:r w:rsidRPr="009D080B">
        <w:rPr>
          <w:b/>
          <w:bCs/>
        </w:rPr>
        <w:t xml:space="preserve"> - si aplica):</w:t>
      </w:r>
      <w:r w:rsidRPr="009D080B">
        <w:t xml:space="preserve"> </w:t>
      </w:r>
    </w:p>
    <w:p w14:paraId="491A96D9" w14:textId="77777777" w:rsidR="0062609E" w:rsidRPr="009D080B" w:rsidRDefault="0062609E" w:rsidP="0062609E">
      <w:pPr>
        <w:numPr>
          <w:ilvl w:val="2"/>
          <w:numId w:val="2"/>
        </w:numPr>
      </w:pPr>
      <w:r w:rsidRPr="009D080B">
        <w:lastRenderedPageBreak/>
        <w:t xml:space="preserve">Realizar pruebas de penetración manuales o automatizadas para validar la </w:t>
      </w:r>
      <w:proofErr w:type="spellStart"/>
      <w:r w:rsidRPr="009D080B">
        <w:t>explotabilidad</w:t>
      </w:r>
      <w:proofErr w:type="spellEnd"/>
      <w:r w:rsidRPr="009D080B">
        <w:t xml:space="preserve"> de las vulnerabilidades identificadas y descubrir otras que no fueron detectadas por los escáneres.</w:t>
      </w:r>
    </w:p>
    <w:p w14:paraId="1C19EEA8" w14:textId="77777777" w:rsidR="0062609E" w:rsidRPr="009D080B" w:rsidRDefault="0062609E" w:rsidP="0062609E">
      <w:pPr>
        <w:numPr>
          <w:ilvl w:val="0"/>
          <w:numId w:val="2"/>
        </w:numPr>
      </w:pPr>
      <w:r w:rsidRPr="009D080B">
        <w:rPr>
          <w:b/>
          <w:bCs/>
        </w:rPr>
        <w:t>B. Reporte de Vulnerabilidades:</w:t>
      </w:r>
    </w:p>
    <w:p w14:paraId="29E5651F" w14:textId="77777777" w:rsidR="0062609E" w:rsidRPr="009D080B" w:rsidRDefault="0062609E" w:rsidP="0062609E">
      <w:pPr>
        <w:numPr>
          <w:ilvl w:val="1"/>
          <w:numId w:val="2"/>
        </w:numPr>
      </w:pPr>
      <w:r w:rsidRPr="009D080B">
        <w:rPr>
          <w:b/>
          <w:bCs/>
        </w:rPr>
        <w:t>Formato Claro y Accionable:</w:t>
      </w:r>
      <w:r w:rsidRPr="009D080B">
        <w:t xml:space="preserve"> El reporte debe ser conciso, claro y adaptado a la audiencia (técnicos, gerencia).</w:t>
      </w:r>
    </w:p>
    <w:p w14:paraId="606511AE" w14:textId="77777777" w:rsidR="0062609E" w:rsidRPr="009D080B" w:rsidRDefault="0062609E" w:rsidP="0062609E">
      <w:pPr>
        <w:numPr>
          <w:ilvl w:val="1"/>
          <w:numId w:val="2"/>
        </w:numPr>
      </w:pPr>
      <w:r w:rsidRPr="009D080B">
        <w:rPr>
          <w:b/>
          <w:bCs/>
        </w:rPr>
        <w:t>Contenido del Reporte:</w:t>
      </w:r>
      <w:r w:rsidRPr="009D080B">
        <w:t xml:space="preserve"> </w:t>
      </w:r>
    </w:p>
    <w:p w14:paraId="20641BA0" w14:textId="77777777" w:rsidR="0062609E" w:rsidRPr="009D080B" w:rsidRDefault="0062609E" w:rsidP="0062609E">
      <w:pPr>
        <w:numPr>
          <w:ilvl w:val="2"/>
          <w:numId w:val="2"/>
        </w:numPr>
      </w:pPr>
      <w:r w:rsidRPr="009D080B">
        <w:rPr>
          <w:b/>
          <w:bCs/>
        </w:rPr>
        <w:t>Resumen Ejecutivo:</w:t>
      </w:r>
      <w:r w:rsidRPr="009D080B">
        <w:t xml:space="preserve"> Una visión general del estado de seguridad, las vulnerabilidades más críticas y el riesgo general para el negocio.</w:t>
      </w:r>
    </w:p>
    <w:p w14:paraId="3B8493AE" w14:textId="77777777" w:rsidR="0062609E" w:rsidRPr="009D080B" w:rsidRDefault="0062609E" w:rsidP="0062609E">
      <w:pPr>
        <w:numPr>
          <w:ilvl w:val="2"/>
          <w:numId w:val="2"/>
        </w:numPr>
      </w:pPr>
      <w:r w:rsidRPr="009D080B">
        <w:rPr>
          <w:b/>
          <w:bCs/>
        </w:rPr>
        <w:t>Alcance de la Auditoría:</w:t>
      </w:r>
      <w:r w:rsidRPr="009D080B">
        <w:t xml:space="preserve"> Qué sistemas, rangos IP y aplicaciones fueron auditados.</w:t>
      </w:r>
    </w:p>
    <w:p w14:paraId="682249C8" w14:textId="77777777" w:rsidR="0062609E" w:rsidRPr="009D080B" w:rsidRDefault="0062609E" w:rsidP="0062609E">
      <w:pPr>
        <w:numPr>
          <w:ilvl w:val="2"/>
          <w:numId w:val="2"/>
        </w:numPr>
      </w:pPr>
      <w:r w:rsidRPr="009D080B">
        <w:rPr>
          <w:b/>
          <w:bCs/>
        </w:rPr>
        <w:t>Metodología:</w:t>
      </w:r>
      <w:r w:rsidRPr="009D080B">
        <w:t xml:space="preserve"> Cómo se realizó la auditoría (herramientas, tipos de escaneo).</w:t>
      </w:r>
    </w:p>
    <w:p w14:paraId="06757A1E" w14:textId="77777777" w:rsidR="0062609E" w:rsidRPr="009D080B" w:rsidRDefault="0062609E" w:rsidP="0062609E">
      <w:pPr>
        <w:numPr>
          <w:ilvl w:val="2"/>
          <w:numId w:val="2"/>
        </w:numPr>
      </w:pPr>
      <w:r w:rsidRPr="009D080B">
        <w:rPr>
          <w:b/>
          <w:bCs/>
        </w:rPr>
        <w:t>Hallazgos Detallados:</w:t>
      </w:r>
      <w:r w:rsidRPr="009D080B">
        <w:t xml:space="preserve"> </w:t>
      </w:r>
    </w:p>
    <w:p w14:paraId="63DA790F" w14:textId="77777777" w:rsidR="0062609E" w:rsidRPr="009D080B" w:rsidRDefault="0062609E" w:rsidP="0062609E">
      <w:pPr>
        <w:numPr>
          <w:ilvl w:val="3"/>
          <w:numId w:val="2"/>
        </w:numPr>
      </w:pPr>
      <w:r w:rsidRPr="009D080B">
        <w:rPr>
          <w:b/>
          <w:bCs/>
        </w:rPr>
        <w:t>Descripción:</w:t>
      </w:r>
      <w:r w:rsidRPr="009D080B">
        <w:t xml:space="preserve"> Explicación clara de cada vulnerabilidad.</w:t>
      </w:r>
    </w:p>
    <w:p w14:paraId="4F631C13" w14:textId="77777777" w:rsidR="0062609E" w:rsidRPr="009D080B" w:rsidRDefault="0062609E" w:rsidP="0062609E">
      <w:pPr>
        <w:numPr>
          <w:ilvl w:val="3"/>
          <w:numId w:val="2"/>
        </w:numPr>
      </w:pPr>
      <w:r w:rsidRPr="009D080B">
        <w:rPr>
          <w:b/>
          <w:bCs/>
        </w:rPr>
        <w:t>Severidad:</w:t>
      </w:r>
      <w:r w:rsidRPr="009D080B">
        <w:t xml:space="preserve"> Clasificación de la vulnerabilidad (Crítica, Alta, Media, Baja, Informativa) utilizando el sistema CVSS (</w:t>
      </w:r>
      <w:proofErr w:type="spellStart"/>
      <w:r w:rsidRPr="009D080B">
        <w:t>Common</w:t>
      </w:r>
      <w:proofErr w:type="spellEnd"/>
      <w:r w:rsidRPr="009D080B">
        <w:t xml:space="preserve"> </w:t>
      </w:r>
      <w:proofErr w:type="spellStart"/>
      <w:r w:rsidRPr="009D080B">
        <w:t>Vulnerability</w:t>
      </w:r>
      <w:proofErr w:type="spellEnd"/>
      <w:r w:rsidRPr="009D080B">
        <w:t xml:space="preserve"> </w:t>
      </w:r>
      <w:proofErr w:type="spellStart"/>
      <w:r w:rsidRPr="009D080B">
        <w:t>Scoring</w:t>
      </w:r>
      <w:proofErr w:type="spellEnd"/>
      <w:r w:rsidRPr="009D080B">
        <w:t xml:space="preserve"> </w:t>
      </w:r>
      <w:proofErr w:type="spellStart"/>
      <w:r w:rsidRPr="009D080B">
        <w:t>System</w:t>
      </w:r>
      <w:proofErr w:type="spellEnd"/>
      <w:r w:rsidRPr="009D080B">
        <w:t>).</w:t>
      </w:r>
    </w:p>
    <w:p w14:paraId="2838E6C3" w14:textId="77777777" w:rsidR="0062609E" w:rsidRPr="009D080B" w:rsidRDefault="0062609E" w:rsidP="0062609E">
      <w:pPr>
        <w:numPr>
          <w:ilvl w:val="3"/>
          <w:numId w:val="2"/>
        </w:numPr>
      </w:pPr>
      <w:r w:rsidRPr="009D080B">
        <w:rPr>
          <w:b/>
          <w:bCs/>
        </w:rPr>
        <w:t>Sistemas Afectados:</w:t>
      </w:r>
      <w:r w:rsidRPr="009D080B">
        <w:t xml:space="preserve"> Lista de hosts (IP, nombre de DNS), aplicaciones o componentes afectados.</w:t>
      </w:r>
    </w:p>
    <w:p w14:paraId="29F982DC" w14:textId="77777777" w:rsidR="0062609E" w:rsidRPr="009D080B" w:rsidRDefault="0062609E" w:rsidP="0062609E">
      <w:pPr>
        <w:numPr>
          <w:ilvl w:val="3"/>
          <w:numId w:val="2"/>
        </w:numPr>
      </w:pPr>
      <w:r w:rsidRPr="009D080B">
        <w:rPr>
          <w:b/>
          <w:bCs/>
        </w:rPr>
        <w:t>Evidencia:</w:t>
      </w:r>
      <w:r w:rsidRPr="009D080B">
        <w:t xml:space="preserve"> Capturas de pantalla, fragmentos de logs, o cualquier otra prueba que demuestre la vulnerabilidad.</w:t>
      </w:r>
    </w:p>
    <w:p w14:paraId="641DF85A" w14:textId="77777777" w:rsidR="0062609E" w:rsidRPr="009D080B" w:rsidRDefault="0062609E" w:rsidP="0062609E">
      <w:pPr>
        <w:numPr>
          <w:ilvl w:val="3"/>
          <w:numId w:val="2"/>
        </w:numPr>
      </w:pPr>
      <w:r w:rsidRPr="009D080B">
        <w:rPr>
          <w:b/>
          <w:bCs/>
        </w:rPr>
        <w:t>Recomendaciones:</w:t>
      </w:r>
      <w:r w:rsidRPr="009D080B">
        <w:t xml:space="preserve"> Pasos específicos y prácticos para remediar la vulnerabilidad, incluyendo referencias a parches, configuraciones o mejores prácticas. Las recomendaciones deben estar priorizadas según la severidad.</w:t>
      </w:r>
    </w:p>
    <w:p w14:paraId="6CCD8B01" w14:textId="77777777" w:rsidR="0062609E" w:rsidRPr="009D080B" w:rsidRDefault="0062609E" w:rsidP="0062609E">
      <w:pPr>
        <w:numPr>
          <w:ilvl w:val="2"/>
          <w:numId w:val="2"/>
        </w:numPr>
      </w:pPr>
      <w:r w:rsidRPr="009D080B">
        <w:rPr>
          <w:b/>
          <w:bCs/>
        </w:rPr>
        <w:t>Métricas y Tendencias:</w:t>
      </w:r>
      <w:r w:rsidRPr="009D080B">
        <w:t xml:space="preserve"> Si es una auditoría recurrente, incluir gráficos o tablas que muestren la evolución del número de vulnerabilidades a lo largo del tiempo, la remediación y el tiempo promedio para la remediación.</w:t>
      </w:r>
    </w:p>
    <w:p w14:paraId="245A9E4D" w14:textId="77777777" w:rsidR="0062609E" w:rsidRPr="009D080B" w:rsidRDefault="0062609E" w:rsidP="0062609E">
      <w:pPr>
        <w:numPr>
          <w:ilvl w:val="1"/>
          <w:numId w:val="2"/>
        </w:numPr>
      </w:pPr>
      <w:r w:rsidRPr="009D080B">
        <w:rPr>
          <w:b/>
          <w:bCs/>
        </w:rPr>
        <w:t>Comunicación y Seguimiento:</w:t>
      </w:r>
      <w:r w:rsidRPr="009D080B">
        <w:t xml:space="preserve"> </w:t>
      </w:r>
    </w:p>
    <w:p w14:paraId="4377AA0B" w14:textId="77777777" w:rsidR="0062609E" w:rsidRPr="009D080B" w:rsidRDefault="0062609E" w:rsidP="0062609E">
      <w:pPr>
        <w:numPr>
          <w:ilvl w:val="2"/>
          <w:numId w:val="2"/>
        </w:numPr>
      </w:pPr>
      <w:r w:rsidRPr="009D080B">
        <w:rPr>
          <w:b/>
          <w:bCs/>
        </w:rPr>
        <w:t>Presentación:</w:t>
      </w:r>
      <w:r w:rsidRPr="009D080B">
        <w:t xml:space="preserve"> Presentar los hallazgos a los equipos relevantes (DevOps, Desarrollo, Infraestructura, CISO).</w:t>
      </w:r>
    </w:p>
    <w:p w14:paraId="60C33911" w14:textId="77777777" w:rsidR="0062609E" w:rsidRPr="009D080B" w:rsidRDefault="0062609E" w:rsidP="0062609E">
      <w:pPr>
        <w:numPr>
          <w:ilvl w:val="2"/>
          <w:numId w:val="2"/>
        </w:numPr>
      </w:pPr>
      <w:r w:rsidRPr="009D080B">
        <w:rPr>
          <w:b/>
          <w:bCs/>
        </w:rPr>
        <w:t>Plan de Remediación:</w:t>
      </w:r>
      <w:r w:rsidRPr="009D080B">
        <w:t xml:space="preserve"> Establecer un plan de acción formal con plazos claros y responsables asignados para cada vulnerabilidad.</w:t>
      </w:r>
    </w:p>
    <w:p w14:paraId="3C712F8C" w14:textId="77777777" w:rsidR="0062609E" w:rsidRPr="009D080B" w:rsidRDefault="0062609E" w:rsidP="0062609E">
      <w:pPr>
        <w:numPr>
          <w:ilvl w:val="2"/>
          <w:numId w:val="2"/>
        </w:numPr>
      </w:pPr>
      <w:r w:rsidRPr="009D080B">
        <w:rPr>
          <w:b/>
          <w:bCs/>
        </w:rPr>
        <w:t>Seguimiento:</w:t>
      </w:r>
      <w:r w:rsidRPr="009D080B">
        <w:t xml:space="preserve"> Utilizar un sistema de gestión de vulnerabilidades (VMS) o una herramienta de seguimiento de tickets para rastrear el progreso de la remediación.</w:t>
      </w:r>
    </w:p>
    <w:p w14:paraId="5D39D6B0" w14:textId="77777777" w:rsidR="0062609E" w:rsidRPr="009D080B" w:rsidRDefault="0062609E" w:rsidP="0062609E">
      <w:pPr>
        <w:numPr>
          <w:ilvl w:val="2"/>
          <w:numId w:val="2"/>
        </w:numPr>
      </w:pPr>
      <w:r w:rsidRPr="009D080B">
        <w:rPr>
          <w:b/>
          <w:bCs/>
        </w:rPr>
        <w:lastRenderedPageBreak/>
        <w:t>Verificación:</w:t>
      </w:r>
      <w:r w:rsidRPr="009D080B">
        <w:t xml:space="preserve"> Realizar </w:t>
      </w:r>
      <w:proofErr w:type="spellStart"/>
      <w:r w:rsidRPr="009D080B">
        <w:t>re-escaneos</w:t>
      </w:r>
      <w:proofErr w:type="spellEnd"/>
      <w:r w:rsidRPr="009D080B">
        <w:t xml:space="preserve"> o pruebas específicas después de la remediación para verificar que las vulnerabilidades han sido corregidas efectivamente.</w:t>
      </w:r>
    </w:p>
    <w:p w14:paraId="0EEE0D0F" w14:textId="51A4FA63" w:rsidR="0062609E" w:rsidRPr="009D080B" w:rsidRDefault="0062609E" w:rsidP="0062609E"/>
    <w:p w14:paraId="2B287713" w14:textId="77777777" w:rsidR="00A729D1" w:rsidRPr="0062609E" w:rsidRDefault="00A729D1" w:rsidP="0062609E"/>
    <w:sectPr w:rsidR="00A729D1" w:rsidRPr="006260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F47A28"/>
    <w:multiLevelType w:val="multilevel"/>
    <w:tmpl w:val="6CF8F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730EE"/>
    <w:multiLevelType w:val="multilevel"/>
    <w:tmpl w:val="A300D5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819271">
    <w:abstractNumId w:val="1"/>
  </w:num>
  <w:num w:numId="2" w16cid:durableId="1160078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05"/>
    <w:rsid w:val="003E200D"/>
    <w:rsid w:val="00482E52"/>
    <w:rsid w:val="0062609E"/>
    <w:rsid w:val="006C5005"/>
    <w:rsid w:val="00A729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A795"/>
  <w15:chartTrackingRefBased/>
  <w15:docId w15:val="{7393CC7A-D32D-4032-9502-7C54394F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09E"/>
  </w:style>
  <w:style w:type="paragraph" w:styleId="Ttulo1">
    <w:name w:val="heading 1"/>
    <w:basedOn w:val="Normal"/>
    <w:next w:val="Normal"/>
    <w:link w:val="Ttulo1Car"/>
    <w:uiPriority w:val="9"/>
    <w:qFormat/>
    <w:rsid w:val="006C50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C50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C500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C500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C500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C50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50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50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50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500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C500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C500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C500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C500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C50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50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50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5005"/>
    <w:rPr>
      <w:rFonts w:eastAsiaTheme="majorEastAsia" w:cstheme="majorBidi"/>
      <w:color w:val="272727" w:themeColor="text1" w:themeTint="D8"/>
    </w:rPr>
  </w:style>
  <w:style w:type="paragraph" w:styleId="Ttulo">
    <w:name w:val="Title"/>
    <w:basedOn w:val="Normal"/>
    <w:next w:val="Normal"/>
    <w:link w:val="TtuloCar"/>
    <w:uiPriority w:val="10"/>
    <w:qFormat/>
    <w:rsid w:val="006C5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50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50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50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5005"/>
    <w:pPr>
      <w:spacing w:before="160"/>
      <w:jc w:val="center"/>
    </w:pPr>
    <w:rPr>
      <w:i/>
      <w:iCs/>
      <w:color w:val="404040" w:themeColor="text1" w:themeTint="BF"/>
    </w:rPr>
  </w:style>
  <w:style w:type="character" w:customStyle="1" w:styleId="CitaCar">
    <w:name w:val="Cita Car"/>
    <w:basedOn w:val="Fuentedeprrafopredeter"/>
    <w:link w:val="Cita"/>
    <w:uiPriority w:val="29"/>
    <w:rsid w:val="006C5005"/>
    <w:rPr>
      <w:i/>
      <w:iCs/>
      <w:color w:val="404040" w:themeColor="text1" w:themeTint="BF"/>
    </w:rPr>
  </w:style>
  <w:style w:type="paragraph" w:styleId="Prrafodelista">
    <w:name w:val="List Paragraph"/>
    <w:basedOn w:val="Normal"/>
    <w:uiPriority w:val="34"/>
    <w:qFormat/>
    <w:rsid w:val="006C5005"/>
    <w:pPr>
      <w:ind w:left="720"/>
      <w:contextualSpacing/>
    </w:pPr>
  </w:style>
  <w:style w:type="character" w:styleId="nfasisintenso">
    <w:name w:val="Intense Emphasis"/>
    <w:basedOn w:val="Fuentedeprrafopredeter"/>
    <w:uiPriority w:val="21"/>
    <w:qFormat/>
    <w:rsid w:val="006C5005"/>
    <w:rPr>
      <w:i/>
      <w:iCs/>
      <w:color w:val="2F5496" w:themeColor="accent1" w:themeShade="BF"/>
    </w:rPr>
  </w:style>
  <w:style w:type="paragraph" w:styleId="Citadestacada">
    <w:name w:val="Intense Quote"/>
    <w:basedOn w:val="Normal"/>
    <w:next w:val="Normal"/>
    <w:link w:val="CitadestacadaCar"/>
    <w:uiPriority w:val="30"/>
    <w:qFormat/>
    <w:rsid w:val="006C50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C5005"/>
    <w:rPr>
      <w:i/>
      <w:iCs/>
      <w:color w:val="2F5496" w:themeColor="accent1" w:themeShade="BF"/>
    </w:rPr>
  </w:style>
  <w:style w:type="character" w:styleId="Referenciaintensa">
    <w:name w:val="Intense Reference"/>
    <w:basedOn w:val="Fuentedeprrafopredeter"/>
    <w:uiPriority w:val="32"/>
    <w:qFormat/>
    <w:rsid w:val="006C50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1332</Words>
  <Characters>7327</Characters>
  <Application>Microsoft Office Word</Application>
  <DocSecurity>0</DocSecurity>
  <Lines>61</Lines>
  <Paragraphs>17</Paragraphs>
  <ScaleCrop>false</ScaleCrop>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Gamarra</dc:creator>
  <cp:keywords/>
  <dc:description/>
  <cp:lastModifiedBy>Fernando Gamarra</cp:lastModifiedBy>
  <cp:revision>2</cp:revision>
  <dcterms:created xsi:type="dcterms:W3CDTF">2025-05-21T17:01:00Z</dcterms:created>
  <dcterms:modified xsi:type="dcterms:W3CDTF">2025-05-21T17:01:00Z</dcterms:modified>
</cp:coreProperties>
</file>