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200"/>
        <w:jc w:val="center"/>
      </w:pPr>
      <w:r>
        <w:rPr>
          <w:b/>
          <w:bCs/>
          <w:color w:val="0A2540"/>
          <w:sz w:val="56"/>
          <w:szCs w:val="56"/>
        </w:rPr>
        <w:t xml:space="preserve">GUIDA COMPLETA</w:t>
      </w:r>
    </w:p>
    <w:p>
      <w:pPr>
        <w:spacing w:after="100"/>
        <w:jc w:val="center"/>
      </w:pPr>
      <w:r>
        <w:rPr>
          <w:color w:val="F4B942"/>
          <w:sz w:val="36"/>
          <w:szCs w:val="36"/>
        </w:rPr>
        <w:t xml:space="preserve">Progetto ADS e Programma Affiliati</w:t>
      </w:r>
    </w:p>
    <w:p>
      <w:pPr>
        <w:spacing w:after="100"/>
        <w:jc w:val="center"/>
      </w:pPr>
      <w:r>
        <w:rPr>
          <w:b/>
          <w:bCs/>
          <w:color w:val="0A2540"/>
          <w:sz w:val="44"/>
          <w:szCs w:val="44"/>
        </w:rPr>
        <w:t xml:space="preserve">VITAEOLOGY</w:t>
      </w:r>
    </w:p>
    <w:p>
      <w:pPr>
        <w:spacing w:after="800"/>
        <w:jc w:val="center"/>
      </w:pPr>
      <w:r>
        <w:rPr>
          <w:i/>
          <w:iCs/>
          <w:sz w:val="24"/>
          <w:szCs w:val="24"/>
        </w:rPr>
        <w:t xml:space="preserve">Piattaforma di Sviluppo Leadership per Imprenditori e Manager</w:t>
      </w:r>
    </w:p>
    <w:p>
      <w:pPr>
        <w:spacing w:after="200"/>
        <w:jc w:val="center"/>
      </w:pPr>
      <w:r>
        <w:rPr>
          <w:sz w:val="22"/>
          <w:szCs w:val="22"/>
        </w:rPr>
        <w:t xml:space="preserve">Documento di Riferimento Versione 5.0</w:t>
      </w:r>
    </w:p>
    <w:p>
      <w:pPr>
        <w:spacing w:after="200"/>
        <w:jc w:val="center"/>
      </w:pPr>
      <w:r>
        <w:rPr>
          <w:sz w:val="22"/>
          <w:szCs w:val="22"/>
        </w:rPr>
        <w:t xml:space="preserve">Gennaio 2026</w:t>
      </w:r>
    </w:p>
    <w:p>
      <w:pPr>
        <w:shd w:fill="FEF9E7" w:val="clear"/>
        <w:spacing w:before="400"/>
        <w:jc w:val="center"/>
      </w:pPr>
      <w:r>
        <w:rPr>
          <w:i/>
          <w:iCs/>
          <w:sz w:val="20"/>
          <w:szCs w:val="20"/>
        </w:rPr>
        <w:t xml:space="preserve">Questo documento e auto-esplicativo e funge da guida per:</w:t>
      </w:r>
    </w:p>
    <w:p>
      <w:pPr>
        <w:shd w:fill="FEF9E7" w:val="clear"/>
        <w:jc w:val="center"/>
      </w:pPr>
      <w:r>
        <w:rPr>
          <w:sz w:val="20"/>
          <w:szCs w:val="20"/>
        </w:rPr>
        <w:t xml:space="preserve">1) Campagne ADS Meta | 2) Programma Affiliati | 3) Integrazione App</w:t>
      </w:r>
    </w:p>
    <w:p>
      <w:r>
        <w:br w:type="page"/>
      </w:r>
    </w:p>
    <w:p>
      <w:pPr>
        <w:pStyle w:val="Heading1"/>
      </w:pPr>
      <w:r>
        <w:t xml:space="preserve">INDICE</w:t>
      </w:r>
    </w:p>
    <w:p>
      <w:pPr>
        <w:shd w:fill="E8F4F8" w:val="clear"/>
        <w:spacing w:before="200"/>
      </w:pPr>
      <w:r>
        <w:rPr>
          <w:b/>
          <w:bCs/>
          <w:sz w:val="24"/>
          <w:szCs w:val="24"/>
        </w:rPr>
        <w:t xml:space="preserve">PARTE A: FONDAMENTI E COMPRENSIONE</w:t>
      </w:r>
    </w:p>
    <w:p>
      <w:pPr>
        <w:spacing w:after="50"/>
        <w:ind w:left="360"/>
      </w:pPr>
      <w:r>
        <w:rPr>
          <w:sz w:val="22"/>
          <w:szCs w:val="22"/>
        </w:rPr>
        <w:t xml:space="preserve">1. Glossario dei Termini</w:t>
      </w:r>
    </w:p>
    <w:p>
      <w:pPr>
        <w:spacing w:after="50"/>
        <w:ind w:left="720"/>
      </w:pPr>
      <w:r>
        <w:rPr>
          <w:color w:val="666666"/>
          <w:sz w:val="20"/>
          <w:szCs w:val="20"/>
        </w:rPr>
        <w:t xml:space="preserve">1.1 Termini di Marketing Digitale</w:t>
      </w:r>
    </w:p>
    <w:p>
      <w:pPr>
        <w:spacing w:after="50"/>
        <w:ind w:left="720"/>
      </w:pPr>
      <w:r>
        <w:rPr>
          <w:color w:val="666666"/>
          <w:sz w:val="20"/>
          <w:szCs w:val="20"/>
        </w:rPr>
        <w:t xml:space="preserve">1.2 Termini di Affiliate Marketing</w:t>
      </w:r>
    </w:p>
    <w:p>
      <w:pPr>
        <w:spacing w:after="50"/>
        <w:ind w:left="720"/>
      </w:pPr>
      <w:r>
        <w:rPr>
          <w:color w:val="666666"/>
          <w:sz w:val="20"/>
          <w:szCs w:val="20"/>
        </w:rPr>
        <w:t xml:space="preserve">1.3 Termini del Framework 4P/12F</w:t>
      </w:r>
    </w:p>
    <w:p>
      <w:pPr>
        <w:spacing w:after="50"/>
        <w:ind w:left="360"/>
      </w:pPr>
      <w:r>
        <w:rPr>
          <w:sz w:val="22"/>
          <w:szCs w:val="22"/>
        </w:rPr>
        <w:t xml:space="preserve">2. Principi di Comprensione (ARC)</w:t>
      </w:r>
    </w:p>
    <w:p>
      <w:pPr>
        <w:spacing w:after="50"/>
        <w:ind w:left="720"/>
      </w:pPr>
      <w:r>
        <w:rPr>
          <w:color w:val="666666"/>
          <w:sz w:val="20"/>
          <w:szCs w:val="20"/>
        </w:rPr>
        <w:t xml:space="preserve">2.1 Il Triangolo ARC</w:t>
      </w:r>
    </w:p>
    <w:p>
      <w:pPr>
        <w:spacing w:after="50"/>
        <w:ind w:left="720"/>
      </w:pPr>
      <w:r>
        <w:rPr>
          <w:color w:val="666666"/>
          <w:sz w:val="20"/>
          <w:szCs w:val="20"/>
        </w:rPr>
        <w:t xml:space="preserve">2.2 Le Tre Barriere alla Comprensione</w:t>
      </w:r>
    </w:p>
    <w:p>
      <w:pPr>
        <w:spacing w:after="50"/>
        <w:ind w:left="720"/>
      </w:pPr>
      <w:r>
        <w:rPr>
          <w:color w:val="666666"/>
          <w:sz w:val="20"/>
          <w:szCs w:val="20"/>
        </w:rPr>
        <w:t xml:space="preserve">2.3 Il Principio Validante di Vitaeology</w:t>
      </w:r>
    </w:p>
    <w:p>
      <w:pPr>
        <w:shd w:fill="FEF9E7" w:val="clear"/>
        <w:spacing w:before="200"/>
      </w:pPr>
      <w:r>
        <w:rPr>
          <w:b/>
          <w:bCs/>
          <w:sz w:val="24"/>
          <w:szCs w:val="24"/>
        </w:rPr>
        <w:t xml:space="preserve">PARTE B: STRATEGIA CAMPAGNE ADS</w:t>
      </w:r>
    </w:p>
    <w:p>
      <w:pPr>
        <w:spacing w:after="50"/>
        <w:ind w:left="360"/>
      </w:pPr>
      <w:r>
        <w:rPr>
          <w:sz w:val="22"/>
          <w:szCs w:val="22"/>
        </w:rPr>
        <w:t xml:space="preserve">3. Panoramica della Campagna</w:t>
      </w:r>
    </w:p>
    <w:p>
      <w:pPr>
        <w:spacing w:after="50"/>
        <w:ind w:left="720"/>
      </w:pPr>
      <w:r>
        <w:rPr>
          <w:color w:val="666666"/>
          <w:sz w:val="20"/>
          <w:szCs w:val="20"/>
        </w:rPr>
        <w:t xml:space="preserve">3.1 Obiettivo Generale | 3.2 Struttura del Test | 3.3 Le Tre Challenge | 3.4 Matrice 9 Ads</w:t>
      </w:r>
    </w:p>
    <w:p>
      <w:pPr>
        <w:spacing w:after="50"/>
        <w:ind w:left="360"/>
      </w:pPr>
      <w:r>
        <w:rPr>
          <w:sz w:val="22"/>
          <w:szCs w:val="22"/>
        </w:rPr>
        <w:t xml:space="preserve">4. Metriche e KPI Target</w:t>
      </w:r>
    </w:p>
    <w:p>
      <w:pPr>
        <w:spacing w:after="50"/>
        <w:ind w:left="720"/>
      </w:pPr>
      <w:r>
        <w:rPr>
          <w:color w:val="666666"/>
          <w:sz w:val="20"/>
          <w:szCs w:val="20"/>
        </w:rPr>
        <w:t xml:space="preserve">4.1 Soglie di Performance | 4.2 Calcolo Break-Even | 4.3 Soglie di Allarme</w:t>
      </w:r>
    </w:p>
    <w:p>
      <w:pPr>
        <w:spacing w:after="50"/>
        <w:ind w:left="360"/>
      </w:pPr>
      <w:r>
        <w:rPr>
          <w:sz w:val="22"/>
          <w:szCs w:val="22"/>
        </w:rPr>
        <w:t xml:space="preserve">5. Framework Hook-Story-Offer</w:t>
      </w:r>
    </w:p>
    <w:p>
      <w:pPr>
        <w:spacing w:after="50"/>
        <w:ind w:left="360"/>
      </w:pPr>
      <w:r>
        <w:rPr>
          <w:sz w:val="22"/>
          <w:szCs w:val="22"/>
        </w:rPr>
        <w:t xml:space="preserve">6. I Tre Tipi di Traffico</w:t>
      </w:r>
    </w:p>
    <w:p>
      <w:pPr>
        <w:shd w:fill="F3E5F5" w:val="clear"/>
        <w:spacing w:before="200"/>
      </w:pPr>
      <w:r>
        <w:rPr>
          <w:b/>
          <w:bCs/>
          <w:sz w:val="24"/>
          <w:szCs w:val="24"/>
        </w:rPr>
        <w:t xml:space="preserve">PARTE C: PROGRAMMA AFFILIATI VITAEOLOGY</w:t>
      </w:r>
    </w:p>
    <w:p>
      <w:pPr>
        <w:spacing w:after="50"/>
        <w:ind w:left="360"/>
      </w:pPr>
      <w:r>
        <w:rPr>
          <w:sz w:val="22"/>
          <w:szCs w:val="22"/>
        </w:rPr>
        <w:t xml:space="preserve">7. Fondamenti del Programma Affiliati</w:t>
      </w:r>
    </w:p>
    <w:p>
      <w:pPr>
        <w:spacing w:after="50"/>
        <w:ind w:left="720"/>
      </w:pPr>
      <w:r>
        <w:rPr>
          <w:color w:val="666666"/>
          <w:sz w:val="20"/>
          <w:szCs w:val="20"/>
        </w:rPr>
        <w:t xml:space="preserve">7.1 Cos'e un Programma Affiliati | 7.2 Perche Crearlo | 7.3 Bridge Funnel</w:t>
      </w:r>
    </w:p>
    <w:p>
      <w:pPr>
        <w:spacing w:after="50"/>
        <w:ind w:left="360"/>
      </w:pPr>
      <w:r>
        <w:rPr>
          <w:sz w:val="22"/>
          <w:szCs w:val="22"/>
        </w:rPr>
        <w:t xml:space="preserve">8. Categorie di Affiliati</w:t>
      </w:r>
    </w:p>
    <w:p>
      <w:pPr>
        <w:spacing w:after="50"/>
        <w:ind w:left="720"/>
      </w:pPr>
      <w:r>
        <w:rPr>
          <w:color w:val="666666"/>
          <w:sz w:val="20"/>
          <w:szCs w:val="20"/>
        </w:rPr>
        <w:t xml:space="preserve">8.1 Le Quattro Categorie | 8.2 Calcolo Commissioni | 8.3 High-Ticket</w:t>
      </w:r>
    </w:p>
    <w:p>
      <w:pPr>
        <w:spacing w:after="50"/>
        <w:ind w:left="360"/>
      </w:pPr>
      <w:r>
        <w:rPr>
          <w:sz w:val="22"/>
          <w:szCs w:val="22"/>
        </w:rPr>
        <w:t xml:space="preserve">9. Le 6 Fasi per Diventare Super Affiliate</w:t>
      </w:r>
    </w:p>
    <w:p>
      <w:pPr>
        <w:spacing w:after="50"/>
        <w:ind w:left="360"/>
      </w:pPr>
      <w:r>
        <w:rPr>
          <w:sz w:val="22"/>
          <w:szCs w:val="22"/>
        </w:rPr>
        <w:t xml:space="preserve">10. Regole Etiche per gli Affiliati</w:t>
      </w:r>
    </w:p>
    <w:p>
      <w:pPr>
        <w:shd w:fill="E8F5E9" w:val="clear"/>
        <w:spacing w:before="200"/>
      </w:pPr>
      <w:r>
        <w:rPr>
          <w:b/>
          <w:bCs/>
          <w:sz w:val="24"/>
          <w:szCs w:val="24"/>
        </w:rPr>
        <w:t xml:space="preserve">PARTE D: INTEGRAZIONE NELL'APP VITAEOLOGY</w:t>
      </w:r>
    </w:p>
    <w:p>
      <w:pPr>
        <w:spacing w:after="50"/>
        <w:ind w:left="360"/>
      </w:pPr>
      <w:r>
        <w:rPr>
          <w:sz w:val="22"/>
          <w:szCs w:val="22"/>
        </w:rPr>
        <w:t xml:space="preserve">11. Struttura Sezione Affiliati nell'App</w:t>
      </w:r>
    </w:p>
    <w:p>
      <w:pPr>
        <w:spacing w:after="50"/>
        <w:ind w:left="720"/>
      </w:pPr>
      <w:r>
        <w:rPr>
          <w:color w:val="666666"/>
          <w:sz w:val="20"/>
          <w:szCs w:val="20"/>
        </w:rPr>
        <w:t xml:space="preserve">11.1 Nuove Pagine Frontend | 11.2 Nuovi API Endpoints | 11.3 Nuovi Componenti UI</w:t>
      </w:r>
    </w:p>
    <w:p>
      <w:pPr>
        <w:spacing w:after="50"/>
        <w:ind w:left="360"/>
      </w:pPr>
      <w:r>
        <w:rPr>
          <w:sz w:val="22"/>
          <w:szCs w:val="22"/>
        </w:rPr>
        <w:t xml:space="preserve">12. Flusso Utente Affiliato</w:t>
      </w:r>
    </w:p>
    <w:p>
      <w:pPr>
        <w:spacing w:after="50"/>
        <w:ind w:left="720"/>
      </w:pPr>
      <w:r>
        <w:rPr>
          <w:color w:val="666666"/>
          <w:sz w:val="20"/>
          <w:szCs w:val="20"/>
        </w:rPr>
        <w:t xml:space="preserve">12.1 Percorso Registrazione | 12.2 Percorso Conversione | 12.3 Flusso Tecnico</w:t>
      </w:r>
    </w:p>
    <w:p>
      <w:pPr>
        <w:shd w:fill="F5F5F5" w:val="clear"/>
        <w:spacing w:before="200"/>
      </w:pPr>
      <w:r>
        <w:rPr>
          <w:b/>
          <w:bCs/>
          <w:sz w:val="24"/>
          <w:szCs w:val="24"/>
        </w:rPr>
        <w:t xml:space="preserve">PARTE E: FRAMEWORK 4 PRODOTTI / 12 FATTORI</w:t>
      </w:r>
    </w:p>
    <w:p>
      <w:pPr>
        <w:spacing w:after="50"/>
        <w:ind w:left="360"/>
      </w:pPr>
      <w:r>
        <w:rPr>
          <w:sz w:val="22"/>
          <w:szCs w:val="22"/>
        </w:rPr>
        <w:t xml:space="preserve">13. Applicazione del Framework 4P/12F</w:t>
      </w:r>
    </w:p>
    <w:p>
      <w:pPr>
        <w:spacing w:after="50"/>
        <w:ind w:left="720"/>
      </w:pPr>
      <w:r>
        <w:rPr>
          <w:color w:val="666666"/>
          <w:sz w:val="20"/>
          <w:szCs w:val="20"/>
        </w:rPr>
        <w:t xml:space="preserve">13.1 Il Framework Spiegato | 13.2 Applicazione ADS | 13.3 Applicazione Affiliati | 13.4 Checklist</w:t>
      </w:r>
    </w:p>
    <w:p>
      <w:pPr>
        <w:spacing w:after="50"/>
        <w:ind w:left="360"/>
      </w:pPr>
      <w:r>
        <w:rPr>
          <w:sz w:val="22"/>
          <w:szCs w:val="22"/>
        </w:rPr>
        <w:t xml:space="preserve">14. Documenti di Riferimento</w:t>
      </w:r>
    </w:p>
    <w:p>
      <w:r>
        <w:br w:type="page"/>
      </w:r>
    </w:p>
    <w:p>
      <w:pPr>
        <w:shd w:fill="0A2540" w:val="clear"/>
        <w:spacing w:before="400" w:after="400"/>
        <w:jc w:val="center"/>
      </w:pPr>
      <w:r>
        <w:rPr>
          <w:b/>
          <w:bCs/>
          <w:color w:val="FFFFFF"/>
          <w:sz w:val="32"/>
          <w:szCs w:val="32"/>
        </w:rPr>
        <w:t xml:space="preserve">PARTE A: FONDAMENTI E COMPRENSIONE</w:t>
      </w:r>
    </w:p>
    <w:p>
      <w:pPr>
        <w:pStyle w:val="Heading1"/>
      </w:pPr>
      <w:r>
        <w:t xml:space="preserve">1. GLOSSARIO DEI TERMINI</w:t>
      </w:r>
    </w:p>
    <w:p>
      <w:pPr>
        <w:spacing w:after="150"/>
      </w:pPr>
      <w:r>
        <w:rPr>
          <w:i/>
          <w:iCs/>
        </w:rPr>
        <w:t xml:space="preserve">Prima di procedere, e essenziale comprendere il significato di ogni termine usato in questo documento. Questa sezione elimina la prima barriera alla comprensione: la conoscenza delle parole.</w:t>
      </w:r>
    </w:p>
    <w:p>
      <w:pPr>
        <w:pStyle w:val="Heading2"/>
      </w:pPr>
      <w:r>
        <w:t xml:space="preserve">1.1 Termini di Marketing Digitale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Termine</w:t>
            </w:r>
          </w:p>
        </w:tc>
        <w:tc>
          <w:tcPr>
            <w:tcW w:type="dxa" w:w="686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Significato in parole semplici</w:t>
            </w:r>
          </w:p>
        </w:tc>
      </w:tr>
      <w:tr>
        <w:tc>
          <w:tcPr>
            <w:tcW w:type="dxa" w:w="2500"/>
            <w:tcBorders>
              <w:top w:val="single" w:color="CCCCCC" w:sz="1"/>
              <w:left w:val="single" w:color="CCCCCC" w:sz="1"/>
              <w:bottom w:val="single" w:color="CCCCCC" w:sz="1"/>
              <w:right w:val="single" w:color="CCCCCC" w:sz="1"/>
            </w:tcBorders>
            <w:shd w:fill="F4B942" w:val="clear"/>
            <w:tcMar>
              <w:top w:type="dxa" w:w="80"/>
              <w:left w:type="dxa" w:w="120"/>
              <w:bottom w:type="dxa" w:w="80"/>
              <w:right w:type="dxa" w:w="120"/>
            </w:tcMar>
          </w:tcPr>
          <w:p>
            <w:r>
              <w:rPr>
                <w:rFonts w:ascii="Arial" w:cs="Arial" w:eastAsia="Arial" w:hAnsi="Arial"/>
                <w:b/>
                <w:bCs/>
                <w:sz w:val="20"/>
                <w:szCs w:val="20"/>
              </w:rPr>
              <w:t xml:space="preserve">ADS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Abbreviazione di Advertisements. Sono gli annunci pubblicitari che appaiono su Facebook, Instagram e altri siti. Pensa a un volantino digitale che mostri solo alle persone giuste.</w:t>
            </w:r>
          </w:p>
        </w:tc>
      </w:tr>
      <w:tr>
        <w:tc>
          <w:tcPr>
            <w:tcW w:type="dxa" w:w="2500"/>
            <w:tcBorders>
              <w:top w:val="single" w:color="CCCCCC" w:sz="1"/>
              <w:left w:val="single" w:color="CCCCCC" w:sz="1"/>
              <w:bottom w:val="single" w:color="CCCCCC" w:sz="1"/>
              <w:right w:val="single" w:color="CCCCCC" w:sz="1"/>
            </w:tcBorders>
            <w:shd w:fill="F4B942" w:val="clear"/>
            <w:tcMar>
              <w:top w:type="dxa" w:w="80"/>
              <w:left w:type="dxa" w:w="120"/>
              <w:bottom w:type="dxa" w:w="80"/>
              <w:right w:type="dxa" w:w="120"/>
            </w:tcMar>
          </w:tcPr>
          <w:p>
            <w:r>
              <w:rPr>
                <w:rFonts w:ascii="Arial" w:cs="Arial" w:eastAsia="Arial" w:hAnsi="Arial"/>
                <w:b/>
                <w:bCs/>
                <w:sz w:val="20"/>
                <w:szCs w:val="20"/>
              </w:rPr>
              <w:t xml:space="preserve">CPC</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Cost Per Click. Quanto paghi ogni volta che qualcuno clicca sul tuo annuncio. Come pagare solo quando qualcuno entra nel tuo negozio, non quando passa davanti.</w:t>
            </w:r>
          </w:p>
        </w:tc>
      </w:tr>
      <w:tr>
        <w:tc>
          <w:tcPr>
            <w:tcW w:type="dxa" w:w="2500"/>
            <w:tcBorders>
              <w:top w:val="single" w:color="CCCCCC" w:sz="1"/>
              <w:left w:val="single" w:color="CCCCCC" w:sz="1"/>
              <w:bottom w:val="single" w:color="CCCCCC" w:sz="1"/>
              <w:right w:val="single" w:color="CCCCCC" w:sz="1"/>
            </w:tcBorders>
            <w:shd w:fill="F4B942" w:val="clear"/>
            <w:tcMar>
              <w:top w:type="dxa" w:w="80"/>
              <w:left w:type="dxa" w:w="120"/>
              <w:bottom w:type="dxa" w:w="80"/>
              <w:right w:type="dxa" w:w="120"/>
            </w:tcMar>
          </w:tcPr>
          <w:p>
            <w:r>
              <w:rPr>
                <w:rFonts w:ascii="Arial" w:cs="Arial" w:eastAsia="Arial" w:hAnsi="Arial"/>
                <w:b/>
                <w:bCs/>
                <w:sz w:val="20"/>
                <w:szCs w:val="20"/>
              </w:rPr>
              <w:t xml:space="preserve">CPL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Cost Per Lead. Quanto paghi per ogni persona che si iscrive. Un lead e come un biglietto da visita lasciato da un potenziale cliente interessato.</w:t>
            </w:r>
          </w:p>
        </w:tc>
      </w:tr>
      <w:tr>
        <w:tc>
          <w:tcPr>
            <w:tcW w:type="dxa" w:w="2500"/>
            <w:tcBorders>
              <w:top w:val="single" w:color="CCCCCC" w:sz="1"/>
              <w:left w:val="single" w:color="CCCCCC" w:sz="1"/>
              <w:bottom w:val="single" w:color="CCCCCC" w:sz="1"/>
              <w:right w:val="single" w:color="CCCCCC" w:sz="1"/>
            </w:tcBorders>
            <w:shd w:fill="F4B942" w:val="clear"/>
            <w:tcMar>
              <w:top w:type="dxa" w:w="80"/>
              <w:left w:type="dxa" w:w="120"/>
              <w:bottom w:type="dxa" w:w="80"/>
              <w:right w:type="dxa" w:w="120"/>
            </w:tcMar>
          </w:tcPr>
          <w:p>
            <w:r>
              <w:rPr>
                <w:rFonts w:ascii="Arial" w:cs="Arial" w:eastAsia="Arial" w:hAnsi="Arial"/>
                <w:b/>
                <w:bCs/>
                <w:sz w:val="20"/>
                <w:szCs w:val="20"/>
              </w:rPr>
              <w:t xml:space="preserve">CTR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Click-Through Rate. La percentuale di persone che cliccano dopo aver visto l'annuncio. Se 100 vedono e 2 cliccano, il CTR e 2%. Come misurare quanti entrano nel negozio rispetto a chi guarda la vetrina.</w:t>
            </w:r>
          </w:p>
        </w:tc>
      </w:tr>
      <w:tr>
        <w:tc>
          <w:tcPr>
            <w:tcW w:type="dxa" w:w="2500"/>
            <w:tcBorders>
              <w:top w:val="single" w:color="CCCCCC" w:sz="1"/>
              <w:left w:val="single" w:color="CCCCCC" w:sz="1"/>
              <w:bottom w:val="single" w:color="CCCCCC" w:sz="1"/>
              <w:right w:val="single" w:color="CCCCCC" w:sz="1"/>
            </w:tcBorders>
            <w:shd w:fill="F4B942" w:val="clear"/>
            <w:tcMar>
              <w:top w:type="dxa" w:w="80"/>
              <w:left w:type="dxa" w:w="120"/>
              <w:bottom w:type="dxa" w:w="80"/>
              <w:right w:type="dxa" w:w="120"/>
            </w:tcMar>
          </w:tcPr>
          <w:p>
            <w:r>
              <w:rPr>
                <w:rFonts w:ascii="Arial" w:cs="Arial" w:eastAsia="Arial" w:hAnsi="Arial"/>
                <w:b/>
                <w:bCs/>
                <w:sz w:val="20"/>
                <w:szCs w:val="20"/>
              </w:rPr>
              <w:t xml:space="preserve">CR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Conversion Rate. La percentuale di chi compie l'azione desiderata (es. iscrizione). Se 100 visitano la pagina e 15 si iscrivono, CR = 15%.</w:t>
            </w:r>
          </w:p>
        </w:tc>
      </w:tr>
      <w:tr>
        <w:tc>
          <w:tcPr>
            <w:tcW w:type="dxa" w:w="2500"/>
            <w:tcBorders>
              <w:top w:val="single" w:color="CCCCCC" w:sz="1"/>
              <w:left w:val="single" w:color="CCCCCC" w:sz="1"/>
              <w:bottom w:val="single" w:color="CCCCCC" w:sz="1"/>
              <w:right w:val="single" w:color="CCCCCC" w:sz="1"/>
            </w:tcBorders>
            <w:shd w:fill="F4B942" w:val="clear"/>
            <w:tcMar>
              <w:top w:type="dxa" w:w="80"/>
              <w:left w:type="dxa" w:w="120"/>
              <w:bottom w:type="dxa" w:w="80"/>
              <w:right w:type="dxa" w:w="120"/>
            </w:tcMar>
          </w:tcPr>
          <w:p>
            <w:r>
              <w:rPr>
                <w:rFonts w:ascii="Arial" w:cs="Arial" w:eastAsia="Arial" w:hAnsi="Arial"/>
                <w:b/>
                <w:bCs/>
                <w:sz w:val="20"/>
                <w:szCs w:val="20"/>
              </w:rPr>
              <w:t xml:space="preserve">ROI</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Return On Investment. Quanto guadagni per ogni euro investito. Se spendi 100 euro e ne guadagni 200, il ROI e 100%.</w:t>
            </w:r>
          </w:p>
        </w:tc>
      </w:tr>
      <w:tr>
        <w:tc>
          <w:tcPr>
            <w:tcW w:type="dxa" w:w="2500"/>
            <w:tcBorders>
              <w:top w:val="single" w:color="CCCCCC" w:sz="1"/>
              <w:left w:val="single" w:color="CCCCCC" w:sz="1"/>
              <w:bottom w:val="single" w:color="CCCCCC" w:sz="1"/>
              <w:right w:val="single" w:color="CCCCCC" w:sz="1"/>
            </w:tcBorders>
            <w:shd w:fill="F4B942" w:val="clear"/>
            <w:tcMar>
              <w:top w:type="dxa" w:w="80"/>
              <w:left w:type="dxa" w:w="120"/>
              <w:bottom w:type="dxa" w:w="80"/>
              <w:right w:type="dxa" w:w="120"/>
            </w:tcMar>
          </w:tcPr>
          <w:p>
            <w:r>
              <w:rPr>
                <w:rFonts w:ascii="Arial" w:cs="Arial" w:eastAsia="Arial" w:hAnsi="Arial"/>
                <w:b/>
                <w:bCs/>
                <w:sz w:val="20"/>
                <w:szCs w:val="20"/>
              </w:rPr>
              <w:t xml:space="preserve">LTV</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Lifetime Value. Quanto vale un cliente nel tempo. Se paga 197 euro/anno per 2 anni, LTV = 394 euro.</w:t>
            </w:r>
          </w:p>
        </w:tc>
      </w:tr>
      <w:tr>
        <w:tc>
          <w:tcPr>
            <w:tcW w:type="dxa" w:w="2500"/>
            <w:tcBorders>
              <w:top w:val="single" w:color="CCCCCC" w:sz="1"/>
              <w:left w:val="single" w:color="CCCCCC" w:sz="1"/>
              <w:bottom w:val="single" w:color="CCCCCC" w:sz="1"/>
              <w:right w:val="single" w:color="CCCCCC" w:sz="1"/>
            </w:tcBorders>
            <w:shd w:fill="F4B942" w:val="clear"/>
            <w:tcMar>
              <w:top w:type="dxa" w:w="80"/>
              <w:left w:type="dxa" w:w="120"/>
              <w:bottom w:type="dxa" w:w="80"/>
              <w:right w:type="dxa" w:w="120"/>
            </w:tcMar>
          </w:tcPr>
          <w:p>
            <w:r>
              <w:rPr>
                <w:rFonts w:ascii="Arial" w:cs="Arial" w:eastAsia="Arial" w:hAnsi="Arial"/>
                <w:b/>
                <w:bCs/>
                <w:sz w:val="20"/>
                <w:szCs w:val="20"/>
              </w:rPr>
              <w:t xml:space="preserve">Funnel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Imbuto di vendita. Il percorso che una persona compie da sconosciuto a cliente. Come un imbuto, molti entrano sopra, pochi escono sotto come clienti.</w:t>
            </w:r>
          </w:p>
        </w:tc>
      </w:tr>
      <w:tr>
        <w:tc>
          <w:tcPr>
            <w:tcW w:type="dxa" w:w="2500"/>
            <w:tcBorders>
              <w:top w:val="single" w:color="CCCCCC" w:sz="1"/>
              <w:left w:val="single" w:color="CCCCCC" w:sz="1"/>
              <w:bottom w:val="single" w:color="CCCCCC" w:sz="1"/>
              <w:right w:val="single" w:color="CCCCCC" w:sz="1"/>
            </w:tcBorders>
            <w:shd w:fill="F4B942" w:val="clear"/>
            <w:tcMar>
              <w:top w:type="dxa" w:w="80"/>
              <w:left w:type="dxa" w:w="120"/>
              <w:bottom w:type="dxa" w:w="80"/>
              <w:right w:type="dxa" w:w="120"/>
            </w:tcMar>
          </w:tcPr>
          <w:p>
            <w:r>
              <w:rPr>
                <w:rFonts w:ascii="Arial" w:cs="Arial" w:eastAsia="Arial" w:hAnsi="Arial"/>
                <w:b/>
                <w:bCs/>
                <w:sz w:val="20"/>
                <w:szCs w:val="20"/>
              </w:rPr>
              <w:t xml:space="preserve">Lead Magnet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Calamita per contatti. Qualcosa di gratuito e di valore che offri in cambio dell'email. Le Challenge Vitaeology sono lead magnet.</w:t>
            </w:r>
          </w:p>
        </w:tc>
      </w:tr>
      <w:tr>
        <w:tc>
          <w:tcPr>
            <w:tcW w:type="dxa" w:w="2500"/>
            <w:tcBorders>
              <w:top w:val="single" w:color="CCCCCC" w:sz="1"/>
              <w:left w:val="single" w:color="CCCCCC" w:sz="1"/>
              <w:bottom w:val="single" w:color="CCCCCC" w:sz="1"/>
              <w:right w:val="single" w:color="CCCCCC" w:sz="1"/>
            </w:tcBorders>
            <w:shd w:fill="F4B942" w:val="clear"/>
            <w:tcMar>
              <w:top w:type="dxa" w:w="80"/>
              <w:left w:type="dxa" w:w="120"/>
              <w:bottom w:type="dxa" w:w="80"/>
              <w:right w:type="dxa" w:w="120"/>
            </w:tcMar>
          </w:tcPr>
          <w:p>
            <w:r>
              <w:rPr>
                <w:rFonts w:ascii="Arial" w:cs="Arial" w:eastAsia="Arial" w:hAnsi="Arial"/>
                <w:b/>
                <w:bCs/>
                <w:sz w:val="20"/>
                <w:szCs w:val="20"/>
              </w:rPr>
              <w:t xml:space="preserve">Landing Page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Pagina di atterraggio. La pagina dove arriva chi clicca sull'annuncio. Progettata per un solo obiettivo: far compiere un'azione specifica.</w:t>
            </w:r>
          </w:p>
        </w:tc>
      </w:tr>
      <w:tr>
        <w:tc>
          <w:tcPr>
            <w:tcW w:type="dxa" w:w="2500"/>
            <w:tcBorders>
              <w:top w:val="single" w:color="CCCCCC" w:sz="1"/>
              <w:left w:val="single" w:color="CCCCCC" w:sz="1"/>
              <w:bottom w:val="single" w:color="CCCCCC" w:sz="1"/>
              <w:right w:val="single" w:color="CCCCCC" w:sz="1"/>
            </w:tcBorders>
            <w:shd w:fill="F4B942" w:val="clear"/>
            <w:tcMar>
              <w:top w:type="dxa" w:w="80"/>
              <w:left w:type="dxa" w:w="120"/>
              <w:bottom w:type="dxa" w:w="80"/>
              <w:right w:type="dxa" w:w="120"/>
            </w:tcMar>
          </w:tcPr>
          <w:p>
            <w:r>
              <w:rPr>
                <w:rFonts w:ascii="Arial" w:cs="Arial" w:eastAsia="Arial" w:hAnsi="Arial"/>
                <w:b/>
                <w:bCs/>
                <w:sz w:val="20"/>
                <w:szCs w:val="20"/>
              </w:rPr>
              <w:t xml:space="preserve">Bridge Funnel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Funnel ponte. Una pagina intermedia che ti presenta PRIMA di mostrare l'offerta. Come presentarsi a una festa prima di chiedere un favore.</w:t>
            </w:r>
          </w:p>
        </w:tc>
      </w:tr>
      <w:tr>
        <w:tc>
          <w:tcPr>
            <w:tcW w:type="dxa" w:w="2500"/>
            <w:tcBorders>
              <w:top w:val="single" w:color="CCCCCC" w:sz="1"/>
              <w:left w:val="single" w:color="CCCCCC" w:sz="1"/>
              <w:bottom w:val="single" w:color="CCCCCC" w:sz="1"/>
              <w:right w:val="single" w:color="CCCCCC" w:sz="1"/>
            </w:tcBorders>
            <w:shd w:fill="F4B942" w:val="clear"/>
            <w:tcMar>
              <w:top w:type="dxa" w:w="80"/>
              <w:left w:type="dxa" w:w="120"/>
              <w:bottom w:type="dxa" w:w="80"/>
              <w:right w:type="dxa" w:w="120"/>
            </w:tcMar>
          </w:tcPr>
          <w:p>
            <w:r>
              <w:rPr>
                <w:rFonts w:ascii="Arial" w:cs="Arial" w:eastAsia="Arial" w:hAnsi="Arial"/>
                <w:b/>
                <w:bCs/>
                <w:sz w:val="20"/>
                <w:szCs w:val="20"/>
              </w:rPr>
              <w:t xml:space="preserve">Pixel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Codice di tracciamento. Un piccolo codice invisibile che registra cosa fanno i visitatori sul tuo sito. Come una telecamera che conta chi entra e cosa fa.</w:t>
            </w:r>
          </w:p>
        </w:tc>
      </w:tr>
      <w:tr>
        <w:tc>
          <w:tcPr>
            <w:tcW w:type="dxa" w:w="2500"/>
            <w:tcBorders>
              <w:top w:val="single" w:color="CCCCCC" w:sz="1"/>
              <w:left w:val="single" w:color="CCCCCC" w:sz="1"/>
              <w:bottom w:val="single" w:color="CCCCCC" w:sz="1"/>
              <w:right w:val="single" w:color="CCCCCC" w:sz="1"/>
            </w:tcBorders>
            <w:shd w:fill="F4B942" w:val="clear"/>
            <w:tcMar>
              <w:top w:type="dxa" w:w="80"/>
              <w:left w:type="dxa" w:w="120"/>
              <w:bottom w:type="dxa" w:w="80"/>
              <w:right w:type="dxa" w:w="120"/>
            </w:tcMar>
          </w:tcPr>
          <w:p>
            <w:r>
              <w:rPr>
                <w:rFonts w:ascii="Arial" w:cs="Arial" w:eastAsia="Arial" w:hAnsi="Arial"/>
                <w:b/>
                <w:bCs/>
                <w:sz w:val="20"/>
                <w:szCs w:val="20"/>
              </w:rPr>
              <w:t xml:space="preserve">Retargeting</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Ri-mostrare annunci a chi ha gia visitato il tuo sito. Come ricordare gentilmente a qualcuno che ha guardato un prodotto in vetrina.</w:t>
            </w:r>
          </w:p>
        </w:tc>
      </w:tr>
    </w:tbl>
    <w:p>
      <w:pPr>
        <w:pStyle w:val="Heading2"/>
      </w:pPr>
      <w:r>
        <w:t xml:space="preserve">1.2 Termini di Affiliate Marketing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Termine</w:t>
            </w:r>
          </w:p>
        </w:tc>
        <w:tc>
          <w:tcPr>
            <w:tcW w:type="dxa" w:w="686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Significato in parole semplici</w:t>
            </w:r>
          </w:p>
        </w:tc>
      </w:tr>
      <w:tr>
        <w:tc>
          <w:tcPr>
            <w:tcW w:type="dxa" w:w="2500"/>
            <w:tcBorders>
              <w:top w:val="single" w:color="CCCCCC" w:sz="1"/>
              <w:left w:val="single" w:color="CCCCCC" w:sz="1"/>
              <w:bottom w:val="single" w:color="CCCCCC" w:sz="1"/>
              <w:right w:val="single" w:color="CCCCCC" w:sz="1"/>
            </w:tcBorders>
            <w:shd w:fill="F4B942" w:val="clear"/>
            <w:tcMar>
              <w:top w:type="dxa" w:w="80"/>
              <w:left w:type="dxa" w:w="120"/>
              <w:bottom w:type="dxa" w:w="80"/>
              <w:right w:type="dxa" w:w="120"/>
            </w:tcMar>
          </w:tcPr>
          <w:p>
            <w:r>
              <w:rPr>
                <w:rFonts w:ascii="Arial" w:cs="Arial" w:eastAsia="Arial" w:hAnsi="Arial"/>
                <w:b/>
                <w:bCs/>
                <w:sz w:val="20"/>
                <w:szCs w:val="20"/>
              </w:rPr>
              <w:t xml:space="preserve">Affiliato</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Una persona o azienda che promuove i tuoi prodotti in cambio di una commissione sulle vendite generate. Come un venditore esterno pagato solo a risultato.</w:t>
            </w:r>
          </w:p>
        </w:tc>
      </w:tr>
      <w:tr>
        <w:tc>
          <w:tcPr>
            <w:tcW w:type="dxa" w:w="2500"/>
            <w:tcBorders>
              <w:top w:val="single" w:color="CCCCCC" w:sz="1"/>
              <w:left w:val="single" w:color="CCCCCC" w:sz="1"/>
              <w:bottom w:val="single" w:color="CCCCCC" w:sz="1"/>
              <w:right w:val="single" w:color="CCCCCC" w:sz="1"/>
            </w:tcBorders>
            <w:shd w:fill="F4B942" w:val="clear"/>
            <w:tcMar>
              <w:top w:type="dxa" w:w="80"/>
              <w:left w:type="dxa" w:w="120"/>
              <w:bottom w:type="dxa" w:w="80"/>
              <w:right w:type="dxa" w:w="120"/>
            </w:tcMar>
          </w:tcPr>
          <w:p>
            <w:r>
              <w:rPr>
                <w:rFonts w:ascii="Arial" w:cs="Arial" w:eastAsia="Arial" w:hAnsi="Arial"/>
                <w:b/>
                <w:bCs/>
                <w:sz w:val="20"/>
                <w:szCs w:val="20"/>
              </w:rPr>
              <w:t xml:space="preserve">Commissione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 percentuale o cifra fissa che paghi all'affiliato per ogni vendita. Es: 40% di 197 euro = 78.80 euro per l'affiliato.</w:t>
            </w:r>
          </w:p>
        </w:tc>
      </w:tr>
      <w:tr>
        <w:tc>
          <w:tcPr>
            <w:tcW w:type="dxa" w:w="2500"/>
            <w:tcBorders>
              <w:top w:val="single" w:color="CCCCCC" w:sz="1"/>
              <w:left w:val="single" w:color="CCCCCC" w:sz="1"/>
              <w:bottom w:val="single" w:color="CCCCCC" w:sz="1"/>
              <w:right w:val="single" w:color="CCCCCC" w:sz="1"/>
            </w:tcBorders>
            <w:shd w:fill="F4B942" w:val="clear"/>
            <w:tcMar>
              <w:top w:type="dxa" w:w="80"/>
              <w:left w:type="dxa" w:w="120"/>
              <w:bottom w:type="dxa" w:w="80"/>
              <w:right w:type="dxa" w:w="120"/>
            </w:tcMar>
          </w:tcPr>
          <w:p>
            <w:r>
              <w:rPr>
                <w:rFonts w:ascii="Arial" w:cs="Arial" w:eastAsia="Arial" w:hAnsi="Arial"/>
                <w:b/>
                <w:bCs/>
                <w:sz w:val="20"/>
                <w:szCs w:val="20"/>
              </w:rPr>
              <w:t xml:space="preserve">Ricorrente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Commissione che si ripete ogni mese/anno finche il cliente resta abbonato. L'affiliato guadagna continuamente.</w:t>
            </w:r>
          </w:p>
        </w:tc>
      </w:tr>
      <w:tr>
        <w:tc>
          <w:tcPr>
            <w:tcW w:type="dxa" w:w="2500"/>
            <w:tcBorders>
              <w:top w:val="single" w:color="CCCCCC" w:sz="1"/>
              <w:left w:val="single" w:color="CCCCCC" w:sz="1"/>
              <w:bottom w:val="single" w:color="CCCCCC" w:sz="1"/>
              <w:right w:val="single" w:color="CCCCCC" w:sz="1"/>
            </w:tcBorders>
            <w:shd w:fill="F4B942" w:val="clear"/>
            <w:tcMar>
              <w:top w:type="dxa" w:w="80"/>
              <w:left w:type="dxa" w:w="120"/>
              <w:bottom w:type="dxa" w:w="80"/>
              <w:right w:type="dxa" w:w="120"/>
            </w:tcMar>
          </w:tcPr>
          <w:p>
            <w:r>
              <w:rPr>
                <w:rFonts w:ascii="Arial" w:cs="Arial" w:eastAsia="Arial" w:hAnsi="Arial"/>
                <w:b/>
                <w:bCs/>
                <w:sz w:val="20"/>
                <w:szCs w:val="20"/>
              </w:rPr>
              <w:t xml:space="preserve">Cookie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 che ricorda chi ha portato il visitatore. Se clicchi il link di Mario e compri dopo 30 giorni, Mario prende la commissione (se il cookie dura 30 giorni).</w:t>
            </w:r>
          </w:p>
        </w:tc>
      </w:tr>
      <w:tr>
        <w:tc>
          <w:tcPr>
            <w:tcW w:type="dxa" w:w="2500"/>
            <w:tcBorders>
              <w:top w:val="single" w:color="CCCCCC" w:sz="1"/>
              <w:left w:val="single" w:color="CCCCCC" w:sz="1"/>
              <w:bottom w:val="single" w:color="CCCCCC" w:sz="1"/>
              <w:right w:val="single" w:color="CCCCCC" w:sz="1"/>
            </w:tcBorders>
            <w:shd w:fill="F4B942" w:val="clear"/>
            <w:tcMar>
              <w:top w:type="dxa" w:w="80"/>
              <w:left w:type="dxa" w:w="120"/>
              <w:bottom w:type="dxa" w:w="80"/>
              <w:right w:type="dxa" w:w="120"/>
            </w:tcMar>
          </w:tcPr>
          <w:p>
            <w:r>
              <w:rPr>
                <w:rFonts w:ascii="Arial" w:cs="Arial" w:eastAsia="Arial" w:hAnsi="Arial"/>
                <w:b/>
                <w:bCs/>
                <w:sz w:val="20"/>
                <w:szCs w:val="20"/>
              </w:rPr>
              <w:t xml:space="preserve">Swipe Copy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Testi pre-scritti che l'affiliato puo copiare e adattare per le sue promozioni. Facilita il lavoro dell'affiliato.</w:t>
            </w:r>
          </w:p>
        </w:tc>
      </w:tr>
      <w:tr>
        <w:tc>
          <w:tcPr>
            <w:tcW w:type="dxa" w:w="2500"/>
            <w:tcBorders>
              <w:top w:val="single" w:color="CCCCCC" w:sz="1"/>
              <w:left w:val="single" w:color="CCCCCC" w:sz="1"/>
              <w:bottom w:val="single" w:color="CCCCCC" w:sz="1"/>
              <w:right w:val="single" w:color="CCCCCC" w:sz="1"/>
            </w:tcBorders>
            <w:shd w:fill="F4B942" w:val="clear"/>
            <w:tcMar>
              <w:top w:type="dxa" w:w="80"/>
              <w:left w:type="dxa" w:w="120"/>
              <w:bottom w:type="dxa" w:w="80"/>
              <w:right w:type="dxa" w:w="120"/>
            </w:tcMar>
          </w:tcPr>
          <w:p>
            <w:r>
              <w:rPr>
                <w:rFonts w:ascii="Arial" w:cs="Arial" w:eastAsia="Arial" w:hAnsi="Arial"/>
                <w:b/>
                <w:bCs/>
                <w:sz w:val="20"/>
                <w:szCs w:val="20"/>
              </w:rPr>
              <w:t xml:space="preserve">JV Partner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Joint Venture Partner. Un affiliato di alto livello con cui fai partnership strategiche, non solo commissioni.</w:t>
            </w:r>
          </w:p>
        </w:tc>
      </w:tr>
      <w:tr>
        <w:tc>
          <w:tcPr>
            <w:tcW w:type="dxa" w:w="2500"/>
            <w:tcBorders>
              <w:top w:val="single" w:color="CCCCCC" w:sz="1"/>
              <w:left w:val="single" w:color="CCCCCC" w:sz="1"/>
              <w:bottom w:val="single" w:color="CCCCCC" w:sz="1"/>
              <w:right w:val="single" w:color="CCCCCC" w:sz="1"/>
            </w:tcBorders>
            <w:shd w:fill="F4B942" w:val="clear"/>
            <w:tcMar>
              <w:top w:type="dxa" w:w="80"/>
              <w:left w:type="dxa" w:w="120"/>
              <w:bottom w:type="dxa" w:w="80"/>
              <w:right w:type="dxa" w:w="120"/>
            </w:tcMar>
          </w:tcPr>
          <w:p>
            <w:r>
              <w:rPr>
                <w:rFonts w:ascii="Arial" w:cs="Arial" w:eastAsia="Arial" w:hAnsi="Arial"/>
                <w:b/>
                <w:bCs/>
                <w:sz w:val="20"/>
                <w:szCs w:val="20"/>
              </w:rPr>
              <w:t xml:space="preserve">Dream 100</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Lista dei 100 influencer/partner ideali che potrebbero portarti i clienti migliori. Strategia di Russell Brunson.</w:t>
            </w:r>
          </w:p>
        </w:tc>
      </w:tr>
    </w:tbl>
    <w:p>
      <w:pPr>
        <w:pStyle w:val="Heading2"/>
      </w:pPr>
      <w:r>
        <w:t xml:space="preserve">1.3 Termini del Framework 4P/12F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Termine</w:t>
            </w:r>
          </w:p>
        </w:tc>
        <w:tc>
          <w:tcPr>
            <w:tcW w:type="dxa" w:w="686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Significato con esempio concreto</w:t>
            </w:r>
          </w:p>
        </w:tc>
      </w:tr>
      <w:tr>
        <w:tc>
          <w:tcPr>
            <w:tcW w:type="dxa" w:w="2500"/>
            <w:tcBorders>
              <w:top w:val="single" w:color="CCCCCC" w:sz="1"/>
              <w:left w:val="single" w:color="CCCCCC" w:sz="1"/>
              <w:bottom w:val="single" w:color="CCCCCC" w:sz="1"/>
              <w:right w:val="single" w:color="CCCCCC" w:sz="1"/>
            </w:tcBorders>
            <w:shd w:fill="F4B942" w:val="clear"/>
            <w:tcMar>
              <w:top w:type="dxa" w:w="80"/>
              <w:left w:type="dxa" w:w="120"/>
              <w:bottom w:type="dxa" w:w="80"/>
              <w:right w:type="dxa" w:w="120"/>
            </w:tcMar>
          </w:tcPr>
          <w:p>
            <w:r>
              <w:rPr>
                <w:rFonts w:ascii="Arial" w:cs="Arial" w:eastAsia="Arial" w:hAnsi="Arial"/>
                <w:b/>
                <w:bCs/>
                <w:sz w:val="20"/>
                <w:szCs w:val="20"/>
              </w:rPr>
              <w:t xml:space="preserve">Istituzione (P1)</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Cio che produce. Per le ADS: l'account Meta, la campagna configurata, il pixel installato. Come la macchina da scrivere prima di battere i fogli.</w:t>
            </w:r>
          </w:p>
        </w:tc>
      </w:tr>
      <w:tr>
        <w:tc>
          <w:tcPr>
            <w:tcW w:type="dxa" w:w="2500"/>
            <w:tcBorders>
              <w:top w:val="single" w:color="CCCCCC" w:sz="1"/>
              <w:left w:val="single" w:color="CCCCCC" w:sz="1"/>
              <w:bottom w:val="single" w:color="CCCCCC" w:sz="1"/>
              <w:right w:val="single" w:color="CCCCCC" w:sz="1"/>
            </w:tcBorders>
            <w:shd w:fill="F4B942" w:val="clear"/>
            <w:tcMar>
              <w:top w:type="dxa" w:w="80"/>
              <w:left w:type="dxa" w:w="120"/>
              <w:bottom w:type="dxa" w:w="80"/>
              <w:right w:type="dxa" w:w="120"/>
            </w:tcMar>
          </w:tcPr>
          <w:p>
            <w:r>
              <w:rPr>
                <w:rFonts w:ascii="Arial" w:cs="Arial" w:eastAsia="Arial" w:hAnsi="Arial"/>
                <w:b/>
                <w:bCs/>
                <w:sz w:val="20"/>
                <w:szCs w:val="20"/>
              </w:rPr>
              <w:t xml:space="preserve">Prodotto (P2)</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Cio che viene generato. Per le ADS: click, lead, iscrizioni, vendite. Come i fogli battuti dalla macchina da scrivere.</w:t>
            </w:r>
          </w:p>
        </w:tc>
      </w:tr>
      <w:tr>
        <w:tc>
          <w:tcPr>
            <w:tcW w:type="dxa" w:w="2500"/>
            <w:tcBorders>
              <w:top w:val="single" w:color="CCCCCC" w:sz="1"/>
              <w:left w:val="single" w:color="CCCCCC" w:sz="1"/>
              <w:bottom w:val="single" w:color="CCCCCC" w:sz="1"/>
              <w:right w:val="single" w:color="CCCCCC" w:sz="1"/>
            </w:tcBorders>
            <w:shd w:fill="F4B942" w:val="clear"/>
            <w:tcMar>
              <w:top w:type="dxa" w:w="80"/>
              <w:left w:type="dxa" w:w="120"/>
              <w:bottom w:type="dxa" w:w="80"/>
              <w:right w:type="dxa" w:w="120"/>
            </w:tcMar>
          </w:tcPr>
          <w:p>
            <w:r>
              <w:rPr>
                <w:rFonts w:ascii="Arial" w:cs="Arial" w:eastAsia="Arial" w:hAnsi="Arial"/>
                <w:b/>
                <w:bCs/>
                <w:sz w:val="20"/>
                <w:szCs w:val="20"/>
              </w:rPr>
              <w:t xml:space="preserve">Riparazione (P3)</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Manutenzione di cio che produce. Per le ADS: monitoraggio, regole automatiche, correzione errori. Come pulire e oliare la macchina.</w:t>
            </w:r>
          </w:p>
        </w:tc>
      </w:tr>
      <w:tr>
        <w:tc>
          <w:tcPr>
            <w:tcW w:type="dxa" w:w="2500"/>
            <w:tcBorders>
              <w:top w:val="single" w:color="CCCCCC" w:sz="1"/>
              <w:left w:val="single" w:color="CCCCCC" w:sz="1"/>
              <w:bottom w:val="single" w:color="CCCCCC" w:sz="1"/>
              <w:right w:val="single" w:color="CCCCCC" w:sz="1"/>
            </w:tcBorders>
            <w:shd w:fill="F4B942" w:val="clear"/>
            <w:tcMar>
              <w:top w:type="dxa" w:w="80"/>
              <w:left w:type="dxa" w:w="120"/>
              <w:bottom w:type="dxa" w:w="80"/>
              <w:right w:type="dxa" w:w="120"/>
            </w:tcMar>
          </w:tcPr>
          <w:p>
            <w:r>
              <w:rPr>
                <w:rFonts w:ascii="Arial" w:cs="Arial" w:eastAsia="Arial" w:hAnsi="Arial"/>
                <w:b/>
                <w:bCs/>
                <w:sz w:val="20"/>
                <w:szCs w:val="20"/>
              </w:rPr>
              <w:t xml:space="preserve">Correzione (P4)</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Miglioramento del prodotto. Per le ADS: A/B testing, ottimizzazione copy, iterazione creatives. Come correggere i refusi sui fogli.</w:t>
            </w:r>
          </w:p>
        </w:tc>
      </w:tr>
      <w:tr>
        <w:tc>
          <w:tcPr>
            <w:tcW w:type="dxa" w:w="2500"/>
            <w:tcBorders>
              <w:top w:val="single" w:color="CCCCCC" w:sz="1"/>
              <w:left w:val="single" w:color="CCCCCC" w:sz="1"/>
              <w:bottom w:val="single" w:color="CCCCCC" w:sz="1"/>
              <w:right w:val="single" w:color="CCCCCC" w:sz="1"/>
            </w:tcBorders>
            <w:shd w:fill="F4B942" w:val="clear"/>
            <w:tcMar>
              <w:top w:type="dxa" w:w="80"/>
              <w:left w:type="dxa" w:w="120"/>
              <w:bottom w:type="dxa" w:w="80"/>
              <w:right w:type="dxa" w:w="120"/>
            </w:tcMar>
          </w:tcPr>
          <w:p>
            <w:r>
              <w:rPr>
                <w:rFonts w:ascii="Arial" w:cs="Arial" w:eastAsia="Arial" w:hAnsi="Arial"/>
                <w:b/>
                <w:bCs/>
                <w:sz w:val="20"/>
                <w:szCs w:val="20"/>
              </w:rPr>
              <w:t xml:space="preserve">Quantita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Quanto produci. Es: 100 click, 30 lead, 5 vendite.</w:t>
            </w:r>
          </w:p>
        </w:tc>
      </w:tr>
      <w:tr>
        <w:tc>
          <w:tcPr>
            <w:tcW w:type="dxa" w:w="2500"/>
            <w:tcBorders>
              <w:top w:val="single" w:color="CCCCCC" w:sz="1"/>
              <w:left w:val="single" w:color="CCCCCC" w:sz="1"/>
              <w:bottom w:val="single" w:color="CCCCCC" w:sz="1"/>
              <w:right w:val="single" w:color="CCCCCC" w:sz="1"/>
            </w:tcBorders>
            <w:shd w:fill="F4B942" w:val="clear"/>
            <w:tcMar>
              <w:top w:type="dxa" w:w="80"/>
              <w:left w:type="dxa" w:w="120"/>
              <w:bottom w:type="dxa" w:w="80"/>
              <w:right w:type="dxa" w:w="120"/>
            </w:tcMar>
          </w:tcPr>
          <w:p>
            <w:r>
              <w:rPr>
                <w:rFonts w:ascii="Arial" w:cs="Arial" w:eastAsia="Arial" w:hAnsi="Arial"/>
                <w:b/>
                <w:bCs/>
                <w:sz w:val="20"/>
                <w:szCs w:val="20"/>
              </w:rPr>
              <w:t xml:space="preserve">Qualita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Quanto bene produci. Es: lead qualificati vs lead non interessati, CTR alto vs basso.</w:t>
            </w:r>
          </w:p>
        </w:tc>
      </w:tr>
      <w:tr>
        <w:tc>
          <w:tcPr>
            <w:tcW w:type="dxa" w:w="2500"/>
            <w:tcBorders>
              <w:top w:val="single" w:color="CCCCCC" w:sz="1"/>
              <w:left w:val="single" w:color="CCCCCC" w:sz="1"/>
              <w:bottom w:val="single" w:color="CCCCCC" w:sz="1"/>
              <w:right w:val="single" w:color="CCCCCC" w:sz="1"/>
            </w:tcBorders>
            <w:shd w:fill="F4B942" w:val="clear"/>
            <w:tcMar>
              <w:top w:type="dxa" w:w="80"/>
              <w:left w:type="dxa" w:w="120"/>
              <w:bottom w:type="dxa" w:w="80"/>
              <w:right w:type="dxa" w:w="120"/>
            </w:tcMar>
          </w:tcPr>
          <w:p>
            <w:r>
              <w:rPr>
                <w:rFonts w:ascii="Arial" w:cs="Arial" w:eastAsia="Arial" w:hAnsi="Arial"/>
                <w:b/>
                <w:bCs/>
                <w:sz w:val="20"/>
                <w:szCs w:val="20"/>
              </w:rPr>
              <w:t xml:space="preserve">Viabilita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Quanto a lungo puo durare. Es: campagna sostenibile nel tempo, budget scalabile, affiliati fedeli.</w:t>
            </w:r>
          </w:p>
        </w:tc>
      </w:tr>
    </w:tbl>
    <w:p>
      <w:r>
        <w:br w:type="page"/>
      </w:r>
    </w:p>
    <w:p>
      <w:pPr>
        <w:pStyle w:val="Heading1"/>
      </w:pPr>
      <w:r>
        <w:t xml:space="preserve">2. PRINCIPI DI COMPRENSIONE (ARC)</w:t>
      </w:r>
    </w:p>
    <w:p>
      <w:pPr>
        <w:spacing w:after="200"/>
      </w:pPr>
      <w:r>
        <w:t xml:space="preserve">Questo documento segue i tre principi fondamentali che permettono a chiunque di comprendere qualsiasi argomento:</w:t>
      </w:r>
    </w:p>
    <w:p>
      <w:pPr>
        <w:pStyle w:val="Heading2"/>
      </w:pPr>
      <w:r>
        <w:t xml:space="preserve">2.1 Il Triangolo ARC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Componente</w:t>
            </w:r>
          </w:p>
        </w:tc>
        <w:tc>
          <w:tcPr>
            <w:tcW w:type="dxa" w:w="35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Definizione</w:t>
            </w:r>
          </w:p>
        </w:tc>
        <w:tc>
          <w:tcPr>
            <w:tcW w:type="dxa" w:w="386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Applicazione nel documento</w:t>
            </w:r>
          </w:p>
        </w:tc>
      </w:tr>
      <w:tr>
        <w:tc>
          <w:tcPr>
            <w:tcW w:type="dxa" w:w="2000"/>
            <w:tcBorders>
              <w:top w:val="single" w:color="CCCCCC" w:sz="1"/>
              <w:left w:val="single" w:color="CCCCCC" w:sz="1"/>
              <w:bottom w:val="single" w:color="CCCCCC" w:sz="1"/>
              <w:right w:val="single" w:color="CCCCCC" w:sz="1"/>
            </w:tcBorders>
            <w:shd w:fill="F4B942" w:val="clear"/>
            <w:tcMar>
              <w:top w:type="dxa" w:w="80"/>
              <w:left w:type="dxa" w:w="120"/>
              <w:bottom w:type="dxa" w:w="80"/>
              <w:right w:type="dxa" w:w="120"/>
            </w:tcMar>
          </w:tcPr>
          <w:p>
            <w:r>
              <w:rPr>
                <w:rFonts w:ascii="Arial" w:cs="Arial" w:eastAsia="Arial" w:hAnsi="Arial"/>
                <w:b/>
                <w:bCs/>
                <w:sz w:val="20"/>
                <w:szCs w:val="20"/>
              </w:rPr>
              <w:t xml:space="preserve">Affinita</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Vicinanza emotiva all'argomento</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Usiamo esempi familiari, linguaggio diretto, tono italiano autentico</w:t>
            </w:r>
          </w:p>
        </w:tc>
      </w:tr>
      <w:tr>
        <w:tc>
          <w:tcPr>
            <w:tcW w:type="dxa" w:w="2000"/>
            <w:tcBorders>
              <w:top w:val="single" w:color="CCCCCC" w:sz="1"/>
              <w:left w:val="single" w:color="CCCCCC" w:sz="1"/>
              <w:bottom w:val="single" w:color="CCCCCC" w:sz="1"/>
              <w:right w:val="single" w:color="CCCCCC" w:sz="1"/>
            </w:tcBorders>
            <w:shd w:fill="F4B942" w:val="clear"/>
            <w:tcMar>
              <w:top w:type="dxa" w:w="80"/>
              <w:left w:type="dxa" w:w="120"/>
              <w:bottom w:type="dxa" w:w="80"/>
              <w:right w:type="dxa" w:w="120"/>
            </w:tcMar>
          </w:tcPr>
          <w:p>
            <w:r>
              <w:rPr>
                <w:rFonts w:ascii="Arial" w:cs="Arial" w:eastAsia="Arial" w:hAnsi="Arial"/>
                <w:b/>
                <w:bCs/>
                <w:sz w:val="20"/>
                <w:szCs w:val="20"/>
              </w:rPr>
              <w:t xml:space="preserve">Realta</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Accordo su cosa e vero</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Dati verificabili, metriche concrete, risultati misurabili</w:t>
            </w:r>
          </w:p>
        </w:tc>
      </w:tr>
      <w:tr>
        <w:tc>
          <w:tcPr>
            <w:tcW w:type="dxa" w:w="2000"/>
            <w:tcBorders>
              <w:top w:val="single" w:color="CCCCCC" w:sz="1"/>
              <w:left w:val="single" w:color="CCCCCC" w:sz="1"/>
              <w:bottom w:val="single" w:color="CCCCCC" w:sz="1"/>
              <w:right w:val="single" w:color="CCCCCC" w:sz="1"/>
            </w:tcBorders>
            <w:shd w:fill="F4B942" w:val="clear"/>
            <w:tcMar>
              <w:top w:type="dxa" w:w="80"/>
              <w:left w:type="dxa" w:w="120"/>
              <w:bottom w:type="dxa" w:w="80"/>
              <w:right w:type="dxa" w:w="120"/>
            </w:tcMar>
          </w:tcPr>
          <w:p>
            <w:r>
              <w:rPr>
                <w:rFonts w:ascii="Arial" w:cs="Arial" w:eastAsia="Arial" w:hAnsi="Arial"/>
                <w:b/>
                <w:bCs/>
                <w:sz w:val="20"/>
                <w:szCs w:val="20"/>
              </w:rPr>
              <w:t xml:space="preserve">Comunicazione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Flusso di idee tra chi parla e chi ascolta</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Struttura graduale, feedback previsti, domande anticipate</w:t>
            </w:r>
          </w:p>
        </w:tc>
      </w:tr>
    </w:tbl>
    <w:p>
      <w:pPr>
        <w:pStyle w:val="Heading2"/>
      </w:pPr>
      <w:r>
        <w:t xml:space="preserve">2.2 Le Tre Barriere alla Comprensione</w:t>
      </w:r>
    </w:p>
    <w:p>
      <w:pPr>
        <w:spacing w:after="100"/>
      </w:pPr>
      <w:r>
        <w:rPr>
          <w:b/>
          <w:bCs/>
        </w:rPr>
        <w:t xml:space="preserve">Barriera 1: PAROLE - </w:t>
      </w:r>
      <w:r>
        <w:t xml:space="preserve">Ogni termine non comune e spiegato nel Glossario (Sezione 1). Se incontri una parola che non capisci, torna al glossario.</w:t>
      </w:r>
    </w:p>
    <w:p>
      <w:pPr>
        <w:spacing w:after="100"/>
      </w:pPr>
      <w:r>
        <w:rPr>
          <w:b/>
          <w:bCs/>
        </w:rPr>
        <w:t xml:space="preserve">Barriera 2: MASSA - </w:t>
      </w:r>
      <w:r>
        <w:t xml:space="preserve">Ogni concetto astratto e accompagnato da un esempio concreto. Paragoniamo le ADS a un negozio fisico, gli affiliati a venditori esterni.</w:t>
      </w:r>
    </w:p>
    <w:p>
      <w:pPr>
        <w:spacing w:after="100"/>
      </w:pPr>
      <w:r>
        <w:rPr>
          <w:b/>
          <w:bCs/>
        </w:rPr>
        <w:t xml:space="preserve">Barriera 3: GRADUALITA - </w:t>
      </w:r>
      <w:r>
        <w:t xml:space="preserve">Il documento procede dal semplice al complesso. Prima i fondamenti, poi la strategia, infine l'implementazione tecnica.</w:t>
      </w:r>
    </w:p>
    <w:p>
      <w:pPr>
        <w:pStyle w:val="Heading2"/>
      </w:pPr>
      <w:r>
        <w:t xml:space="preserve">2.3 Il Principio Validante di Vitaeology</w:t>
      </w:r>
    </w:p>
    <w:p>
      <w:pPr>
        <w:shd w:fill="FEF9E7" w:val="clear"/>
        <w:spacing w:after="150"/>
      </w:pPr>
      <w:r>
        <w:rPr>
          <w:b/>
          <w:bCs/>
        </w:rPr>
        <w:t xml:space="preserve">L'utente HA GIA le capacita. Non deve acquisirle, deve RICONOSCERLE.</w:t>
      </w:r>
    </w:p>
    <w:p>
      <w:pPr>
        <w:spacing w:after="100"/>
      </w:pPr>
      <w:r>
        <w:t xml:space="preserve">Questo principio guida TUTTO il linguaggio usato nelle ADS e nella comunicazione con gli affiliati:</w:t>
      </w:r>
    </w:p>
    <w:p>
      <w:pPr>
        <w:pStyle w:val="ListParagraph"/>
        <w:numPr>
          <w:ilvl w:val="0"/>
          <w:numId w:val="2"/>
        </w:numPr>
      </w:pPr>
      <w:r>
        <w:rPr>
          <w:rFonts w:ascii="Arial" w:cs="Arial" w:eastAsia="Arial" w:hAnsi="Arial"/>
          <w:b/>
          <w:bCs/>
          <w:sz w:val="22"/>
          <w:szCs w:val="22"/>
        </w:rPr>
        <w:t xml:space="preserve">SI: </w:t>
      </w:r>
      <w:r>
        <w:rPr>
          <w:rFonts w:ascii="Arial" w:cs="Arial" w:eastAsia="Arial" w:hAnsi="Arial"/>
          <w:sz w:val="22"/>
          <w:szCs w:val="22"/>
        </w:rPr>
        <w:t xml:space="preserve">Riconoscere, Attivare, Scoprire, Riscoprire, Il leader che gia sei</w:t>
      </w:r>
    </w:p>
    <w:p>
      <w:pPr>
        <w:pStyle w:val="ListParagraph"/>
        <w:numPr>
          <w:ilvl w:val="0"/>
          <w:numId w:val="2"/>
        </w:numPr>
      </w:pPr>
      <w:r>
        <w:rPr>
          <w:rFonts w:ascii="Arial" w:cs="Arial" w:eastAsia="Arial" w:hAnsi="Arial"/>
          <w:b/>
          <w:bCs/>
          <w:sz w:val="22"/>
          <w:szCs w:val="22"/>
        </w:rPr>
        <w:t xml:space="preserve">NO: </w:t>
      </w:r>
      <w:r>
        <w:rPr>
          <w:rFonts w:ascii="Arial" w:cs="Arial" w:eastAsia="Arial" w:hAnsi="Arial"/>
          <w:sz w:val="22"/>
          <w:szCs w:val="22"/>
        </w:rPr>
        <w:t xml:space="preserve">Mancanza, Deficit, Problema, Devi imparare, Ti manca</w:t>
      </w:r>
    </w:p>
    <w:p>
      <w:r>
        <w:br w:type="page"/>
      </w:r>
    </w:p>
    <w:p>
      <w:pPr>
        <w:shd w:fill="F4B942" w:val="clear"/>
        <w:spacing w:before="400" w:after="400"/>
        <w:jc w:val="center"/>
      </w:pPr>
      <w:r>
        <w:rPr>
          <w:b/>
          <w:bCs/>
          <w:color w:val="0A2540"/>
          <w:sz w:val="32"/>
          <w:szCs w:val="32"/>
        </w:rPr>
        <w:t xml:space="preserve">PARTE B: STRATEGIA CAMPAGNE ADS</w:t>
      </w:r>
    </w:p>
    <w:p>
      <w:pPr>
        <w:pStyle w:val="Heading1"/>
      </w:pPr>
      <w:r>
        <w:t xml:space="preserve">3. PANORAMICA DELLA CAMPAGNA</w:t>
      </w:r>
    </w:p>
    <w:p>
      <w:pPr>
        <w:pStyle w:val="Heading2"/>
      </w:pPr>
      <w:r>
        <w:t xml:space="preserve">3.1 Obiettivo Generale</w:t>
      </w:r>
    </w:p>
    <w:p>
      <w:pPr>
        <w:spacing w:after="150"/>
      </w:pPr>
      <w:r>
        <w:t xml:space="preserve">Identificare quale messaggio funziona meglio per attirare imprenditori e manager italiani verso le Challenge gratuite di Vitaeology.</w:t>
      </w:r>
    </w:p>
    <w:p>
      <w:pPr>
        <w:pStyle w:val="Heading2"/>
      </w:pPr>
      <w:r>
        <w:t xml:space="preserve">3.2 Struttura del Test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Elemento</w:t>
            </w:r>
          </w:p>
        </w:tc>
        <w:tc>
          <w:tcPr>
            <w:tcW w:type="dxa" w:w="636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Dettaglio</w:t>
            </w:r>
          </w:p>
        </w:tc>
      </w:tr>
      <w:tr>
        <w:tc>
          <w:tcPr>
            <w:tcW w:type="dxa" w:w="3000"/>
            <w:tcBorders>
              <w:top w:val="single" w:color="CCCCCC" w:sz="1"/>
              <w:left w:val="single" w:color="CCCCCC" w:sz="1"/>
              <w:bottom w:val="single" w:color="CCCCCC" w:sz="1"/>
              <w:right w:val="single" w:color="CCCCCC" w:sz="1"/>
            </w:tcBorders>
            <w:shd w:fill="F4B942" w:val="clear"/>
            <w:tcMar>
              <w:top w:type="dxa" w:w="80"/>
              <w:left w:type="dxa" w:w="120"/>
              <w:bottom w:type="dxa" w:w="80"/>
              <w:right w:type="dxa" w:w="120"/>
            </w:tcMar>
          </w:tcPr>
          <w:p>
            <w:r>
              <w:rPr>
                <w:rFonts w:ascii="Arial" w:cs="Arial" w:eastAsia="Arial" w:hAnsi="Arial"/>
                <w:b/>
                <w:bCs/>
                <w:sz w:val="20"/>
                <w:szCs w:val="20"/>
              </w:rPr>
              <w:t xml:space="preserve">Prodotto offerto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Challenge gratuite di 7 giorni (Lead Magnet)</w:t>
            </w:r>
          </w:p>
        </w:tc>
      </w:tr>
      <w:tr>
        <w:tc>
          <w:tcPr>
            <w:tcW w:type="dxa" w:w="3000"/>
            <w:tcBorders>
              <w:top w:val="single" w:color="CCCCCC" w:sz="1"/>
              <w:left w:val="single" w:color="CCCCCC" w:sz="1"/>
              <w:bottom w:val="single" w:color="CCCCCC" w:sz="1"/>
              <w:right w:val="single" w:color="CCCCCC" w:sz="1"/>
            </w:tcBorders>
            <w:shd w:fill="F4B942" w:val="clear"/>
            <w:tcMar>
              <w:top w:type="dxa" w:w="80"/>
              <w:left w:type="dxa" w:w="120"/>
              <w:bottom w:type="dxa" w:w="80"/>
              <w:right w:type="dxa" w:w="120"/>
            </w:tcMar>
          </w:tcPr>
          <w:p>
            <w:r>
              <w:rPr>
                <w:rFonts w:ascii="Arial" w:cs="Arial" w:eastAsia="Arial" w:hAnsi="Arial"/>
                <w:b/>
                <w:bCs/>
                <w:sz w:val="20"/>
                <w:szCs w:val="20"/>
              </w:rPr>
              <w:t xml:space="preserve">Pubblico target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Imprenditori e Manager italiani, eta 35-55 anni</w:t>
            </w:r>
          </w:p>
        </w:tc>
      </w:tr>
      <w:tr>
        <w:tc>
          <w:tcPr>
            <w:tcW w:type="dxa" w:w="3000"/>
            <w:tcBorders>
              <w:top w:val="single" w:color="CCCCCC" w:sz="1"/>
              <w:left w:val="single" w:color="CCCCCC" w:sz="1"/>
              <w:bottom w:val="single" w:color="CCCCCC" w:sz="1"/>
              <w:right w:val="single" w:color="CCCCCC" w:sz="1"/>
            </w:tcBorders>
            <w:shd w:fill="F4B942" w:val="clear"/>
            <w:tcMar>
              <w:top w:type="dxa" w:w="80"/>
              <w:left w:type="dxa" w:w="120"/>
              <w:bottom w:type="dxa" w:w="80"/>
              <w:right w:type="dxa" w:w="120"/>
            </w:tcMar>
          </w:tcPr>
          <w:p>
            <w:r>
              <w:rPr>
                <w:rFonts w:ascii="Arial" w:cs="Arial" w:eastAsia="Arial" w:hAnsi="Arial"/>
                <w:b/>
                <w:bCs/>
                <w:sz w:val="20"/>
                <w:szCs w:val="20"/>
              </w:rPr>
              <w:t xml:space="preserve">Budget test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Euro 30-50 al giorno per 7-10 giorni (totale Euro 210-500)</w:t>
            </w:r>
          </w:p>
        </w:tc>
      </w:tr>
      <w:tr>
        <w:tc>
          <w:tcPr>
            <w:tcW w:type="dxa" w:w="3000"/>
            <w:tcBorders>
              <w:top w:val="single" w:color="CCCCCC" w:sz="1"/>
              <w:left w:val="single" w:color="CCCCCC" w:sz="1"/>
              <w:bottom w:val="single" w:color="CCCCCC" w:sz="1"/>
              <w:right w:val="single" w:color="CCCCCC" w:sz="1"/>
            </w:tcBorders>
            <w:shd w:fill="F4B942" w:val="clear"/>
            <w:tcMar>
              <w:top w:type="dxa" w:w="80"/>
              <w:left w:type="dxa" w:w="120"/>
              <w:bottom w:type="dxa" w:w="80"/>
              <w:right w:type="dxa" w:w="120"/>
            </w:tcMar>
          </w:tcPr>
          <w:p>
            <w:r>
              <w:rPr>
                <w:rFonts w:ascii="Arial" w:cs="Arial" w:eastAsia="Arial" w:hAnsi="Arial"/>
                <w:b/>
                <w:bCs/>
                <w:sz w:val="20"/>
                <w:szCs w:val="20"/>
              </w:rPr>
              <w:t xml:space="preserve">Struttura campagna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campagna, 3 gruppi di annunci, 9 annunci totali</w:t>
            </w:r>
          </w:p>
        </w:tc>
      </w:tr>
      <w:tr>
        <w:tc>
          <w:tcPr>
            <w:tcW w:type="dxa" w:w="3000"/>
            <w:tcBorders>
              <w:top w:val="single" w:color="CCCCCC" w:sz="1"/>
              <w:left w:val="single" w:color="CCCCCC" w:sz="1"/>
              <w:bottom w:val="single" w:color="CCCCCC" w:sz="1"/>
              <w:right w:val="single" w:color="CCCCCC" w:sz="1"/>
            </w:tcBorders>
            <w:shd w:fill="F4B942" w:val="clear"/>
            <w:tcMar>
              <w:top w:type="dxa" w:w="80"/>
              <w:left w:type="dxa" w:w="120"/>
              <w:bottom w:type="dxa" w:w="80"/>
              <w:right w:type="dxa" w:w="120"/>
            </w:tcMar>
          </w:tcPr>
          <w:p>
            <w:r>
              <w:rPr>
                <w:rFonts w:ascii="Arial" w:cs="Arial" w:eastAsia="Arial" w:hAnsi="Arial"/>
                <w:b/>
                <w:bCs/>
                <w:sz w:val="20"/>
                <w:szCs w:val="20"/>
              </w:rPr>
              <w:t xml:space="preserve">Obiettivo test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 click per ogni landing page per avere dati significativi</w:t>
            </w:r>
          </w:p>
        </w:tc>
      </w:tr>
    </w:tbl>
    <w:p>
      <w:pPr>
        <w:pStyle w:val="Heading2"/>
      </w:pPr>
      <w:r>
        <w:t xml:space="preserve">3.3 Le Tre Challenge (Landing Page)</w:t>
      </w:r>
    </w:p>
    <w:p>
      <w:pPr>
        <w:spacing w:after="100"/>
      </w:pPr>
      <w:r>
        <w:t xml:space="preserve">Vitaeology offre tre percorsi gratuiti di 7 giorni, ognuno focalizzato su un tema specifico: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Leadership Autentica</w:t>
            </w:r>
          </w:p>
        </w:tc>
        <w:tc>
          <w:tcPr>
            <w:tcW w:type="dxa" w:w="312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Oltre gli Ostacoli</w:t>
            </w:r>
          </w:p>
        </w:tc>
        <w:tc>
          <w:tcPr>
            <w:tcW w:type="dxa" w:w="312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Microfelicita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Sviluppare il proprio stile di leadership personale, passando dal fare il leader all'ESSERE un leader.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Trasformare i problemi in opportunita di crescita usando il Metodo dei 3 Filtri.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Riconoscere e amplificare i momenti di benessere quotidiano con il Metodo RADAR.</w:t>
            </w:r>
          </w:p>
        </w:tc>
      </w:tr>
      <w:tr>
        <w:tc>
          <w:tcPr>
            <w:tcW w:type="dxa" w:w="312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0"/>
                <w:szCs w:val="20"/>
              </w:rPr>
              <w:t xml:space="preserve">Interessi targeting: CEO, MBA, Leadership, Business coaching, Gestione aziendale</w:t>
            </w:r>
          </w:p>
        </w:tc>
        <w:tc>
          <w:tcPr>
            <w:tcW w:type="dxa" w:w="312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0"/>
                <w:szCs w:val="20"/>
              </w:rPr>
              <w:t xml:space="preserve">Interessi targeting: Problem solving, Resilienza, Psicologia, Gestione stress</w:t>
            </w:r>
          </w:p>
        </w:tc>
        <w:tc>
          <w:tcPr>
            <w:tcW w:type="dxa" w:w="312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0"/>
                <w:szCs w:val="20"/>
              </w:rPr>
              <w:t xml:space="preserve">Interessi targeting: Mindfulness, Benessere, Work-life balance, Meditazione</w:t>
            </w:r>
          </w:p>
        </w:tc>
      </w:tr>
    </w:tbl>
    <w:p>
      <w:pPr>
        <w:pStyle w:val="Heading2"/>
      </w:pPr>
      <w:r>
        <w:t xml:space="preserve">3.4 Matrice dei 9 Annunci</w:t>
      </w:r>
    </w:p>
    <w:p>
      <w:pPr>
        <w:spacing w:after="100"/>
      </w:pPr>
      <w:r>
        <w:t xml:space="preserve">Ogni Challenge ha 3 varianti di messaggio per testare quale approccio funziona meglio: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1500"/>
        <w:gridCol w:w="5000"/>
      </w:tblGrid>
      <w:tr>
        <w:tc>
          <w:tcPr>
            <w:tcW w:type="dxa" w:w="9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0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Challenge</w:t>
            </w:r>
          </w:p>
        </w:tc>
        <w:tc>
          <w:tcPr>
            <w:tcW w:type="dxa" w:w="15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50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Hook (frase che cattura l'attenzione)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Leadership</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Emotivo</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Fare il leader non basta piu. In 7 giorni scopri come ESSERE il leader che il tuo team cerca.</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Leadership</w:t>
            </w:r>
          </w:p>
        </w:tc>
        <w:tc>
          <w:tcPr>
            <w:tcW w:type="dxa" w:w="1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0"/>
                <w:szCs w:val="20"/>
              </w:rPr>
              <w:t xml:space="preserve">Pratico</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 giorni, 10 minuti al giorno. Un percorso pratico per riconoscere il tuo stile di leadership.</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Leadership</w:t>
            </w:r>
          </w:p>
        </w:tc>
        <w:tc>
          <w:tcPr>
            <w:tcW w:type="dxa" w:w="15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sz w:val="20"/>
                <w:szCs w:val="20"/>
              </w:rPr>
              <w:t xml:space="preserve">Domanda</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Quante decisioni hai preso oggi imitando qualcun altro? E se il TUO stile fosse la risposta?</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Ostacoli</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Emotivo</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Ogni ostacolo che hai superato ti ha insegnato qualcosa. In 7 giorni impara a vedere il dono.</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Ostacoli</w:t>
            </w:r>
          </w:p>
        </w:tc>
        <w:tc>
          <w:tcPr>
            <w:tcW w:type="dxa" w:w="1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0"/>
                <w:szCs w:val="20"/>
              </w:rPr>
              <w:t xml:space="preserve">Pratico</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Filtri, 5 Minuti, 1 Problema risolto. Il metodo pratico per trasformare ostacoli in opportunita.</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Ostacoli</w:t>
            </w:r>
          </w:p>
        </w:tc>
        <w:tc>
          <w:tcPr>
            <w:tcW w:type="dxa" w:w="15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sz w:val="20"/>
                <w:szCs w:val="20"/>
              </w:rPr>
              <w:t xml:space="preserve">Domanda</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Quando arriva un problema, qual e il tuo primo pensiero? La risposta rivela tutto.</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Microfelicita</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Emotivo</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Stamattina hai bevuto un caffe. Eri davvero presente in quel momento? La felicita e li.</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Microfelicita</w:t>
            </w:r>
          </w:p>
        </w:tc>
        <w:tc>
          <w:tcPr>
            <w:tcW w:type="dxa" w:w="1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0"/>
                <w:szCs w:val="20"/>
              </w:rPr>
              <w:t xml:space="preserve">Pratico</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canali sensoriali, 2 minuti al giorno. Il Metodo RADAR per catturare la felicita quotidiana.</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Microfelicita</w:t>
            </w:r>
          </w:p>
        </w:tc>
        <w:tc>
          <w:tcPr>
            <w:tcW w:type="dxa" w:w="15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sz w:val="20"/>
                <w:szCs w:val="20"/>
              </w:rPr>
              <w:t xml:space="preserve">Domanda</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Quanti momenti di felicita hai avuto oggi? Prima di rispondere zero, leggi questo.</w:t>
            </w:r>
          </w:p>
        </w:tc>
      </w:tr>
    </w:tbl>
    <w:p>
      <w:pPr>
        <w:spacing w:before="100"/>
      </w:pPr>
      <w:r>
        <w:rPr>
          <w:b/>
          <w:bCs/>
        </w:rPr>
        <w:t xml:space="preserve">Legenda tipi: </w:t>
      </w:r>
      <w:r>
        <w:rPr>
          <w:color w:val="228B22"/>
        </w:rPr>
        <w:t xml:space="preserve">Emotivo</w:t>
      </w:r>
      <w:r>
        <w:t xml:space="preserve"> = connessione | </w:t>
      </w:r>
      <w:r>
        <w:rPr>
          <w:color w:val="1E90FF"/>
        </w:rPr>
        <w:t xml:space="preserve">Pratico</w:t>
      </w:r>
      <w:r>
        <w:t xml:space="preserve"> = metodo | </w:t>
      </w:r>
      <w:r>
        <w:rPr>
          <w:color w:val="9932CC"/>
        </w:rPr>
        <w:t xml:space="preserve">Domanda</w:t>
      </w:r>
      <w:r>
        <w:t xml:space="preserve"> = riflessione</w:t>
      </w:r>
    </w:p>
    <w:p>
      <w:r>
        <w:br w:type="page"/>
      </w:r>
    </w:p>
    <w:p>
      <w:pPr>
        <w:pStyle w:val="Heading1"/>
      </w:pPr>
      <w:r>
        <w:t xml:space="preserve">4. METRICHE E KPI TARGET</w:t>
      </w:r>
    </w:p>
    <w:p>
      <w:pPr>
        <w:pStyle w:val="Heading2"/>
      </w:pPr>
      <w:r>
        <w:t xml:space="preserve">4.1 Soglie di Performance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2180"/>
        <w:gridCol w:w="2180"/>
      </w:tblGrid>
      <w:tr>
        <w:tc>
          <w:tcPr>
            <w:tcW w:type="dxa" w:w="15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Metrica</w:t>
            </w:r>
          </w:p>
        </w:tc>
        <w:tc>
          <w:tcPr>
            <w:tcW w:type="dxa" w:w="35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Cosa misura</w:t>
            </w:r>
          </w:p>
        </w:tc>
        <w:tc>
          <w:tcPr>
            <w:tcW w:type="dxa" w:w="218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Target Test</w:t>
            </w:r>
          </w:p>
        </w:tc>
        <w:tc>
          <w:tcPr>
            <w:tcW w:type="dxa" w:w="218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Target Scala</w:t>
            </w:r>
          </w:p>
        </w:tc>
      </w:tr>
      <w:tr>
        <w:tc>
          <w:tcPr>
            <w:tcW w:type="dxa" w:w="1500"/>
            <w:tcBorders>
              <w:top w:val="single" w:color="CCCCCC" w:sz="1"/>
              <w:left w:val="single" w:color="CCCCCC" w:sz="1"/>
              <w:bottom w:val="single" w:color="CCCCCC" w:sz="1"/>
              <w:right w:val="single" w:color="CCCCCC" w:sz="1"/>
            </w:tcBorders>
            <w:shd w:fill="F4B942" w:val="clear"/>
            <w:tcMar>
              <w:top w:type="dxa" w:w="80"/>
              <w:left w:type="dxa" w:w="120"/>
              <w:bottom w:type="dxa" w:w="80"/>
              <w:right w:type="dxa" w:w="120"/>
            </w:tcMar>
          </w:tcPr>
          <w:p>
            <w:r>
              <w:rPr>
                <w:rFonts w:ascii="Arial" w:cs="Arial" w:eastAsia="Arial" w:hAnsi="Arial"/>
                <w:b/>
                <w:bCs/>
                <w:sz w:val="20"/>
                <w:szCs w:val="20"/>
              </w:rPr>
              <w:t xml:space="preserve">CPC</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Costo per ogni click sull'annuncio</w:t>
            </w:r>
          </w:p>
        </w:tc>
        <w:tc>
          <w:tcPr>
            <w:tcW w:type="dxa" w:w="21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&lt; Euro 0.80</w:t>
            </w:r>
          </w:p>
        </w:tc>
        <w:tc>
          <w:tcPr>
            <w:tcW w:type="dxa" w:w="21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&lt; Euro 0.50</w:t>
            </w:r>
          </w:p>
        </w:tc>
      </w:tr>
      <w:tr>
        <w:tc>
          <w:tcPr>
            <w:tcW w:type="dxa" w:w="1500"/>
            <w:tcBorders>
              <w:top w:val="single" w:color="CCCCCC" w:sz="1"/>
              <w:left w:val="single" w:color="CCCCCC" w:sz="1"/>
              <w:bottom w:val="single" w:color="CCCCCC" w:sz="1"/>
              <w:right w:val="single" w:color="CCCCCC" w:sz="1"/>
            </w:tcBorders>
            <w:shd w:fill="F4B942" w:val="clear"/>
            <w:tcMar>
              <w:top w:type="dxa" w:w="80"/>
              <w:left w:type="dxa" w:w="120"/>
              <w:bottom w:type="dxa" w:w="80"/>
              <w:right w:type="dxa" w:w="120"/>
            </w:tcMar>
          </w:tcPr>
          <w:p>
            <w:r>
              <w:rPr>
                <w:rFonts w:ascii="Arial" w:cs="Arial" w:eastAsia="Arial" w:hAnsi="Arial"/>
                <w:b/>
                <w:bCs/>
                <w:sz w:val="20"/>
                <w:szCs w:val="20"/>
              </w:rPr>
              <w:t xml:space="preserve">CPL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Costo per ogni iscrizione alla challenge</w:t>
            </w:r>
          </w:p>
        </w:tc>
        <w:tc>
          <w:tcPr>
            <w:tcW w:type="dxa" w:w="21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&lt; Euro 8</w:t>
            </w:r>
          </w:p>
        </w:tc>
        <w:tc>
          <w:tcPr>
            <w:tcW w:type="dxa" w:w="21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&lt; Euro 5</w:t>
            </w:r>
          </w:p>
        </w:tc>
      </w:tr>
      <w:tr>
        <w:tc>
          <w:tcPr>
            <w:tcW w:type="dxa" w:w="1500"/>
            <w:tcBorders>
              <w:top w:val="single" w:color="CCCCCC" w:sz="1"/>
              <w:left w:val="single" w:color="CCCCCC" w:sz="1"/>
              <w:bottom w:val="single" w:color="CCCCCC" w:sz="1"/>
              <w:right w:val="single" w:color="CCCCCC" w:sz="1"/>
            </w:tcBorders>
            <w:shd w:fill="F4B942" w:val="clear"/>
            <w:tcMar>
              <w:top w:type="dxa" w:w="80"/>
              <w:left w:type="dxa" w:w="120"/>
              <w:bottom w:type="dxa" w:w="80"/>
              <w:right w:type="dxa" w:w="120"/>
            </w:tcMar>
          </w:tcPr>
          <w:p>
            <w:r>
              <w:rPr>
                <w:rFonts w:ascii="Arial" w:cs="Arial" w:eastAsia="Arial" w:hAnsi="Arial"/>
                <w:b/>
                <w:bCs/>
                <w:sz w:val="20"/>
                <w:szCs w:val="20"/>
              </w:rPr>
              <w:t xml:space="preserve">CTR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Percentuale di chi clicca dopo aver visto</w:t>
            </w:r>
          </w:p>
        </w:tc>
        <w:tc>
          <w:tcPr>
            <w:tcW w:type="dxa" w:w="21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&gt; 1%</w:t>
            </w:r>
          </w:p>
        </w:tc>
        <w:tc>
          <w:tcPr>
            <w:tcW w:type="dxa" w:w="21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&gt; 1.5%</w:t>
            </w:r>
          </w:p>
        </w:tc>
      </w:tr>
      <w:tr>
        <w:tc>
          <w:tcPr>
            <w:tcW w:type="dxa" w:w="1500"/>
            <w:tcBorders>
              <w:top w:val="single" w:color="CCCCCC" w:sz="1"/>
              <w:left w:val="single" w:color="CCCCCC" w:sz="1"/>
              <w:bottom w:val="single" w:color="CCCCCC" w:sz="1"/>
              <w:right w:val="single" w:color="CCCCCC" w:sz="1"/>
            </w:tcBorders>
            <w:shd w:fill="F4B942" w:val="clear"/>
            <w:tcMar>
              <w:top w:type="dxa" w:w="80"/>
              <w:left w:type="dxa" w:w="120"/>
              <w:bottom w:type="dxa" w:w="80"/>
              <w:right w:type="dxa" w:w="120"/>
            </w:tcMar>
          </w:tcPr>
          <w:p>
            <w:r>
              <w:rPr>
                <w:rFonts w:ascii="Arial" w:cs="Arial" w:eastAsia="Arial" w:hAnsi="Arial"/>
                <w:b/>
                <w:bCs/>
                <w:sz w:val="20"/>
                <w:szCs w:val="20"/>
              </w:rPr>
              <w:t xml:space="preserve">CR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Percentuale di chi si iscrive dopo il click</w:t>
            </w:r>
          </w:p>
        </w:tc>
        <w:tc>
          <w:tcPr>
            <w:tcW w:type="dxa" w:w="21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&gt; 10%</w:t>
            </w:r>
          </w:p>
        </w:tc>
        <w:tc>
          <w:tcPr>
            <w:tcW w:type="dxa" w:w="21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&gt; 15%</w:t>
            </w:r>
          </w:p>
        </w:tc>
      </w:tr>
    </w:tbl>
    <w:p>
      <w:pPr>
        <w:pStyle w:val="Heading2"/>
      </w:pPr>
      <w:r>
        <w:t xml:space="preserve">4.2 Calcolo del Break-Even</w:t>
      </w:r>
    </w:p>
    <w:p>
      <w:pPr>
        <w:spacing w:after="100"/>
      </w:pPr>
      <w:r>
        <w:t xml:space="preserve">Il break-even e il punto in cui i ricavi coprono i costi. Ecco come calcolarlo per Vitaeology: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Dato</w:t>
            </w:r>
          </w:p>
        </w:tc>
        <w:tc>
          <w:tcPr>
            <w:tcW w:type="dxa" w:w="536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Valore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Prezzo abbonamento annuale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Euro 197</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Tasso conversione lead-cliente stimato</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(5 su 100 lead diventano clienti)</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Ricavo medio per lead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Euro 197 x 5% = Euro 9.85</w:t>
            </w:r>
          </w:p>
        </w:tc>
      </w:tr>
      <w:tr>
        <w:tc>
          <w:tcPr>
            <w:tcW w:type="dxa" w:w="4000"/>
            <w:tcBorders>
              <w:top w:val="single" w:color="CCCCCC" w:sz="1"/>
              <w:left w:val="single" w:color="CCCCCC" w:sz="1"/>
              <w:bottom w:val="single" w:color="CCCCCC" w:sz="1"/>
              <w:right w:val="single" w:color="CCCCCC" w:sz="1"/>
            </w:tcBorders>
            <w:shd w:fill="F4B942" w:val="clear"/>
            <w:tcMar>
              <w:top w:type="dxa" w:w="80"/>
              <w:left w:type="dxa" w:w="120"/>
              <w:bottom w:type="dxa" w:w="80"/>
              <w:right w:type="dxa" w:w="120"/>
            </w:tcMar>
          </w:tcPr>
          <w:p>
            <w:r>
              <w:rPr>
                <w:rFonts w:ascii="Arial" w:cs="Arial" w:eastAsia="Arial" w:hAnsi="Arial"/>
                <w:b/>
                <w:bCs/>
                <w:sz w:val="20"/>
                <w:szCs w:val="20"/>
              </w:rPr>
              <w:t xml:space="preserve">CPL Break-Even</w:t>
            </w:r>
          </w:p>
        </w:tc>
        <w:tc>
          <w:tcPr>
            <w:tcW w:type="dxa" w:w="53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20"/>
                <w:szCs w:val="20"/>
              </w:rPr>
              <w:t xml:space="preserve">Euro 9.85 (se CPL &lt; 9.85, sei in profitto)</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Target CPL operativo</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Euro 5 (margine di sicurezza del 50%)</w:t>
            </w:r>
          </w:p>
        </w:tc>
      </w:tr>
    </w:tbl>
    <w:p>
      <w:pPr>
        <w:pStyle w:val="Heading2"/>
      </w:pPr>
      <w:r>
        <w:t xml:space="preserve">4.3 Soglie di Allarme</w:t>
      </w:r>
    </w:p>
    <w:p>
      <w:pPr>
        <w:spacing w:after="100"/>
      </w:pPr>
      <w:r>
        <w:t xml:space="preserve">Quando una di queste condizioni si verifica, e necessario intervenire immediatamente: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Condizione di Allarme</w:t>
            </w:r>
          </w:p>
        </w:tc>
        <w:tc>
          <w:tcPr>
            <w:tcW w:type="dxa" w:w="536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Azione da Compiere</w:t>
            </w:r>
          </w:p>
        </w:tc>
      </w:tr>
      <w:tr>
        <w:tc>
          <w:tcPr>
            <w:tcW w:type="dxa" w:w="4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20"/>
                <w:szCs w:val="20"/>
              </w:rPr>
              <w:t xml:space="preserve">CPL &gt; Euro 15 per 48 ore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Mettere in pausa la campagna e analizzare</w:t>
            </w:r>
          </w:p>
        </w:tc>
      </w:tr>
      <w:tr>
        <w:tc>
          <w:tcPr>
            <w:tcW w:type="dxa" w:w="4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20"/>
                <w:szCs w:val="20"/>
              </w:rPr>
              <w:t xml:space="preserve">CTR &lt; 0.3%</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Mettere in pausa l'annuncio, rivedere immagine e testo</w:t>
            </w:r>
          </w:p>
        </w:tc>
      </w:tr>
      <w:tr>
        <w:tc>
          <w:tcPr>
            <w:tcW w:type="dxa" w:w="4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20"/>
                <w:szCs w:val="20"/>
              </w:rPr>
              <w:t xml:space="preserve">Frequenza &gt; 4</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Espandere il pubblico o cambiare creativita</w:t>
            </w:r>
          </w:p>
        </w:tc>
      </w:tr>
      <w:tr>
        <w:tc>
          <w:tcPr>
            <w:tcW w:type="dxa" w:w="4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20"/>
                <w:szCs w:val="20"/>
              </w:rPr>
              <w:t xml:space="preserve">Zero conversioni per 72 ore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Verificare che il tracking funzioni correttamente</w:t>
            </w:r>
          </w:p>
        </w:tc>
      </w:tr>
    </w:tbl>
    <w:p>
      <w:r>
        <w:br w:type="page"/>
      </w:r>
    </w:p>
    <w:p>
      <w:pPr>
        <w:pStyle w:val="Heading1"/>
      </w:pPr>
      <w:r>
        <w:t xml:space="preserve">5. FRAMEWORK HOOK-STORY-OFFER</w:t>
      </w:r>
    </w:p>
    <w:p>
      <w:pPr>
        <w:shd w:fill="FEF9E7" w:val="clear"/>
        <w:spacing w:after="150"/>
      </w:pPr>
      <w:r>
        <w:rPr>
          <w:b/>
          <w:bCs/>
        </w:rPr>
        <w:t xml:space="preserve">Regola d'oro: Se un annuncio o un funnel non funziona, il problema e SEMPRE in uno di questi tre elementi.</w:t>
      </w:r>
    </w:p>
    <w:p>
      <w:pPr>
        <w:pStyle w:val="Heading2"/>
      </w:pPr>
      <w:r>
        <w:t xml:space="preserve">5.1 I Tre Elementi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360"/>
      </w:tblGrid>
      <w:tr>
        <w:tc>
          <w:tcPr>
            <w:tcW w:type="dxa" w:w="15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Elemento</w:t>
            </w:r>
          </w:p>
        </w:tc>
        <w:tc>
          <w:tcPr>
            <w:tcW w:type="dxa" w:w="45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Funzione</w:t>
            </w:r>
          </w:p>
        </w:tc>
        <w:tc>
          <w:tcPr>
            <w:tcW w:type="dxa" w:w="336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Esempio Vitaeology</w:t>
            </w:r>
          </w:p>
        </w:tc>
      </w:tr>
      <w:tr>
        <w:tc>
          <w:tcPr>
            <w:tcW w:type="dxa" w:w="1500"/>
            <w:tcBorders>
              <w:top w:val="single" w:color="CCCCCC" w:sz="1"/>
              <w:left w:val="single" w:color="CCCCCC" w:sz="1"/>
              <w:bottom w:val="single" w:color="CCCCCC" w:sz="1"/>
              <w:right w:val="single" w:color="CCCCCC" w:sz="1"/>
            </w:tcBorders>
            <w:shd w:fill="F4B942" w:val="clear"/>
            <w:tcMar>
              <w:top w:type="dxa" w:w="80"/>
              <w:left w:type="dxa" w:w="120"/>
              <w:bottom w:type="dxa" w:w="80"/>
              <w:right w:type="dxa" w:w="120"/>
            </w:tcMar>
          </w:tcPr>
          <w:p>
            <w:r>
              <w:rPr>
                <w:rFonts w:ascii="Arial" w:cs="Arial" w:eastAsia="Arial" w:hAnsi="Arial"/>
                <w:b/>
                <w:bCs/>
                <w:sz w:val="20"/>
                <w:szCs w:val="20"/>
              </w:rPr>
              <w:t xml:space="preserve">HOOK</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Cattura l'attenzione nei primi 3 secondi. Ferma lo scroll. E la frase iniziale che fa dire: aspetta, questo mi interessa.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Fare il leader non basta piu.</w:t>
            </w:r>
          </w:p>
        </w:tc>
      </w:tr>
      <w:tr>
        <w:tc>
          <w:tcPr>
            <w:tcW w:type="dxa" w:w="1500"/>
            <w:tcBorders>
              <w:top w:val="single" w:color="CCCCCC" w:sz="1"/>
              <w:left w:val="single" w:color="CCCCCC" w:sz="1"/>
              <w:bottom w:val="single" w:color="CCCCCC" w:sz="1"/>
              <w:right w:val="single" w:color="CCCCCC" w:sz="1"/>
            </w:tcBorders>
            <w:shd w:fill="F4B942" w:val="clear"/>
            <w:tcMar>
              <w:top w:type="dxa" w:w="80"/>
              <w:left w:type="dxa" w:w="120"/>
              <w:bottom w:type="dxa" w:w="80"/>
              <w:right w:type="dxa" w:w="120"/>
            </w:tcMar>
          </w:tcPr>
          <w:p>
            <w:r>
              <w:rPr>
                <w:rFonts w:ascii="Arial" w:cs="Arial" w:eastAsia="Arial" w:hAnsi="Arial"/>
                <w:b/>
                <w:bCs/>
                <w:sz w:val="20"/>
                <w:szCs w:val="20"/>
              </w:rPr>
              <w:t xml:space="preserve">STORY</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 connessione emotiva e aumenta il valore percepito. Racconta una trasformazione in cui il lettore si riconosce.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 storia del manager che ha scoperto il suo stile autentico.</w:t>
            </w:r>
          </w:p>
        </w:tc>
      </w:tr>
      <w:tr>
        <w:tc>
          <w:tcPr>
            <w:tcW w:type="dxa" w:w="1500"/>
            <w:tcBorders>
              <w:top w:val="single" w:color="CCCCCC" w:sz="1"/>
              <w:left w:val="single" w:color="CCCCCC" w:sz="1"/>
              <w:bottom w:val="single" w:color="CCCCCC" w:sz="1"/>
              <w:right w:val="single" w:color="CCCCCC" w:sz="1"/>
            </w:tcBorders>
            <w:shd w:fill="F4B942" w:val="clear"/>
            <w:tcMar>
              <w:top w:type="dxa" w:w="80"/>
              <w:left w:type="dxa" w:w="120"/>
              <w:bottom w:type="dxa" w:w="80"/>
              <w:right w:type="dxa" w:w="120"/>
            </w:tcMar>
          </w:tcPr>
          <w:p>
            <w:r>
              <w:rPr>
                <w:rFonts w:ascii="Arial" w:cs="Arial" w:eastAsia="Arial" w:hAnsi="Arial"/>
                <w:b/>
                <w:bCs/>
                <w:sz w:val="20"/>
                <w:szCs w:val="20"/>
              </w:rPr>
              <w:t xml:space="preserve">OFFER</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L'invito all'azione irresistibile. Deve essere chiaro cosa ottiene e cosa deve fare.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Challenge gratuita di 7 giorni. Inizia ora.</w:t>
            </w:r>
          </w:p>
        </w:tc>
      </w:tr>
    </w:tbl>
    <w:p>
      <w:pPr>
        <w:pStyle w:val="Heading2"/>
      </w:pPr>
      <w:r>
        <w:t xml:space="preserve">5.2 Diagnosi dei Problemi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Sintomo</w:t>
            </w:r>
          </w:p>
        </w:tc>
        <w:tc>
          <w:tcPr>
            <w:tcW w:type="dxa" w:w="30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Problema probabile</w:t>
            </w:r>
          </w:p>
        </w:tc>
        <w:tc>
          <w:tcPr>
            <w:tcW w:type="dxa" w:w="336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Soluzione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 basso (&lt; 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Hook debole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Testare nuovi hook piu incisivi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Click ma nessuna iscrizione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Story non convincente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Rafforzare la narrazione nella landing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Iscrizioni ma nessun acquisto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Offer non chiara o debole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Migliorare la proposta di valore</w:t>
            </w:r>
          </w:p>
        </w:tc>
      </w:tr>
    </w:tbl>
    <w:p>
      <w:r>
        <w:br w:type="page"/>
      </w:r>
    </w:p>
    <w:p>
      <w:pPr>
        <w:pStyle w:val="Heading1"/>
      </w:pPr>
      <w:r>
        <w:t xml:space="preserve">6. I TRE TIPI DI TRAFFICO</w:t>
      </w:r>
    </w:p>
    <w:p>
      <w:pPr>
        <w:pStyle w:val="Heading2"/>
      </w:pPr>
      <w:r>
        <w:t xml:space="preserve">6.1 Classificazione del Traffico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700"/>
        <w:gridCol w:w="3860"/>
      </w:tblGrid>
      <w:tr>
        <w:tc>
          <w:tcPr>
            <w:tcW w:type="dxa" w:w="18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37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Chi sono queste persone</w:t>
            </w:r>
          </w:p>
        </w:tc>
        <w:tc>
          <w:tcPr>
            <w:tcW w:type="dxa" w:w="386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Come comunicare con loro</w:t>
            </w:r>
          </w:p>
        </w:tc>
      </w:tr>
      <w:tr>
        <w:tc>
          <w:tcPr>
            <w:tcW w:type="dxa" w:w="1800"/>
            <w:tcBorders>
              <w:top w:val="single" w:color="CCCCCC" w:sz="1"/>
              <w:left w:val="single" w:color="CCCCCC" w:sz="1"/>
              <w:bottom w:val="single" w:color="CCCCCC" w:sz="1"/>
              <w:right w:val="single" w:color="CCCCCC" w:sz="1"/>
            </w:tcBorders>
            <w:shd w:fill="F4B942" w:val="clear"/>
            <w:tcMar>
              <w:top w:type="dxa" w:w="80"/>
              <w:left w:type="dxa" w:w="120"/>
              <w:bottom w:type="dxa" w:w="80"/>
              <w:right w:type="dxa" w:w="120"/>
            </w:tcMar>
          </w:tcPr>
          <w:p>
            <w:r>
              <w:rPr>
                <w:rFonts w:ascii="Arial" w:cs="Arial" w:eastAsia="Arial" w:hAnsi="Arial"/>
                <w:b/>
                <w:bCs/>
                <w:sz w:val="20"/>
                <w:szCs w:val="20"/>
              </w:rPr>
              <w:t xml:space="preserve">HOT (Caldo)</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 TUA lista email, i tuoi follower fedeli. Ti conoscono e si fidano di te.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Offerta diretta. Puoi proporre subito perche ti conoscono gia.</w:t>
            </w:r>
          </w:p>
        </w:tc>
      </w:tr>
      <w:tr>
        <w:tc>
          <w:tcPr>
            <w:tcW w:type="dxa" w:w="1800"/>
            <w:tcBorders>
              <w:top w:val="single" w:color="CCCCCC" w:sz="1"/>
              <w:left w:val="single" w:color="CCCCCC" w:sz="1"/>
              <w:bottom w:val="single" w:color="CCCCCC" w:sz="1"/>
              <w:right w:val="single" w:color="CCCCCC" w:sz="1"/>
            </w:tcBorders>
            <w:shd w:fill="F4B942" w:val="clear"/>
            <w:tcMar>
              <w:top w:type="dxa" w:w="80"/>
              <w:left w:type="dxa" w:w="120"/>
              <w:bottom w:type="dxa" w:w="80"/>
              <w:right w:type="dxa" w:w="120"/>
            </w:tcMar>
          </w:tcPr>
          <w:p>
            <w:r>
              <w:rPr>
                <w:rFonts w:ascii="Arial" w:cs="Arial" w:eastAsia="Arial" w:hAnsi="Arial"/>
                <w:b/>
                <w:bCs/>
                <w:sz w:val="20"/>
                <w:szCs w:val="20"/>
              </w:rPr>
              <w:t xml:space="preserve">WARM (Tiepido)</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Follower dei tuoi Dream 100. Conoscono il problema ma non te.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Pre-frame + offerta. Prima presentati, poi proponi.</w:t>
            </w:r>
          </w:p>
        </w:tc>
      </w:tr>
      <w:tr>
        <w:tc>
          <w:tcPr>
            <w:tcW w:type="dxa" w:w="1800"/>
            <w:tcBorders>
              <w:top w:val="single" w:color="CCCCCC" w:sz="1"/>
              <w:left w:val="single" w:color="CCCCCC" w:sz="1"/>
              <w:bottom w:val="single" w:color="CCCCCC" w:sz="1"/>
              <w:right w:val="single" w:color="CCCCCC" w:sz="1"/>
            </w:tcBorders>
            <w:shd w:fill="F4B942" w:val="clear"/>
            <w:tcMar>
              <w:top w:type="dxa" w:w="80"/>
              <w:left w:type="dxa" w:w="120"/>
              <w:bottom w:type="dxa" w:w="80"/>
              <w:right w:type="dxa" w:w="120"/>
            </w:tcMar>
          </w:tcPr>
          <w:p>
            <w:r>
              <w:rPr>
                <w:rFonts w:ascii="Arial" w:cs="Arial" w:eastAsia="Arial" w:hAnsi="Arial"/>
                <w:b/>
                <w:bCs/>
                <w:sz w:val="20"/>
                <w:szCs w:val="20"/>
              </w:rPr>
              <w:t xml:space="preserve">COLD (Freddo)</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 ti conoscono affatto. Sono solo consapevoli del loro disagio.</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Bridge lungo. Educali, crea fiducia, poi proponi.</w:t>
            </w:r>
          </w:p>
        </w:tc>
      </w:tr>
    </w:tbl>
    <w:p>
      <w:pPr>
        <w:pStyle w:val="Heading2"/>
      </w:pPr>
      <w:r>
        <w:t xml:space="preserve">6.2 Dove Si Colloca il Test Vitaeology</w:t>
      </w:r>
    </w:p>
    <w:p>
      <w:pPr>
        <w:shd w:fill="E8F4F8" w:val="clear"/>
        <w:spacing w:after="150"/>
      </w:pPr>
      <w:r>
        <w:rPr>
          <w:b w:val="false"/>
          <w:bCs w:val="false"/>
        </w:rPr>
        <w:t xml:space="preserve">Il test 100 click su Meta Ads intercetta traffico WARM: persone interessate a leadership/benessere ma che non conoscono ancora Vitaeology. Le landing Challenge fungono da bridge: presentano Vitaeology prima di chiedere l'iscrizione.</w:t>
      </w:r>
    </w:p>
    <w:p>
      <w:pPr>
        <w:pStyle w:val="Heading2"/>
      </w:pPr>
      <w:r>
        <w:t xml:space="preserve">6.3 L'Obiettivo Primario: Traffic You Own</w:t>
      </w:r>
    </w:p>
    <w:p>
      <w:pPr>
        <w:spacing w:after="100"/>
      </w:pPr>
      <w:r>
        <w:t xml:space="preserve">L'obiettivo di ogni campagna e convertire il traffico che NON possiedi (Meta, Google) in traffico che POSSIEDI (lista email).</w:t>
      </w:r>
    </w:p>
    <w:p>
      <w:pPr>
        <w:pStyle w:val="ListParagraph"/>
        <w:numPr>
          <w:ilvl w:val="0"/>
          <w:numId w:val="2"/>
        </w:numPr>
      </w:pPr>
      <w:r>
        <w:rPr>
          <w:rFonts w:ascii="Arial" w:cs="Arial" w:eastAsia="Arial" w:hAnsi="Arial"/>
          <w:b/>
          <w:bCs/>
          <w:sz w:val="22"/>
          <w:szCs w:val="22"/>
        </w:rPr>
        <w:t xml:space="preserve">Valore lista email: </w:t>
      </w:r>
      <w:r>
        <w:rPr>
          <w:rFonts w:ascii="Arial" w:cs="Arial" w:eastAsia="Arial" w:hAnsi="Arial"/>
          <w:sz w:val="22"/>
          <w:szCs w:val="22"/>
        </w:rPr>
        <w:t xml:space="preserve">Minimo Euro 1 al mese per iscritto. Con buona relazione: Euro 5-10.</w:t>
      </w:r>
    </w:p>
    <w:p>
      <w:pPr>
        <w:pStyle w:val="ListParagraph"/>
        <w:numPr>
          <w:ilvl w:val="0"/>
          <w:numId w:val="2"/>
        </w:numPr>
      </w:pPr>
      <w:r>
        <w:rPr>
          <w:rFonts w:ascii="Arial" w:cs="Arial" w:eastAsia="Arial" w:hAnsi="Arial"/>
          <w:b/>
          <w:bCs/>
          <w:sz w:val="22"/>
          <w:szCs w:val="22"/>
        </w:rPr>
        <w:t xml:space="preserve">Formula: </w:t>
      </w:r>
      <w:r>
        <w:rPr>
          <w:rFonts w:ascii="Arial" w:cs="Arial" w:eastAsia="Arial" w:hAnsi="Arial"/>
          <w:sz w:val="22"/>
          <w:szCs w:val="22"/>
        </w:rPr>
        <w:t xml:space="preserve">10.000 iscritti x Euro 1/mese x 12 mesi = Euro 120.000/anno di potenziale</w:t>
      </w:r>
    </w:p>
    <w:p>
      <w:pPr>
        <w:pStyle w:val="ListParagraph"/>
        <w:numPr>
          <w:ilvl w:val="0"/>
          <w:numId w:val="2"/>
        </w:numPr>
      </w:pPr>
      <w:r>
        <w:rPr>
          <w:rFonts w:ascii="Arial" w:cs="Arial" w:eastAsia="Arial" w:hAnsi="Arial"/>
          <w:b/>
          <w:bCs/>
          <w:sz w:val="22"/>
          <w:szCs w:val="22"/>
        </w:rPr>
        <w:t xml:space="preserve">Obiettivo test: </w:t>
      </w:r>
      <w:r>
        <w:rPr>
          <w:rFonts w:ascii="Arial" w:cs="Arial" w:eastAsia="Arial" w:hAnsi="Arial"/>
          <w:sz w:val="22"/>
          <w:szCs w:val="22"/>
        </w:rPr>
        <w:t xml:space="preserve">300 click totali = circa 30-45 nuovi lead in lista</w:t>
      </w:r>
    </w:p>
    <w:p>
      <w:r>
        <w:br w:type="page"/>
      </w:r>
    </w:p>
    <w:p>
      <w:pPr>
        <w:shd w:fill="F3E5F5" w:val="clear"/>
        <w:spacing w:before="400" w:after="400"/>
        <w:jc w:val="center"/>
      </w:pPr>
      <w:r>
        <w:rPr>
          <w:b/>
          <w:bCs/>
          <w:color w:val="0A2540"/>
          <w:sz w:val="32"/>
          <w:szCs w:val="32"/>
        </w:rPr>
        <w:t xml:space="preserve">PARTE C: PROGRAMMA AFFILIATI VITAEOLOGY</w:t>
      </w:r>
    </w:p>
    <w:p>
      <w:pPr>
        <w:pStyle w:val="Heading1"/>
      </w:pPr>
      <w:r>
        <w:t xml:space="preserve">7. FONDAMENTI DEL PROGRAMMA AFFILIATI</w:t>
      </w:r>
    </w:p>
    <w:p>
      <w:pPr>
        <w:pStyle w:val="Heading2"/>
      </w:pPr>
      <w:r>
        <w:t xml:space="preserve">7.1 Cos'e un Programma Affiliati</w:t>
      </w:r>
    </w:p>
    <w:p>
      <w:pPr>
        <w:spacing w:after="100"/>
      </w:pPr>
      <w:r>
        <w:t xml:space="preserve">Un programma affiliati e un sistema in cui altre persone (affiliati) promuovono i tuoi prodotti in cambio di una commissione sulle vendite che generano.</w:t>
      </w:r>
    </w:p>
    <w:p>
      <w:pPr>
        <w:spacing w:after="100"/>
      </w:pPr>
      <w:r>
        <w:rPr>
          <w:b/>
          <w:bCs/>
        </w:rPr>
        <w:t xml:space="preserve">Paragone concreto: </w:t>
      </w:r>
      <w:r>
        <w:t xml:space="preserve">Immagina di avere un negozio fisico. Gli affiliati sono come venditori esterni che portano clienti al tuo negozio. Tu li paghi solo quando il cliente compra, non per il loro tempo.</w:t>
      </w:r>
    </w:p>
    <w:p>
      <w:pPr>
        <w:pStyle w:val="Heading2"/>
      </w:pPr>
      <w:r>
        <w:t xml:space="preserve">7.2 Perche Creare un Programma Affiliati</w:t>
      </w:r>
    </w:p>
    <w:p>
      <w:pPr>
        <w:pStyle w:val="ListParagraph"/>
        <w:numPr>
          <w:ilvl w:val="0"/>
          <w:numId w:val="2"/>
        </w:numPr>
      </w:pPr>
      <w:r>
        <w:rPr>
          <w:rFonts w:ascii="Arial" w:cs="Arial" w:eastAsia="Arial" w:hAnsi="Arial"/>
          <w:b/>
          <w:bCs/>
          <w:sz w:val="22"/>
          <w:szCs w:val="22"/>
        </w:rPr>
        <w:t xml:space="preserve">Leva: </w:t>
      </w:r>
      <w:r>
        <w:rPr>
          <w:rFonts w:ascii="Arial" w:cs="Arial" w:eastAsia="Arial" w:hAnsi="Arial"/>
          <w:sz w:val="22"/>
          <w:szCs w:val="22"/>
        </w:rPr>
        <w:t xml:space="preserve">Invece di fare tutto tu, hai decine o centinaia di persone che promuovono per te.</w:t>
      </w:r>
    </w:p>
    <w:p>
      <w:pPr>
        <w:pStyle w:val="ListParagraph"/>
        <w:numPr>
          <w:ilvl w:val="0"/>
          <w:numId w:val="2"/>
        </w:numPr>
      </w:pPr>
      <w:r>
        <w:rPr>
          <w:rFonts w:ascii="Arial" w:cs="Arial" w:eastAsia="Arial" w:hAnsi="Arial"/>
          <w:b/>
          <w:bCs/>
          <w:sz w:val="22"/>
          <w:szCs w:val="22"/>
        </w:rPr>
        <w:t xml:space="preserve">Rischio zero: </w:t>
      </w:r>
      <w:r>
        <w:rPr>
          <w:rFonts w:ascii="Arial" w:cs="Arial" w:eastAsia="Arial" w:hAnsi="Arial"/>
          <w:sz w:val="22"/>
          <w:szCs w:val="22"/>
        </w:rPr>
        <w:t xml:space="preserve">Paghi solo a risultato. Niente vendita, niente commissione.</w:t>
      </w:r>
    </w:p>
    <w:p>
      <w:pPr>
        <w:pStyle w:val="ListParagraph"/>
        <w:numPr>
          <w:ilvl w:val="0"/>
          <w:numId w:val="2"/>
        </w:numPr>
      </w:pPr>
      <w:r>
        <w:rPr>
          <w:rFonts w:ascii="Arial" w:cs="Arial" w:eastAsia="Arial" w:hAnsi="Arial"/>
          <w:b/>
          <w:bCs/>
          <w:sz w:val="22"/>
          <w:szCs w:val="22"/>
        </w:rPr>
        <w:t xml:space="preserve">Espansione: </w:t>
      </w:r>
      <w:r>
        <w:rPr>
          <w:rFonts w:ascii="Arial" w:cs="Arial" w:eastAsia="Arial" w:hAnsi="Arial"/>
          <w:sz w:val="22"/>
          <w:szCs w:val="22"/>
        </w:rPr>
        <w:t xml:space="preserve">Raggiungi pubblici che da solo non raggiungeresti mai.</w:t>
      </w:r>
    </w:p>
    <w:p>
      <w:pPr>
        <w:pStyle w:val="ListParagraph"/>
        <w:numPr>
          <w:ilvl w:val="0"/>
          <w:numId w:val="2"/>
        </w:numPr>
      </w:pPr>
      <w:r>
        <w:rPr>
          <w:rFonts w:ascii="Arial" w:cs="Arial" w:eastAsia="Arial" w:hAnsi="Arial"/>
          <w:b/>
          <w:bCs/>
          <w:sz w:val="22"/>
          <w:szCs w:val="22"/>
        </w:rPr>
        <w:t xml:space="preserve">Credibilita: </w:t>
      </w:r>
      <w:r>
        <w:rPr>
          <w:rFonts w:ascii="Arial" w:cs="Arial" w:eastAsia="Arial" w:hAnsi="Arial"/>
          <w:sz w:val="22"/>
          <w:szCs w:val="22"/>
        </w:rPr>
        <w:t xml:space="preserve">Quando un influencer raccomanda Vitaeology, la sua audience si fida.</w:t>
      </w:r>
    </w:p>
    <w:p>
      <w:pPr>
        <w:pStyle w:val="Heading2"/>
      </w:pPr>
      <w:r>
        <w:t xml:space="preserve">7.3 La Regola Fondamentale: Il Bridge Funnel</w:t>
      </w:r>
    </w:p>
    <w:p>
      <w:pPr>
        <w:shd w:fill="F3E5F5" w:val="clear"/>
        <w:spacing w:after="150"/>
      </w:pPr>
      <w:r>
        <w:rPr>
          <w:b/>
          <w:bCs/>
        </w:rPr>
        <w:t xml:space="preserve">MAI mandare traffico diretto al link affiliato. SEMPRE usare un Bridge Funnel che presenta l'affiliato PRIMA del prodotto.</w:t>
      </w:r>
    </w:p>
    <w:p>
      <w:pPr>
        <w:spacing w:after="100"/>
      </w:pPr>
      <w:r>
        <w:rPr>
          <w:b/>
          <w:bCs/>
        </w:rPr>
        <w:t xml:space="preserve">Perche e importante: </w:t>
      </w:r>
      <w:r>
        <w:t xml:space="preserve">Se mandi traffico diretto, Facebook puo bannare l'account. Inoltre, non costruisci relazione con il potenziale cliente. Il bridge funnel permette all'affiliato di presentarsi, costruire fiducia, e poi dirigere all'offerta.</w:t>
      </w:r>
    </w:p>
    <w:p>
      <w:pPr>
        <w:spacing w:after="100"/>
      </w:pPr>
      <w:r>
        <w:rPr>
          <w:b/>
          <w:bCs/>
        </w:rPr>
        <w:t xml:space="preserve">Struttura del Bridge Funnel:</w:t>
      </w:r>
    </w:p>
    <w:p>
      <w:pPr>
        <w:pStyle w:val="ListParagraph"/>
        <w:numPr>
          <w:ilvl w:val="0"/>
          <w:numId w:val="3"/>
        </w:numPr>
      </w:pPr>
      <w:r>
        <w:rPr>
          <w:rFonts w:ascii="Arial" w:cs="Arial" w:eastAsia="Arial" w:hAnsi="Arial"/>
          <w:b/>
          <w:bCs/>
          <w:sz w:val="22"/>
          <w:szCs w:val="22"/>
        </w:rPr>
        <w:t xml:space="preserve">Step 1: </w:t>
      </w:r>
      <w:r>
        <w:rPr>
          <w:rFonts w:ascii="Arial" w:cs="Arial" w:eastAsia="Arial" w:hAnsi="Arial"/>
          <w:sz w:val="22"/>
          <w:szCs w:val="22"/>
        </w:rPr>
        <w:t xml:space="preserve">Pagina di opt-in con lead magnet di valore (es. guida gratuita)</w:t>
      </w:r>
    </w:p>
    <w:p>
      <w:pPr>
        <w:pStyle w:val="ListParagraph"/>
        <w:numPr>
          <w:ilvl w:val="0"/>
          <w:numId w:val="3"/>
        </w:numPr>
      </w:pPr>
      <w:r>
        <w:rPr>
          <w:rFonts w:ascii="Arial" w:cs="Arial" w:eastAsia="Arial" w:hAnsi="Arial"/>
          <w:b/>
          <w:bCs/>
          <w:sz w:val="22"/>
          <w:szCs w:val="22"/>
        </w:rPr>
        <w:t xml:space="preserve">Step 2: </w:t>
      </w:r>
      <w:r>
        <w:rPr>
          <w:rFonts w:ascii="Arial" w:cs="Arial" w:eastAsia="Arial" w:hAnsi="Arial"/>
          <w:sz w:val="22"/>
          <w:szCs w:val="22"/>
        </w:rPr>
        <w:t xml:space="preserve">Pagina di ringraziamento con video che presenta l'affiliato</w:t>
      </w:r>
    </w:p>
    <w:p>
      <w:pPr>
        <w:pStyle w:val="ListParagraph"/>
        <w:numPr>
          <w:ilvl w:val="0"/>
          <w:numId w:val="3"/>
        </w:numPr>
      </w:pPr>
      <w:r>
        <w:rPr>
          <w:rFonts w:ascii="Arial" w:cs="Arial" w:eastAsia="Arial" w:hAnsi="Arial"/>
          <w:b/>
          <w:bCs/>
          <w:sz w:val="22"/>
          <w:szCs w:val="22"/>
        </w:rPr>
        <w:t xml:space="preserve">Step 3: </w:t>
      </w:r>
      <w:r>
        <w:rPr>
          <w:rFonts w:ascii="Arial" w:cs="Arial" w:eastAsia="Arial" w:hAnsi="Arial"/>
          <w:sz w:val="22"/>
          <w:szCs w:val="22"/>
        </w:rPr>
        <w:t xml:space="preserve">SOLO DOPO: redirect all'offerta Vitaeology</w:t>
      </w:r>
    </w:p>
    <w:p>
      <w:pPr>
        <w:spacing w:before="100"/>
      </w:pPr>
      <w:r>
        <w:rPr>
          <w:b/>
          <w:bCs/>
          <w:color w:val="F4B942"/>
        </w:rPr>
        <w:t xml:space="preserve">Nota importante: </w:t>
      </w:r>
      <w:r>
        <w:t xml:space="preserve">Le landing delle Challenge Vitaeology SONO gia bridge funnel perfetti! L'affiliato puo semplicemente dirigere alla landing della challenge.</w:t>
      </w:r>
    </w:p>
    <w:p>
      <w:r>
        <w:br w:type="page"/>
      </w:r>
    </w:p>
    <w:p>
      <w:pPr>
        <w:pStyle w:val="Heading1"/>
      </w:pPr>
      <w:r>
        <w:t xml:space="preserve">8. CATEGORIE DI AFFILIATI</w:t>
      </w:r>
    </w:p>
    <w:p>
      <w:pPr>
        <w:pStyle w:val="Heading2"/>
      </w:pPr>
      <w:r>
        <w:t xml:space="preserve">8.1 Le Quattro Categorie</w:t>
      </w:r>
    </w:p>
    <w:p>
      <w:pPr>
        <w:spacing w:after="100"/>
      </w:pPr>
      <w:r>
        <w:t xml:space="preserve">Gli affiliati Vitaeology si dividono in quattro categorie in base al loro livello di coinvolgimento e risultati: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560"/>
      </w:tblGrid>
      <w:tr>
        <w:tc>
          <w:tcPr>
            <w:tcW w:type="dxa" w:w="18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Categoria</w:t>
            </w:r>
          </w:p>
        </w:tc>
        <w:tc>
          <w:tcPr>
            <w:tcW w:type="dxa" w:w="25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Requisiti</w:t>
            </w:r>
          </w:p>
        </w:tc>
        <w:tc>
          <w:tcPr>
            <w:tcW w:type="dxa" w:w="25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Commissione</w:t>
            </w:r>
          </w:p>
        </w:tc>
        <w:tc>
          <w:tcPr>
            <w:tcW w:type="dxa" w:w="256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Benefici Extra</w:t>
            </w:r>
          </w:p>
        </w:tc>
      </w:tr>
      <w:tr>
        <w:tc>
          <w:tcPr>
            <w:tcW w:type="dxa" w:w="1800"/>
            <w:tcBorders>
              <w:top w:val="single" w:color="CCCCCC" w:sz="1"/>
              <w:left w:val="single" w:color="CCCCCC" w:sz="1"/>
              <w:bottom w:val="single" w:color="CCCCCC" w:sz="1"/>
              <w:right w:val="single" w:color="CCCCCC" w:sz="1"/>
            </w:tcBorders>
            <w:shd w:fill="F4B942" w:val="clear"/>
            <w:tcMar>
              <w:top w:type="dxa" w:w="80"/>
              <w:left w:type="dxa" w:w="120"/>
              <w:bottom w:type="dxa" w:w="80"/>
              <w:right w:type="dxa" w:w="120"/>
            </w:tcMar>
          </w:tcPr>
          <w:p>
            <w:r>
              <w:rPr>
                <w:rFonts w:ascii="Arial" w:cs="Arial" w:eastAsia="Arial" w:hAnsi="Arial"/>
                <w:b/>
                <w:bCs/>
                <w:sz w:val="20"/>
                <w:szCs w:val="20"/>
              </w:rPr>
              <w:t xml:space="preserve">BASE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Iscrizione gratuita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 ricorrente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Accesso Affiliate Center, swipe copy</w:t>
            </w:r>
          </w:p>
        </w:tc>
      </w:tr>
      <w:tr>
        <w:tc>
          <w:tcPr>
            <w:tcW w:type="dxa" w:w="1800"/>
            <w:tcBorders>
              <w:top w:val="single" w:color="CCCCCC" w:sz="1"/>
              <w:left w:val="single" w:color="CCCCCC" w:sz="1"/>
              <w:bottom w:val="single" w:color="CCCCCC" w:sz="1"/>
              <w:right w:val="single" w:color="CCCCCC" w:sz="1"/>
            </w:tcBorders>
            <w:shd w:fill="F4B942" w:val="clear"/>
            <w:tcMar>
              <w:top w:type="dxa" w:w="80"/>
              <w:left w:type="dxa" w:w="120"/>
              <w:bottom w:type="dxa" w:w="80"/>
              <w:right w:type="dxa" w:w="120"/>
            </w:tcMar>
          </w:tcPr>
          <w:p>
            <w:r>
              <w:rPr>
                <w:rFonts w:ascii="Arial" w:cs="Arial" w:eastAsia="Arial" w:hAnsi="Arial"/>
                <w:b/>
                <w:bCs/>
                <w:sz w:val="20"/>
                <w:szCs w:val="20"/>
              </w:rPr>
              <w:t xml:space="preserve">PRO</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clienti attivi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 ricorrente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materiali avanzati, webinar mensile</w:t>
            </w:r>
          </w:p>
        </w:tc>
      </w:tr>
      <w:tr>
        <w:tc>
          <w:tcPr>
            <w:tcW w:type="dxa" w:w="1800"/>
            <w:tcBorders>
              <w:top w:val="single" w:color="CCCCCC" w:sz="1"/>
              <w:left w:val="single" w:color="CCCCCC" w:sz="1"/>
              <w:bottom w:val="single" w:color="CCCCCC" w:sz="1"/>
              <w:right w:val="single" w:color="CCCCCC" w:sz="1"/>
            </w:tcBorders>
            <w:shd w:fill="F4B942" w:val="clear"/>
            <w:tcMar>
              <w:top w:type="dxa" w:w="80"/>
              <w:left w:type="dxa" w:w="120"/>
              <w:bottom w:type="dxa" w:w="80"/>
              <w:right w:type="dxa" w:w="120"/>
            </w:tcMar>
          </w:tcPr>
          <w:p>
            <w:r>
              <w:rPr>
                <w:rFonts w:ascii="Arial" w:cs="Arial" w:eastAsia="Arial" w:hAnsi="Arial"/>
                <w:b/>
                <w:bCs/>
                <w:sz w:val="20"/>
                <w:szCs w:val="20"/>
              </w:rPr>
              <w:t xml:space="preserve">PARTNER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 clienti attivi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 ricorrente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co-branding, supporto dedicato</w:t>
            </w:r>
          </w:p>
        </w:tc>
      </w:tr>
      <w:tr>
        <w:tc>
          <w:tcPr>
            <w:tcW w:type="dxa" w:w="1800"/>
            <w:tcBorders>
              <w:top w:val="single" w:color="CCCCCC" w:sz="1"/>
              <w:left w:val="single" w:color="CCCCCC" w:sz="1"/>
              <w:bottom w:val="single" w:color="CCCCCC" w:sz="1"/>
              <w:right w:val="single" w:color="CCCCCC" w:sz="1"/>
            </w:tcBorders>
            <w:shd w:fill="F4B942" w:val="clear"/>
            <w:tcMar>
              <w:top w:type="dxa" w:w="80"/>
              <w:left w:type="dxa" w:w="120"/>
              <w:bottom w:type="dxa" w:w="80"/>
              <w:right w:type="dxa" w:w="120"/>
            </w:tcMar>
          </w:tcPr>
          <w:p>
            <w:r>
              <w:rPr>
                <w:rFonts w:ascii="Arial" w:cs="Arial" w:eastAsia="Arial" w:hAnsi="Arial"/>
                <w:b/>
                <w:bCs/>
                <w:sz w:val="20"/>
                <w:szCs w:val="20"/>
              </w:rPr>
              <w:t xml:space="preserve">SUPER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 clienti attivi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 + bonus Euro 500/mese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accesso anticipato, strategia 1:1</w:t>
            </w:r>
          </w:p>
        </w:tc>
      </w:tr>
    </w:tbl>
    <w:p>
      <w:pPr>
        <w:pStyle w:val="Heading2"/>
      </w:pPr>
      <w:r>
        <w:t xml:space="preserve">8.2 Calcolo delle Commissioni</w:t>
      </w:r>
    </w:p>
    <w:p>
      <w:pPr>
        <w:spacing w:after="100"/>
      </w:pPr>
      <w:r>
        <w:rPr>
          <w:b/>
          <w:bCs/>
        </w:rPr>
        <w:t xml:space="preserve">Esempio concreto per un affiliato PRO con 20 clienti attivi: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Voce</w:t>
            </w:r>
          </w:p>
        </w:tc>
        <w:tc>
          <w:tcPr>
            <w:tcW w:type="dxa" w:w="436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Calcolo</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Clienti attivi</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Abbonamento annuale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Euro 197 ciascuno</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Commissione PRO (35%)</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Euro 197 x 35% = Euro 68.95 per cliente</w:t>
            </w:r>
          </w:p>
        </w:tc>
      </w:tr>
      <w:tr>
        <w:tc>
          <w:tcPr>
            <w:tcW w:type="dxa" w:w="5000"/>
            <w:tcBorders>
              <w:top w:val="single" w:color="CCCCCC" w:sz="1"/>
              <w:left w:val="single" w:color="CCCCCC" w:sz="1"/>
              <w:bottom w:val="single" w:color="CCCCCC" w:sz="1"/>
              <w:right w:val="single" w:color="CCCCCC" w:sz="1"/>
            </w:tcBorders>
            <w:shd w:fill="F4B942" w:val="clear"/>
            <w:tcMar>
              <w:top w:type="dxa" w:w="80"/>
              <w:left w:type="dxa" w:w="120"/>
              <w:bottom w:type="dxa" w:w="80"/>
              <w:right w:type="dxa" w:w="120"/>
            </w:tcMar>
          </w:tcPr>
          <w:p>
            <w:r>
              <w:rPr>
                <w:rFonts w:ascii="Arial" w:cs="Arial" w:eastAsia="Arial" w:hAnsi="Arial"/>
                <w:b/>
                <w:bCs/>
                <w:sz w:val="20"/>
                <w:szCs w:val="20"/>
              </w:rPr>
              <w:t xml:space="preserve">Guadagno annuale affiliato</w:t>
            </w:r>
          </w:p>
        </w:tc>
        <w:tc>
          <w:tcPr>
            <w:tcW w:type="dxa" w:w="43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20"/>
                <w:szCs w:val="20"/>
              </w:rPr>
              <w:t xml:space="preserve">Euro 68.95 x 20 = Euro 1.379 all'anno</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Guadagno mensile medio</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Euro 114.92 al mese</w:t>
            </w:r>
          </w:p>
        </w:tc>
      </w:tr>
    </w:tbl>
    <w:p>
      <w:pPr>
        <w:pStyle w:val="Heading2"/>
      </w:pPr>
      <w:r>
        <w:t xml:space="preserve">8.3 Commissioni sui Prodotti High-Ticket</w:t>
      </w:r>
    </w:p>
    <w:p>
      <w:pPr>
        <w:spacing w:after="100"/>
      </w:pPr>
      <w:r>
        <w:t xml:space="preserve">Oltre all'abbonamento base, gli affiliati guadagnano su prodotti di livello superiore: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2000"/>
        <w:gridCol w:w="1860"/>
      </w:tblGrid>
      <w:tr>
        <w:tc>
          <w:tcPr>
            <w:tcW w:type="dxa" w:w="35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Prodotto</w:t>
            </w:r>
          </w:p>
        </w:tc>
        <w:tc>
          <w:tcPr>
            <w:tcW w:type="dxa" w:w="20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Prezzo</w:t>
            </w:r>
          </w:p>
        </w:tc>
        <w:tc>
          <w:tcPr>
            <w:tcW w:type="dxa" w:w="20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Commissione</w:t>
            </w:r>
          </w:p>
        </w:tc>
        <w:tc>
          <w:tcPr>
            <w:tcW w:type="dxa" w:w="186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Guadagno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Abbonamento Annuale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Euro 197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30-40%</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Euro 59-79</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Coaching Individuale (6 mesi)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Euro 1.500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Euro 375</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Mastermind Annuale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Euro 5.000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Euro 1.000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Corporate Training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Euro 10.000+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Euro 1.500+</w:t>
            </w:r>
          </w:p>
        </w:tc>
      </w:tr>
    </w:tbl>
    <w:p>
      <w:r>
        <w:br w:type="page"/>
      </w:r>
    </w:p>
    <w:p>
      <w:pPr>
        <w:pStyle w:val="Heading1"/>
      </w:pPr>
      <w:r>
        <w:t xml:space="preserve">9. LE 6 FASI PER DIVENTARE SUPER AFFILIATE</w:t>
      </w:r>
    </w:p>
    <w:p>
      <w:pPr>
        <w:spacing w:after="100"/>
      </w:pPr>
      <w:r>
        <w:t xml:space="preserve">Questo percorso, adattato dal framework di Jim Edwards, guida l'affiliato dal primo passo fino a risultati significativi: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6260"/>
      </w:tblGrid>
      <w:tr>
        <w:tc>
          <w:tcPr>
            <w:tcW w:type="dxa" w:w="6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5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Fase</w:t>
            </w:r>
          </w:p>
        </w:tc>
        <w:tc>
          <w:tcPr>
            <w:tcW w:type="dxa" w:w="626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Cosa fare concretamente</w:t>
            </w:r>
          </w:p>
        </w:tc>
      </w:tr>
      <w:tr>
        <w:tc>
          <w:tcPr>
            <w:tcW w:type="dxa" w:w="600"/>
            <w:tcBorders>
              <w:top w:val="single" w:color="CCCCCC" w:sz="1"/>
              <w:left w:val="single" w:color="CCCCCC" w:sz="1"/>
              <w:bottom w:val="single" w:color="CCCCCC" w:sz="1"/>
              <w:right w:val="single" w:color="CCCCCC" w:sz="1"/>
            </w:tcBorders>
            <w:shd w:fill="F4B942" w:val="clear"/>
            <w:tcMar>
              <w:top w:type="dxa" w:w="80"/>
              <w:left w:type="dxa" w:w="120"/>
              <w:bottom w:type="dxa" w:w="80"/>
              <w:right w:type="dxa" w:w="120"/>
            </w:tcMar>
          </w:tcPr>
          <w:p>
            <w:r>
              <w:rPr>
                <w:rFonts w:ascii="Arial" w:cs="Arial" w:eastAsia="Arial" w:hAnsi="Arial"/>
                <w:b/>
                <w:bCs/>
                <w:sz w:val="20"/>
                <w:szCs w:val="20"/>
              </w:rPr>
              <w:t xml:space="preserve">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Comprendere il PERCHE</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 di promuovere, l'affiliato deve capire e condividere la mission di Vitaeology: aiutare imprenditori a riconoscere le capacita che hanno gia. Non si promuove solo per i soldi, ma perche si crede nel prodotto.</w:t>
            </w:r>
          </w:p>
        </w:tc>
      </w:tr>
      <w:tr>
        <w:tc>
          <w:tcPr>
            <w:tcW w:type="dxa" w:w="600"/>
            <w:tcBorders>
              <w:top w:val="single" w:color="CCCCCC" w:sz="1"/>
              <w:left w:val="single" w:color="CCCCCC" w:sz="1"/>
              <w:bottom w:val="single" w:color="CCCCCC" w:sz="1"/>
              <w:right w:val="single" w:color="CCCCCC" w:sz="1"/>
            </w:tcBorders>
            <w:shd w:fill="F4B942" w:val="clear"/>
            <w:tcMar>
              <w:top w:type="dxa" w:w="80"/>
              <w:left w:type="dxa" w:w="120"/>
              <w:bottom w:type="dxa" w:w="80"/>
              <w:right w:type="dxa" w:w="120"/>
            </w:tcMar>
          </w:tcPr>
          <w:p>
            <w:r>
              <w:rPr>
                <w:rFonts w:ascii="Arial" w:cs="Arial" w:eastAsia="Arial" w:hAnsi="Arial"/>
                <w:b/>
                <w:bCs/>
                <w:sz w:val="20"/>
                <w:szCs w:val="20"/>
              </w:rPr>
              <w:t xml:space="preserve">2</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Scegliere la propria nicchia</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Identificare UN pubblico specifico a cui parlare: coach, consulenti, HR manager, startupper. Non cercare di parlare a tutti. Chi e il TUO pubblico ideale?</w:t>
            </w:r>
          </w:p>
        </w:tc>
      </w:tr>
      <w:tr>
        <w:tc>
          <w:tcPr>
            <w:tcW w:type="dxa" w:w="600"/>
            <w:tcBorders>
              <w:top w:val="single" w:color="CCCCCC" w:sz="1"/>
              <w:left w:val="single" w:color="CCCCCC" w:sz="1"/>
              <w:bottom w:val="single" w:color="CCCCCC" w:sz="1"/>
              <w:right w:val="single" w:color="CCCCCC" w:sz="1"/>
            </w:tcBorders>
            <w:shd w:fill="F4B942" w:val="clear"/>
            <w:tcMar>
              <w:top w:type="dxa" w:w="80"/>
              <w:left w:type="dxa" w:w="120"/>
              <w:bottom w:type="dxa" w:w="80"/>
              <w:right w:type="dxa" w:w="120"/>
            </w:tcMar>
          </w:tcPr>
          <w:p>
            <w:r>
              <w:rPr>
                <w:rFonts w:ascii="Arial" w:cs="Arial" w:eastAsia="Arial" w:hAnsi="Arial"/>
                <w:b/>
                <w:bCs/>
                <w:sz w:val="20"/>
                <w:szCs w:val="20"/>
              </w:rPr>
              <w:t xml:space="preserve">3</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Creare il Value Trade</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Offrire qualcosa di valore in cambio dell'attenzione. Puo essere: una guida gratuita, un video tutorial, un webinar. Le Challenge Vitaeology sono gia un perfetto value trade.</w:t>
            </w:r>
          </w:p>
        </w:tc>
      </w:tr>
      <w:tr>
        <w:tc>
          <w:tcPr>
            <w:tcW w:type="dxa" w:w="600"/>
            <w:tcBorders>
              <w:top w:val="single" w:color="CCCCCC" w:sz="1"/>
              <w:left w:val="single" w:color="CCCCCC" w:sz="1"/>
              <w:bottom w:val="single" w:color="CCCCCC" w:sz="1"/>
              <w:right w:val="single" w:color="CCCCCC" w:sz="1"/>
            </w:tcBorders>
            <w:shd w:fill="F4B942" w:val="clear"/>
            <w:tcMar>
              <w:top w:type="dxa" w:w="80"/>
              <w:left w:type="dxa" w:w="120"/>
              <w:bottom w:type="dxa" w:w="80"/>
              <w:right w:type="dxa" w:w="120"/>
            </w:tcMar>
          </w:tcPr>
          <w:p>
            <w:r>
              <w:rPr>
                <w:rFonts w:ascii="Arial" w:cs="Arial" w:eastAsia="Arial" w:hAnsi="Arial"/>
                <w:b/>
                <w:bCs/>
                <w:sz w:val="20"/>
                <w:szCs w:val="20"/>
              </w:rPr>
              <w:t xml:space="preserve">4</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Aggiungere valore costante</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Pubblicare contenuti utili regolarmente: post sui social, articoli, video. Non vendere sempre, ma educare e aiutare. La vendita viene come conseguenza.</w:t>
            </w:r>
          </w:p>
        </w:tc>
      </w:tr>
      <w:tr>
        <w:tc>
          <w:tcPr>
            <w:tcW w:type="dxa" w:w="600"/>
            <w:tcBorders>
              <w:top w:val="single" w:color="CCCCCC" w:sz="1"/>
              <w:left w:val="single" w:color="CCCCCC" w:sz="1"/>
              <w:bottom w:val="single" w:color="CCCCCC" w:sz="1"/>
              <w:right w:val="single" w:color="CCCCCC" w:sz="1"/>
            </w:tcBorders>
            <w:shd w:fill="F4B942" w:val="clear"/>
            <w:tcMar>
              <w:top w:type="dxa" w:w="80"/>
              <w:left w:type="dxa" w:w="120"/>
              <w:bottom w:type="dxa" w:w="80"/>
              <w:right w:type="dxa" w:w="120"/>
            </w:tcMar>
          </w:tcPr>
          <w:p>
            <w:r>
              <w:rPr>
                <w:rFonts w:ascii="Arial" w:cs="Arial" w:eastAsia="Arial" w:hAnsi="Arial"/>
                <w:b/>
                <w:bCs/>
                <w:sz w:val="20"/>
                <w:szCs w:val="20"/>
              </w:rPr>
              <w:t xml:space="preserve">5</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Diventare esperto percepito</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Posizionarsi come riferimento nel proprio settore. Usare il Principio Validante: mostrare che si capiscono le sfide del pubblico senza giudicare.</w:t>
            </w:r>
          </w:p>
        </w:tc>
      </w:tr>
      <w:tr>
        <w:tc>
          <w:tcPr>
            <w:tcW w:type="dxa" w:w="600"/>
            <w:tcBorders>
              <w:top w:val="single" w:color="CCCCCC" w:sz="1"/>
              <w:left w:val="single" w:color="CCCCCC" w:sz="1"/>
              <w:bottom w:val="single" w:color="CCCCCC" w:sz="1"/>
              <w:right w:val="single" w:color="CCCCCC" w:sz="1"/>
            </w:tcBorders>
            <w:shd w:fill="F4B942" w:val="clear"/>
            <w:tcMar>
              <w:top w:type="dxa" w:w="80"/>
              <w:left w:type="dxa" w:w="120"/>
              <w:bottom w:type="dxa" w:w="80"/>
              <w:right w:type="dxa" w:w="120"/>
            </w:tcMar>
          </w:tcPr>
          <w:p>
            <w:r>
              <w:rPr>
                <w:rFonts w:ascii="Arial" w:cs="Arial" w:eastAsia="Arial" w:hAnsi="Arial"/>
                <w:b/>
                <w:bCs/>
                <w:sz w:val="20"/>
                <w:szCs w:val="20"/>
              </w:rPr>
              <w:t xml:space="preserve">6</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Promuovere con costanza</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Integrare la promozione di Vitaeology nel proprio content marketing. Non un post e basta, ma una presenza costante. Calendario editoriale + promozioni pianificate.</w:t>
            </w:r>
          </w:p>
        </w:tc>
      </w:tr>
    </w:tbl>
    <w:p>
      <w:r>
        <w:br w:type="page"/>
      </w:r>
    </w:p>
    <w:p>
      <w:pPr>
        <w:pStyle w:val="Heading1"/>
      </w:pPr>
      <w:r>
        <w:t xml:space="preserve">10. REGOLE ETICHE PER GLI AFFILIATI</w:t>
      </w:r>
    </w:p>
    <w:p>
      <w:pPr>
        <w:spacing w:after="150"/>
      </w:pPr>
      <w:r>
        <w:t xml:space="preserve">Queste regole proteggono sia Vitaeology che gli affiliati da problemi legali e reputazionali: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5260"/>
      </w:tblGrid>
      <w:tr>
        <w:tc>
          <w:tcPr>
            <w:tcW w:type="dxa" w:w="6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5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Regola</w:t>
            </w:r>
          </w:p>
        </w:tc>
        <w:tc>
          <w:tcPr>
            <w:tcW w:type="dxa" w:w="526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Spiegazione pratica</w:t>
            </w:r>
          </w:p>
        </w:tc>
      </w:tr>
      <w:tr>
        <w:tc>
          <w:tcPr>
            <w:tcW w:type="dxa" w:w="600"/>
            <w:tcBorders>
              <w:top w:val="single" w:color="CCCCCC" w:sz="1"/>
              <w:left w:val="single" w:color="CCCCCC" w:sz="1"/>
              <w:bottom w:val="single" w:color="CCCCCC" w:sz="1"/>
              <w:right w:val="single" w:color="CCCCCC" w:sz="1"/>
            </w:tcBorders>
            <w:shd w:fill="F4B942" w:val="clear"/>
            <w:tcMar>
              <w:top w:type="dxa" w:w="80"/>
              <w:left w:type="dxa" w:w="120"/>
              <w:bottom w:type="dxa" w:w="80"/>
              <w:right w:type="dxa" w:w="120"/>
            </w:tcMar>
          </w:tcPr>
          <w:p>
            <w:r>
              <w:rPr>
                <w:rFonts w:ascii="Arial" w:cs="Arial" w:eastAsia="Arial" w:hAnsi="Arial"/>
                <w:b/>
                <w:bCs/>
                <w:sz w:val="20"/>
                <w:szCs w:val="20"/>
              </w:rPr>
              <w:t xml:space="preserve">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Testimonial con disclaimer</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Ogni testimonianza deve avere la scritta: I risultati variano in base all'impegno personale. Non promettere risultati garantiti.</w:t>
            </w:r>
          </w:p>
        </w:tc>
      </w:tr>
      <w:tr>
        <w:tc>
          <w:tcPr>
            <w:tcW w:type="dxa" w:w="600"/>
            <w:tcBorders>
              <w:top w:val="single" w:color="CCCCCC" w:sz="1"/>
              <w:left w:val="single" w:color="CCCCCC" w:sz="1"/>
              <w:bottom w:val="single" w:color="CCCCCC" w:sz="1"/>
              <w:right w:val="single" w:color="CCCCCC" w:sz="1"/>
            </w:tcBorders>
            <w:shd w:fill="F4B942" w:val="clear"/>
            <w:tcMar>
              <w:top w:type="dxa" w:w="80"/>
              <w:left w:type="dxa" w:w="120"/>
              <w:bottom w:type="dxa" w:w="80"/>
              <w:right w:type="dxa" w:w="120"/>
            </w:tcMar>
          </w:tcPr>
          <w:p>
            <w:r>
              <w:rPr>
                <w:rFonts w:ascii="Arial" w:cs="Arial" w:eastAsia="Arial" w:hAnsi="Arial"/>
                <w:b/>
                <w:bCs/>
                <w:sz w:val="20"/>
                <w:szCs w:val="20"/>
              </w:rPr>
              <w:t xml:space="preserve">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Pubblicita onesta</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 dici GRATIS, specifica cosa e gratis e cosa no. Es: Challenge gratuita, abbonamento a pagamento.</w:t>
            </w:r>
          </w:p>
        </w:tc>
      </w:tr>
      <w:tr>
        <w:tc>
          <w:tcPr>
            <w:tcW w:type="dxa" w:w="600"/>
            <w:tcBorders>
              <w:top w:val="single" w:color="CCCCCC" w:sz="1"/>
              <w:left w:val="single" w:color="CCCCCC" w:sz="1"/>
              <w:bottom w:val="single" w:color="CCCCCC" w:sz="1"/>
              <w:right w:val="single" w:color="CCCCCC" w:sz="1"/>
            </w:tcBorders>
            <w:shd w:fill="F4B942" w:val="clear"/>
            <w:tcMar>
              <w:top w:type="dxa" w:w="80"/>
              <w:left w:type="dxa" w:w="120"/>
              <w:bottom w:type="dxa" w:w="80"/>
              <w:right w:type="dxa" w:w="120"/>
            </w:tcMar>
          </w:tcPr>
          <w:p>
            <w:r>
              <w:rPr>
                <w:rFonts w:ascii="Arial" w:cs="Arial" w:eastAsia="Arial" w:hAnsi="Arial"/>
                <w:b/>
                <w:bCs/>
                <w:sz w:val="20"/>
                <w:szCs w:val="20"/>
              </w:rPr>
              <w:t xml:space="preserve">3</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Income claims verificabili</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 dire quanto si puo guadagnare senza prove. Dire: Io ho guadagnato X con documentazione.</w:t>
            </w:r>
          </w:p>
        </w:tc>
      </w:tr>
      <w:tr>
        <w:tc>
          <w:tcPr>
            <w:tcW w:type="dxa" w:w="600"/>
            <w:tcBorders>
              <w:top w:val="single" w:color="CCCCCC" w:sz="1"/>
              <w:left w:val="single" w:color="CCCCCC" w:sz="1"/>
              <w:bottom w:val="single" w:color="CCCCCC" w:sz="1"/>
              <w:right w:val="single" w:color="CCCCCC" w:sz="1"/>
            </w:tcBorders>
            <w:shd w:fill="F4B942" w:val="clear"/>
            <w:tcMar>
              <w:top w:type="dxa" w:w="80"/>
              <w:left w:type="dxa" w:w="120"/>
              <w:bottom w:type="dxa" w:w="80"/>
              <w:right w:type="dxa" w:w="120"/>
            </w:tcMar>
          </w:tcPr>
          <w:p>
            <w:r>
              <w:rPr>
                <w:rFonts w:ascii="Arial" w:cs="Arial" w:eastAsia="Arial" w:hAnsi="Arial"/>
                <w:b/>
                <w:bCs/>
                <w:sz w:val="20"/>
                <w:szCs w:val="20"/>
              </w:rPr>
              <w:t xml:space="preserve">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traffico diretto</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 mandare ADS direttamente al link affiliato. Sempre passare per un bridge funnel.</w:t>
            </w:r>
          </w:p>
        </w:tc>
      </w:tr>
      <w:tr>
        <w:tc>
          <w:tcPr>
            <w:tcW w:type="dxa" w:w="600"/>
            <w:tcBorders>
              <w:top w:val="single" w:color="CCCCCC" w:sz="1"/>
              <w:left w:val="single" w:color="CCCCCC" w:sz="1"/>
              <w:bottom w:val="single" w:color="CCCCCC" w:sz="1"/>
              <w:right w:val="single" w:color="CCCCCC" w:sz="1"/>
            </w:tcBorders>
            <w:shd w:fill="F4B942" w:val="clear"/>
            <w:tcMar>
              <w:top w:type="dxa" w:w="80"/>
              <w:left w:type="dxa" w:w="120"/>
              <w:bottom w:type="dxa" w:w="80"/>
              <w:right w:type="dxa" w:w="120"/>
            </w:tcMar>
          </w:tcPr>
          <w:p>
            <w:r>
              <w:rPr>
                <w:rFonts w:ascii="Arial" w:cs="Arial" w:eastAsia="Arial" w:hAnsi="Arial"/>
                <w:b/>
                <w:bCs/>
                <w:sz w:val="20"/>
                <w:szCs w:val="20"/>
              </w:rPr>
              <w:t xml:space="preserve">5</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termini trademark</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 usare nomi di brand competitor nelle ADS. Non fingere di essere Vitaeology.</w:t>
            </w:r>
          </w:p>
        </w:tc>
      </w:tr>
    </w:tbl>
    <w:p>
      <w:pPr>
        <w:shd w:fill="FEF9E7" w:val="clear"/>
        <w:spacing w:before="200"/>
      </w:pPr>
      <w:r>
        <w:rPr>
          <w:b/>
          <w:bCs/>
        </w:rPr>
        <w:t xml:space="preserve">Violazione delle regole: Prima violazione = avviso. Seconda = sospensione 30 giorni. Terza = rimozione permanente dal programma.</w:t>
      </w:r>
    </w:p>
    <w:p>
      <w:r>
        <w:br w:type="page"/>
      </w:r>
    </w:p>
    <w:p>
      <w:pPr>
        <w:shd w:fill="E8F5E9" w:val="clear"/>
        <w:spacing w:before="400" w:after="400"/>
        <w:jc w:val="center"/>
      </w:pPr>
      <w:r>
        <w:rPr>
          <w:b/>
          <w:bCs/>
          <w:color w:val="0A2540"/>
          <w:sz w:val="32"/>
          <w:szCs w:val="32"/>
        </w:rPr>
        <w:t xml:space="preserve">PARTE D: INTEGRAZIONE NELL'APP VITAEOLOGY</w:t>
      </w:r>
    </w:p>
    <w:p>
      <w:pPr>
        <w:pStyle w:val="Heading1"/>
      </w:pPr>
      <w:r>
        <w:t xml:space="preserve">11. STRUTTURA SEZIONE AFFILIATI NELL'APP</w:t>
      </w:r>
    </w:p>
    <w:p>
      <w:pPr>
        <w:spacing w:after="100"/>
      </w:pPr>
      <w:r>
        <w:t xml:space="preserve">L'app Vitaeology verra estesa con una nuova sezione dedicata agli affiliati. Ecco la struttura proposta:</w:t>
      </w:r>
    </w:p>
    <w:p>
      <w:pPr>
        <w:pStyle w:val="Heading2"/>
      </w:pPr>
      <w:r>
        <w:t xml:space="preserve">11.1 Nuove Pagine Frontend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4660"/>
      </w:tblGrid>
      <w:tr>
        <w:tc>
          <w:tcPr>
            <w:tcW w:type="dxa" w:w="35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12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466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Descrizione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/affiliate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Pubblica</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Landing page programma affiliati con form iscrizione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/affiliate/dashboard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Affiliato</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 principale: statistiche, commissioni, link</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/affiliate/resources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Affiliato</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Materiali promozionali: swipe copy, banner, video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/affiliate/training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Affiliato</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Percorso formativo 6 fasi per diventare super affiliate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/affiliate/leaderboard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Affiliato</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Classifica top affiliati del mese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/affiliate/payouts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Affiliato</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Storico pagamenti e prossimo payout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/admin/affiliates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Gestione affiliati, approvazioni, commissioni</w:t>
            </w:r>
          </w:p>
        </w:tc>
      </w:tr>
    </w:tbl>
    <w:p>
      <w:pPr>
        <w:pStyle w:val="Heading2"/>
      </w:pPr>
      <w:r>
        <w:t xml:space="preserve">11.2 Nuovi API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1500"/>
        <w:gridCol w:w="3860"/>
      </w:tblGrid>
      <w:tr>
        <w:tc>
          <w:tcPr>
            <w:tcW w:type="dxa" w:w="40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5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Metodi</w:t>
            </w:r>
          </w:p>
        </w:tc>
        <w:tc>
          <w:tcPr>
            <w:tcW w:type="dxa" w:w="386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Descrizione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/api/affiliate/register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Registrazione nuovo affiliato</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/api/affiliate/stats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Statistiche personali affiliato</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/api/affiliate/links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POST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Generazione e gestione link tracciati</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/api/affiliate/commissions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Storico commissioni</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/api/affiliate/payouts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POST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Richieste payout e storico</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/api/affiliate/resources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Lista materiali promozionali</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/api/affiliate/track</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Tracciamento click e conversioni</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/api/admin/affiliates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PATCH</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Gestione admin affiliati</w:t>
            </w:r>
          </w:p>
        </w:tc>
      </w:tr>
    </w:tbl>
    <w:p>
      <w:pPr>
        <w:pStyle w:val="Heading2"/>
      </w:pPr>
      <w:r>
        <w:t xml:space="preserve">11.3 Nuovi Componenti UI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Componente</w:t>
            </w:r>
          </w:p>
        </w:tc>
        <w:tc>
          <w:tcPr>
            <w:tcW w:type="dxa" w:w="586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Funzione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AffiliateStats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Widget con statistiche: click, conversioni, commissioni, trend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CommissionTable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Tabella storico commissioni con filtri per data e stato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LinkGenerator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 per generare link tracciati con UTM personalizzati</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ResourceCard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Card per materiale promozionale con preview e download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TrainingProgress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Barra progresso percorso 6 fasi con badge sbloccati</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Leaderboard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Classifica affiliati con avatar, posizione, guadagni</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PayoutRequest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 richiesta pagamento con soglia minima e metodo</w:t>
            </w:r>
          </w:p>
        </w:tc>
      </w:tr>
    </w:tbl>
    <w:p>
      <w:r>
        <w:br w:type="page"/>
      </w:r>
    </w:p>
    <w:p>
      <w:pPr>
        <w:pStyle w:val="Heading1"/>
      </w:pPr>
      <w:r>
        <w:t xml:space="preserve">12. FLUSSO UTENTE AFFILIATO</w:t>
      </w:r>
    </w:p>
    <w:p>
      <w:pPr>
        <w:pStyle w:val="Heading2"/>
      </w:pPr>
      <w:r>
        <w:t xml:space="preserve">12.1 Percorso di Registrazione</w:t>
      </w:r>
    </w:p>
    <w:p>
      <w:pPr>
        <w:spacing w:after="100"/>
      </w:pPr>
      <w:r>
        <w:t xml:space="preserve">Come un nuovo affiliato si registra e inizia a guadagnare:</w:t>
      </w:r>
    </w:p>
    <w:p>
      <w:pPr>
        <w:pStyle w:val="ListParagraph"/>
        <w:numPr>
          <w:ilvl w:val="0"/>
          <w:numId w:val="3"/>
        </w:numPr>
      </w:pPr>
      <w:r>
        <w:rPr>
          <w:rFonts w:ascii="Arial" w:cs="Arial" w:eastAsia="Arial" w:hAnsi="Arial"/>
          <w:b/>
          <w:bCs/>
          <w:sz w:val="22"/>
          <w:szCs w:val="22"/>
        </w:rPr>
        <w:t xml:space="preserve">Visita /affiliate: </w:t>
      </w:r>
      <w:r>
        <w:rPr>
          <w:rFonts w:ascii="Arial" w:cs="Arial" w:eastAsia="Arial" w:hAnsi="Arial"/>
          <w:sz w:val="22"/>
          <w:szCs w:val="22"/>
        </w:rPr>
        <w:t xml:space="preserve">Scopre il programma, i benefici, le commissioni</w:t>
      </w:r>
    </w:p>
    <w:p>
      <w:pPr>
        <w:pStyle w:val="ListParagraph"/>
        <w:numPr>
          <w:ilvl w:val="0"/>
          <w:numId w:val="3"/>
        </w:numPr>
      </w:pPr>
      <w:r>
        <w:rPr>
          <w:rFonts w:ascii="Arial" w:cs="Arial" w:eastAsia="Arial" w:hAnsi="Arial"/>
          <w:b/>
          <w:bCs/>
          <w:sz w:val="22"/>
          <w:szCs w:val="22"/>
        </w:rPr>
        <w:t xml:space="preserve">Compila il form: </w:t>
      </w:r>
      <w:r>
        <w:rPr>
          <w:rFonts w:ascii="Arial" w:cs="Arial" w:eastAsia="Arial" w:hAnsi="Arial"/>
          <w:sz w:val="22"/>
          <w:szCs w:val="22"/>
        </w:rPr>
        <w:t xml:space="preserve">Nome, email, sito web, come intende promuovere</w:t>
      </w:r>
    </w:p>
    <w:p>
      <w:pPr>
        <w:pStyle w:val="ListParagraph"/>
        <w:numPr>
          <w:ilvl w:val="0"/>
          <w:numId w:val="3"/>
        </w:numPr>
      </w:pPr>
      <w:r>
        <w:rPr>
          <w:rFonts w:ascii="Arial" w:cs="Arial" w:eastAsia="Arial" w:hAnsi="Arial"/>
          <w:b/>
          <w:bCs/>
          <w:sz w:val="22"/>
          <w:szCs w:val="22"/>
        </w:rPr>
        <w:t xml:space="preserve">Verifica email: </w:t>
      </w:r>
      <w:r>
        <w:rPr>
          <w:rFonts w:ascii="Arial" w:cs="Arial" w:eastAsia="Arial" w:hAnsi="Arial"/>
          <w:sz w:val="22"/>
          <w:szCs w:val="22"/>
        </w:rPr>
        <w:t xml:space="preserve">Riceve link di conferma</w:t>
      </w:r>
    </w:p>
    <w:p>
      <w:pPr>
        <w:pStyle w:val="ListParagraph"/>
        <w:numPr>
          <w:ilvl w:val="0"/>
          <w:numId w:val="3"/>
        </w:numPr>
      </w:pPr>
      <w:r>
        <w:rPr>
          <w:rFonts w:ascii="Arial" w:cs="Arial" w:eastAsia="Arial" w:hAnsi="Arial"/>
          <w:b/>
          <w:bCs/>
          <w:sz w:val="22"/>
          <w:szCs w:val="22"/>
        </w:rPr>
        <w:t xml:space="preserve">Approvazione: </w:t>
      </w:r>
      <w:r>
        <w:rPr>
          <w:rFonts w:ascii="Arial" w:cs="Arial" w:eastAsia="Arial" w:hAnsi="Arial"/>
          <w:sz w:val="22"/>
          <w:szCs w:val="22"/>
        </w:rPr>
        <w:t xml:space="preserve">Automatica per categoria BASE, manuale per upgrade</w:t>
      </w:r>
    </w:p>
    <w:p>
      <w:pPr>
        <w:pStyle w:val="ListParagraph"/>
        <w:numPr>
          <w:ilvl w:val="0"/>
          <w:numId w:val="3"/>
        </w:numPr>
      </w:pPr>
      <w:r>
        <w:rPr>
          <w:rFonts w:ascii="Arial" w:cs="Arial" w:eastAsia="Arial" w:hAnsi="Arial"/>
          <w:b/>
          <w:bCs/>
          <w:sz w:val="22"/>
          <w:szCs w:val="22"/>
        </w:rPr>
        <w:t xml:space="preserve">Accesso dashboard: </w:t>
      </w:r>
      <w:r>
        <w:rPr>
          <w:rFonts w:ascii="Arial" w:cs="Arial" w:eastAsia="Arial" w:hAnsi="Arial"/>
          <w:sz w:val="22"/>
          <w:szCs w:val="22"/>
        </w:rPr>
        <w:t xml:space="preserve">Vede i suoi link, statistiche a zero, materiali</w:t>
      </w:r>
    </w:p>
    <w:p>
      <w:pPr>
        <w:pStyle w:val="ListParagraph"/>
        <w:numPr>
          <w:ilvl w:val="0"/>
          <w:numId w:val="3"/>
        </w:numPr>
      </w:pPr>
      <w:r>
        <w:rPr>
          <w:rFonts w:ascii="Arial" w:cs="Arial" w:eastAsia="Arial" w:hAnsi="Arial"/>
          <w:b/>
          <w:bCs/>
          <w:sz w:val="22"/>
          <w:szCs w:val="22"/>
        </w:rPr>
        <w:t xml:space="preserve">Inizia il training: </w:t>
      </w:r>
      <w:r>
        <w:rPr>
          <w:rFonts w:ascii="Arial" w:cs="Arial" w:eastAsia="Arial" w:hAnsi="Arial"/>
          <w:sz w:val="22"/>
          <w:szCs w:val="22"/>
        </w:rPr>
        <w:t xml:space="preserve">Percorso 6 fasi per massimizzare i risultati</w:t>
      </w:r>
    </w:p>
    <w:p>
      <w:pPr>
        <w:pStyle w:val="Heading2"/>
      </w:pPr>
      <w:r>
        <w:t xml:space="preserve">12.2 Percorso di Conversione</w:t>
      </w:r>
    </w:p>
    <w:p>
      <w:pPr>
        <w:spacing w:after="100"/>
      </w:pPr>
      <w:r>
        <w:t xml:space="preserve">Come un click dell'affiliato diventa una commissione:</w:t>
      </w:r>
    </w:p>
    <w:p>
      <w:pPr>
        <w:pStyle w:val="ListParagraph"/>
        <w:numPr>
          <w:ilvl w:val="0"/>
          <w:numId w:val="3"/>
        </w:numPr>
      </w:pPr>
      <w:r>
        <w:rPr>
          <w:rFonts w:ascii="Arial" w:cs="Arial" w:eastAsia="Arial" w:hAnsi="Arial"/>
          <w:b/>
          <w:bCs/>
          <w:sz w:val="22"/>
          <w:szCs w:val="22"/>
        </w:rPr>
        <w:t xml:space="preserve">Click sul link: </w:t>
      </w:r>
      <w:r>
        <w:rPr>
          <w:rFonts w:ascii="Arial" w:cs="Arial" w:eastAsia="Arial" w:hAnsi="Arial"/>
          <w:sz w:val="22"/>
          <w:szCs w:val="22"/>
        </w:rPr>
        <w:t xml:space="preserve">Il visitatore clicca il link tracciato dell'affiliato</w:t>
      </w:r>
    </w:p>
    <w:p>
      <w:pPr>
        <w:pStyle w:val="ListParagraph"/>
        <w:numPr>
          <w:ilvl w:val="0"/>
          <w:numId w:val="3"/>
        </w:numPr>
      </w:pPr>
      <w:r>
        <w:rPr>
          <w:rFonts w:ascii="Arial" w:cs="Arial" w:eastAsia="Arial" w:hAnsi="Arial"/>
          <w:b/>
          <w:bCs/>
          <w:sz w:val="22"/>
          <w:szCs w:val="22"/>
        </w:rPr>
        <w:t xml:space="preserve">Cookie salvato: </w:t>
      </w:r>
      <w:r>
        <w:rPr>
          <w:rFonts w:ascii="Arial" w:cs="Arial" w:eastAsia="Arial" w:hAnsi="Arial"/>
          <w:sz w:val="22"/>
          <w:szCs w:val="22"/>
        </w:rPr>
        <w:t xml:space="preserve">Durata 90 giorni, attribuisce le conversioni</w:t>
      </w:r>
    </w:p>
    <w:p>
      <w:pPr>
        <w:pStyle w:val="ListParagraph"/>
        <w:numPr>
          <w:ilvl w:val="0"/>
          <w:numId w:val="3"/>
        </w:numPr>
      </w:pPr>
      <w:r>
        <w:rPr>
          <w:rFonts w:ascii="Arial" w:cs="Arial" w:eastAsia="Arial" w:hAnsi="Arial"/>
          <w:b/>
          <w:bCs/>
          <w:sz w:val="22"/>
          <w:szCs w:val="22"/>
        </w:rPr>
        <w:t xml:space="preserve">Landing Challenge: </w:t>
      </w:r>
      <w:r>
        <w:rPr>
          <w:rFonts w:ascii="Arial" w:cs="Arial" w:eastAsia="Arial" w:hAnsi="Arial"/>
          <w:sz w:val="22"/>
          <w:szCs w:val="22"/>
        </w:rPr>
        <w:t xml:space="preserve">Il visitatore arriva sulla landing della challenge</w:t>
      </w:r>
    </w:p>
    <w:p>
      <w:pPr>
        <w:pStyle w:val="ListParagraph"/>
        <w:numPr>
          <w:ilvl w:val="0"/>
          <w:numId w:val="3"/>
        </w:numPr>
      </w:pPr>
      <w:r>
        <w:rPr>
          <w:rFonts w:ascii="Arial" w:cs="Arial" w:eastAsia="Arial" w:hAnsi="Arial"/>
          <w:b/>
          <w:bCs/>
          <w:sz w:val="22"/>
          <w:szCs w:val="22"/>
        </w:rPr>
        <w:t xml:space="preserve">Iscrizione: </w:t>
      </w:r>
      <w:r>
        <w:rPr>
          <w:rFonts w:ascii="Arial" w:cs="Arial" w:eastAsia="Arial" w:hAnsi="Arial"/>
          <w:sz w:val="22"/>
          <w:szCs w:val="22"/>
        </w:rPr>
        <w:t xml:space="preserve">Il visitatore si iscrive alla challenge gratuita</w:t>
      </w:r>
    </w:p>
    <w:p>
      <w:pPr>
        <w:pStyle w:val="ListParagraph"/>
        <w:numPr>
          <w:ilvl w:val="0"/>
          <w:numId w:val="3"/>
        </w:numPr>
      </w:pPr>
      <w:r>
        <w:rPr>
          <w:rFonts w:ascii="Arial" w:cs="Arial" w:eastAsia="Arial" w:hAnsi="Arial"/>
          <w:b/>
          <w:bCs/>
          <w:sz w:val="22"/>
          <w:szCs w:val="22"/>
        </w:rPr>
        <w:t xml:space="preserve">Completamento: </w:t>
      </w:r>
      <w:r>
        <w:rPr>
          <w:rFonts w:ascii="Arial" w:cs="Arial" w:eastAsia="Arial" w:hAnsi="Arial"/>
          <w:sz w:val="22"/>
          <w:szCs w:val="22"/>
        </w:rPr>
        <w:t xml:space="preserve">Il lead completa la challenge di 7 giorni</w:t>
      </w:r>
    </w:p>
    <w:p>
      <w:pPr>
        <w:pStyle w:val="ListParagraph"/>
        <w:numPr>
          <w:ilvl w:val="0"/>
          <w:numId w:val="3"/>
        </w:numPr>
      </w:pPr>
      <w:r>
        <w:rPr>
          <w:rFonts w:ascii="Arial" w:cs="Arial" w:eastAsia="Arial" w:hAnsi="Arial"/>
          <w:b/>
          <w:bCs/>
          <w:sz w:val="22"/>
          <w:szCs w:val="22"/>
        </w:rPr>
        <w:t xml:space="preserve">Acquisto: </w:t>
      </w:r>
      <w:r>
        <w:rPr>
          <w:rFonts w:ascii="Arial" w:cs="Arial" w:eastAsia="Arial" w:hAnsi="Arial"/>
          <w:sz w:val="22"/>
          <w:szCs w:val="22"/>
        </w:rPr>
        <w:t xml:space="preserve">Il lead acquista l'abbonamento Vitaeology</w:t>
      </w:r>
    </w:p>
    <w:p>
      <w:pPr>
        <w:pStyle w:val="ListParagraph"/>
        <w:numPr>
          <w:ilvl w:val="0"/>
          <w:numId w:val="3"/>
        </w:numPr>
      </w:pPr>
      <w:r>
        <w:rPr>
          <w:rFonts w:ascii="Arial" w:cs="Arial" w:eastAsia="Arial" w:hAnsi="Arial"/>
          <w:b/>
          <w:bCs/>
          <w:sz w:val="22"/>
          <w:szCs w:val="22"/>
        </w:rPr>
        <w:t xml:space="preserve">Commissione: </w:t>
      </w:r>
      <w:r>
        <w:rPr>
          <w:rFonts w:ascii="Arial" w:cs="Arial" w:eastAsia="Arial" w:hAnsi="Arial"/>
          <w:sz w:val="22"/>
          <w:szCs w:val="22"/>
        </w:rPr>
        <w:t xml:space="preserve">La commissione viene accreditata all'affiliato</w:t>
      </w:r>
    </w:p>
    <w:p>
      <w:pPr>
        <w:pStyle w:val="ListParagraph"/>
        <w:numPr>
          <w:ilvl w:val="0"/>
          <w:numId w:val="3"/>
        </w:numPr>
      </w:pPr>
      <w:r>
        <w:rPr>
          <w:rFonts w:ascii="Arial" w:cs="Arial" w:eastAsia="Arial" w:hAnsi="Arial"/>
          <w:b/>
          <w:bCs/>
          <w:sz w:val="22"/>
          <w:szCs w:val="22"/>
        </w:rPr>
        <w:t xml:space="preserve">Payout: </w:t>
      </w:r>
      <w:r>
        <w:rPr>
          <w:rFonts w:ascii="Arial" w:cs="Arial" w:eastAsia="Arial" w:hAnsi="Arial"/>
          <w:sz w:val="22"/>
          <w:szCs w:val="22"/>
        </w:rPr>
        <w:t xml:space="preserve">Al raggiungimento della soglia, l'affiliato richiede il pagamento</w:t>
      </w:r>
    </w:p>
    <w:p>
      <w:pPr>
        <w:pStyle w:val="Heading2"/>
      </w:pPr>
      <w:r>
        <w:t xml:space="preserve">12.3 Flusso Tecnico Dettagliato</w:t>
      </w:r>
    </w:p>
    <w:p>
      <w:pPr>
        <w:spacing w:after="100"/>
      </w:pPr>
      <w:r>
        <w:t xml:space="preserve">Schema del percorso tecnico:</w:t>
      </w:r>
    </w:p>
    <w:p>
      <w:pPr>
        <w:shd w:fill="F5F5F5" w:val="clear"/>
        <w:spacing w:after="50"/>
      </w:pPr>
      <w:r>
        <w:rPr>
          <w:rFonts w:ascii="Courier New" w:cs="Courier New" w:eastAsia="Courier New" w:hAnsi="Courier New"/>
          <w:sz w:val="18"/>
          <w:szCs w:val="18"/>
        </w:rPr>
        <w:t xml:space="preserve">/affiliate/dashboard → Genera link → vitaeology.com/challenge/leadership?ref=AFF123</w:t>
      </w:r>
    </w:p>
    <w:p>
      <w:pPr>
        <w:shd w:fill="F5F5F5" w:val="clear"/>
        <w:spacing w:after="50"/>
      </w:pPr>
      <w:r>
        <w:rPr>
          <w:rFonts w:ascii="Courier New" w:cs="Courier New" w:eastAsia="Courier New" w:hAnsi="Courier New"/>
          <w:sz w:val="18"/>
          <w:szCs w:val="18"/>
        </w:rPr>
        <w:t xml:space="preserve">    → Visitatore clicca → Cookie ref=AFF123 salvato (90 giorni)</w:t>
      </w:r>
    </w:p>
    <w:p>
      <w:pPr>
        <w:shd w:fill="F5F5F5" w:val="clear"/>
        <w:spacing w:after="50"/>
      </w:pPr>
      <w:r>
        <w:rPr>
          <w:rFonts w:ascii="Courier New" w:cs="Courier New" w:eastAsia="Courier New" w:hAnsi="Courier New"/>
          <w:sz w:val="18"/>
          <w:szCs w:val="18"/>
        </w:rPr>
        <w:t xml:space="preserve">    → POST /api/challenge/subscribe → referral_id salvato nel DB</w:t>
      </w:r>
    </w:p>
    <w:p>
      <w:pPr>
        <w:shd w:fill="F5F5F5" w:val="clear"/>
        <w:spacing w:after="50"/>
      </w:pPr>
      <w:r>
        <w:rPr>
          <w:rFonts w:ascii="Courier New" w:cs="Courier New" w:eastAsia="Courier New" w:hAnsi="Courier New"/>
          <w:sz w:val="18"/>
          <w:szCs w:val="18"/>
        </w:rPr>
        <w:t xml:space="preserve">    → Stripe Webhook → POST /api/affiliate/track → Commissione creata</w:t>
      </w:r>
    </w:p>
    <w:p>
      <w:pPr>
        <w:shd w:fill="F5F5F5" w:val="clear"/>
        <w:spacing w:after="50"/>
      </w:pPr>
      <w:r>
        <w:rPr>
          <w:rFonts w:ascii="Courier New" w:cs="Courier New" w:eastAsia="Courier New" w:hAnsi="Courier New"/>
          <w:sz w:val="18"/>
          <w:szCs w:val="18"/>
        </w:rPr>
        <w:t xml:space="preserve">    → Dashboard affiliato → Nuova commissione visibile → Payout disponibile</w:t>
      </w:r>
    </w:p>
    <w:p>
      <w:r>
        <w:br w:type="page"/>
      </w:r>
    </w:p>
    <w:p>
      <w:pPr>
        <w:shd w:fill="0A2540" w:val="clear"/>
        <w:spacing w:before="400" w:after="400"/>
        <w:jc w:val="center"/>
      </w:pPr>
      <w:r>
        <w:rPr>
          <w:b/>
          <w:bCs/>
          <w:color w:val="FFFFFF"/>
          <w:sz w:val="32"/>
          <w:szCs w:val="32"/>
        </w:rPr>
        <w:t xml:space="preserve">PARTE E: FRAMEWORK 4 PRODOTTI / 12 FATTORI</w:t>
      </w:r>
    </w:p>
    <w:p>
      <w:pPr>
        <w:pStyle w:val="Heading1"/>
      </w:pPr>
      <w:r>
        <w:t xml:space="preserve">13. APPLICAZIONE DEL FRAMEWORK 4P/12F</w:t>
      </w:r>
    </w:p>
    <w:p>
      <w:pPr>
        <w:pStyle w:val="Heading2"/>
      </w:pPr>
      <w:r>
        <w:t xml:space="preserve">13.1 Il Framework Spiegato</w:t>
      </w:r>
    </w:p>
    <w:p>
      <w:pPr>
        <w:spacing w:after="100"/>
      </w:pPr>
      <w:r>
        <w:t xml:space="preserve">Il framework 4 Prodotti / 12 Fattori e un sistema per analizzare e ottimizzare qualsiasi attivita produttiva. Si basa su quattro tipi di prodotto, ognuno governato da tre fattori.</w:t>
      </w:r>
    </w:p>
    <w:p>
      <w:pPr>
        <w:spacing w:after="100"/>
      </w:pPr>
      <w:r>
        <w:rPr>
          <w:b/>
          <w:bCs/>
        </w:rPr>
        <w:t xml:space="preserve">Paragone: </w:t>
      </w:r>
      <w:r>
        <w:t xml:space="preserve">Immagina una macchina da scrivere. (1) Devi prima ISTITUIRLA (comprarla, metterla sulla scrivania). (2) Poi PRODUCE fogli battuti. (3) Ogni tanto va RIPARATA (oliata, pulita). (4) I fogli prodotti vanno CORRETTI (cancellare errori). Stesso principio per le ADS e per il programma affiliati.</w:t>
      </w:r>
    </w:p>
    <w:p>
      <w:pPr>
        <w:pStyle w:val="Heading2"/>
      </w:pPr>
      <w:r>
        <w:t xml:space="preserve">13.2 Applicazione alle Campagne ADS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Prodotto</w:t>
            </w:r>
          </w:p>
        </w:tc>
        <w:tc>
          <w:tcPr>
            <w:tcW w:type="dxa" w:w="40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Cosa comprende</w:t>
            </w:r>
          </w:p>
        </w:tc>
        <w:tc>
          <w:tcPr>
            <w:tcW w:type="dxa" w:w="336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I 3 Fattori</w:t>
            </w:r>
          </w:p>
        </w:tc>
      </w:tr>
      <w:tr>
        <w:tc>
          <w:tcPr>
            <w:tcW w:type="dxa" w:w="2000"/>
            <w:tcBorders>
              <w:top w:val="single" w:color="CCCCCC" w:sz="1"/>
              <w:left w:val="single" w:color="CCCCCC" w:sz="1"/>
              <w:bottom w:val="single" w:color="CCCCCC" w:sz="1"/>
              <w:right w:val="single" w:color="CCCCCC" w:sz="1"/>
            </w:tcBorders>
            <w:shd w:fill="F4B942" w:val="clear"/>
            <w:tcMar>
              <w:top w:type="dxa" w:w="80"/>
              <w:left w:type="dxa" w:w="120"/>
              <w:bottom w:type="dxa" w:w="80"/>
              <w:right w:type="dxa" w:w="120"/>
            </w:tcMar>
          </w:tcPr>
          <w:p>
            <w:r>
              <w:rPr>
                <w:rFonts w:ascii="Arial" w:cs="Arial" w:eastAsia="Arial" w:hAnsi="Arial"/>
                <w:b/>
                <w:bCs/>
                <w:sz w:val="20"/>
                <w:szCs w:val="20"/>
              </w:rPr>
              <w:t xml:space="preserve">P1: ISTITUZIONE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Account Meta, campagna creata, pixel installato, targeting configurato</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Qt: 1 account | Ql: Ben configurato | Vi: Stabile nel tempo</w:t>
            </w:r>
          </w:p>
        </w:tc>
      </w:tr>
      <w:tr>
        <w:tc>
          <w:tcPr>
            <w:tcW w:type="dxa" w:w="2000"/>
            <w:tcBorders>
              <w:top w:val="single" w:color="CCCCCC" w:sz="1"/>
              <w:left w:val="single" w:color="CCCCCC" w:sz="1"/>
              <w:bottom w:val="single" w:color="CCCCCC" w:sz="1"/>
              <w:right w:val="single" w:color="CCCCCC" w:sz="1"/>
            </w:tcBorders>
            <w:shd w:fill="F4B942" w:val="clear"/>
            <w:tcMar>
              <w:top w:type="dxa" w:w="80"/>
              <w:left w:type="dxa" w:w="120"/>
              <w:bottom w:type="dxa" w:w="80"/>
              <w:right w:type="dxa" w:w="120"/>
            </w:tcMar>
          </w:tcPr>
          <w:p>
            <w:r>
              <w:rPr>
                <w:rFonts w:ascii="Arial" w:cs="Arial" w:eastAsia="Arial" w:hAnsi="Arial"/>
                <w:b/>
                <w:bCs/>
                <w:sz w:val="20"/>
                <w:szCs w:val="20"/>
              </w:rPr>
              <w:t xml:space="preserve">P2: PRODOTTO</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Click generati, lead acquisiti, iscrizioni, vendite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Qt: 100 click | Ql: Lead qualificati | Vi: Costo sostenibile</w:t>
            </w:r>
          </w:p>
        </w:tc>
      </w:tr>
      <w:tr>
        <w:tc>
          <w:tcPr>
            <w:tcW w:type="dxa" w:w="2000"/>
            <w:tcBorders>
              <w:top w:val="single" w:color="CCCCCC" w:sz="1"/>
              <w:left w:val="single" w:color="CCCCCC" w:sz="1"/>
              <w:bottom w:val="single" w:color="CCCCCC" w:sz="1"/>
              <w:right w:val="single" w:color="CCCCCC" w:sz="1"/>
            </w:tcBorders>
            <w:shd w:fill="F4B942" w:val="clear"/>
            <w:tcMar>
              <w:top w:type="dxa" w:w="80"/>
              <w:left w:type="dxa" w:w="120"/>
              <w:bottom w:type="dxa" w:w="80"/>
              <w:right w:type="dxa" w:w="120"/>
            </w:tcMar>
          </w:tcPr>
          <w:p>
            <w:r>
              <w:rPr>
                <w:rFonts w:ascii="Arial" w:cs="Arial" w:eastAsia="Arial" w:hAnsi="Arial"/>
                <w:b/>
                <w:bCs/>
                <w:sz w:val="20"/>
                <w:szCs w:val="20"/>
              </w:rPr>
              <w:t xml:space="preserve">P3: RIPARAZIONE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Monitoraggio 2x/giorno, regole automatiche, fixing errori</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Qt: Check frequenti | Ql: Interventi efficaci | Vi: Processo rodato</w:t>
            </w:r>
          </w:p>
        </w:tc>
      </w:tr>
      <w:tr>
        <w:tc>
          <w:tcPr>
            <w:tcW w:type="dxa" w:w="2000"/>
            <w:tcBorders>
              <w:top w:val="single" w:color="CCCCCC" w:sz="1"/>
              <w:left w:val="single" w:color="CCCCCC" w:sz="1"/>
              <w:bottom w:val="single" w:color="CCCCCC" w:sz="1"/>
              <w:right w:val="single" w:color="CCCCCC" w:sz="1"/>
            </w:tcBorders>
            <w:shd w:fill="F4B942" w:val="clear"/>
            <w:tcMar>
              <w:top w:type="dxa" w:w="80"/>
              <w:left w:type="dxa" w:w="120"/>
              <w:bottom w:type="dxa" w:w="80"/>
              <w:right w:type="dxa" w:w="120"/>
            </w:tcMar>
          </w:tcPr>
          <w:p>
            <w:r>
              <w:rPr>
                <w:rFonts w:ascii="Arial" w:cs="Arial" w:eastAsia="Arial" w:hAnsi="Arial"/>
                <w:b/>
                <w:bCs/>
                <w:sz w:val="20"/>
                <w:szCs w:val="20"/>
              </w:rPr>
              <w:t xml:space="preserve">P4: CORREZIONE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A/B test, iterazione copy, ottimizzazione creativita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Qt: Test multipli | Ql: Miglioramenti misurabili | Vi: Apprendimento continuo</w:t>
            </w:r>
          </w:p>
        </w:tc>
      </w:tr>
    </w:tbl>
    <w:p>
      <w:pPr>
        <w:pStyle w:val="Heading2"/>
      </w:pPr>
      <w:r>
        <w:t xml:space="preserve">13.3 Applicazione al Programma Affiliati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Prodotto</w:t>
            </w:r>
          </w:p>
        </w:tc>
        <w:tc>
          <w:tcPr>
            <w:tcW w:type="dxa" w:w="40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Cosa comprende</w:t>
            </w:r>
          </w:p>
        </w:tc>
        <w:tc>
          <w:tcPr>
            <w:tcW w:type="dxa" w:w="336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I 3 Fattori</w:t>
            </w:r>
          </w:p>
        </w:tc>
      </w:tr>
      <w:tr>
        <w:tc>
          <w:tcPr>
            <w:tcW w:type="dxa" w:w="2000"/>
            <w:tcBorders>
              <w:top w:val="single" w:color="CCCCCC" w:sz="1"/>
              <w:left w:val="single" w:color="CCCCCC" w:sz="1"/>
              <w:bottom w:val="single" w:color="CCCCCC" w:sz="1"/>
              <w:right w:val="single" w:color="CCCCCC" w:sz="1"/>
            </w:tcBorders>
            <w:shd w:fill="F4B942" w:val="clear"/>
            <w:tcMar>
              <w:top w:type="dxa" w:w="80"/>
              <w:left w:type="dxa" w:w="120"/>
              <w:bottom w:type="dxa" w:w="80"/>
              <w:right w:type="dxa" w:w="120"/>
            </w:tcMar>
          </w:tcPr>
          <w:p>
            <w:r>
              <w:rPr>
                <w:rFonts w:ascii="Arial" w:cs="Arial" w:eastAsia="Arial" w:hAnsi="Arial"/>
                <w:b/>
                <w:bCs/>
                <w:sz w:val="20"/>
                <w:szCs w:val="20"/>
              </w:rPr>
              <w:t xml:space="preserve">P1: ISTITUZIONE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Sistema affiliazione, pagine app, tracking, materiali</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Qt: Sistema completo | Ql: Funzionale | Vi: Scalabile</w:t>
            </w:r>
          </w:p>
        </w:tc>
      </w:tr>
      <w:tr>
        <w:tc>
          <w:tcPr>
            <w:tcW w:type="dxa" w:w="2000"/>
            <w:tcBorders>
              <w:top w:val="single" w:color="CCCCCC" w:sz="1"/>
              <w:left w:val="single" w:color="CCCCCC" w:sz="1"/>
              <w:bottom w:val="single" w:color="CCCCCC" w:sz="1"/>
              <w:right w:val="single" w:color="CCCCCC" w:sz="1"/>
            </w:tcBorders>
            <w:shd w:fill="F4B942" w:val="clear"/>
            <w:tcMar>
              <w:top w:type="dxa" w:w="80"/>
              <w:left w:type="dxa" w:w="120"/>
              <w:bottom w:type="dxa" w:w="80"/>
              <w:right w:type="dxa" w:w="120"/>
            </w:tcMar>
          </w:tcPr>
          <w:p>
            <w:r>
              <w:rPr>
                <w:rFonts w:ascii="Arial" w:cs="Arial" w:eastAsia="Arial" w:hAnsi="Arial"/>
                <w:b/>
                <w:bCs/>
                <w:sz w:val="20"/>
                <w:szCs w:val="20"/>
              </w:rPr>
              <w:t xml:space="preserve">P2: PRODOTTO</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Affiliati attivi, clienti referral, commissioni generate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Qt: N affiliati | Ql: Affiliati che vendono | Vi: Retention alta</w:t>
            </w:r>
          </w:p>
        </w:tc>
      </w:tr>
      <w:tr>
        <w:tc>
          <w:tcPr>
            <w:tcW w:type="dxa" w:w="2000"/>
            <w:tcBorders>
              <w:top w:val="single" w:color="CCCCCC" w:sz="1"/>
              <w:left w:val="single" w:color="CCCCCC" w:sz="1"/>
              <w:bottom w:val="single" w:color="CCCCCC" w:sz="1"/>
              <w:right w:val="single" w:color="CCCCCC" w:sz="1"/>
            </w:tcBorders>
            <w:shd w:fill="F4B942" w:val="clear"/>
            <w:tcMar>
              <w:top w:type="dxa" w:w="80"/>
              <w:left w:type="dxa" w:w="120"/>
              <w:bottom w:type="dxa" w:w="80"/>
              <w:right w:type="dxa" w:w="120"/>
            </w:tcMar>
          </w:tcPr>
          <w:p>
            <w:r>
              <w:rPr>
                <w:rFonts w:ascii="Arial" w:cs="Arial" w:eastAsia="Arial" w:hAnsi="Arial"/>
                <w:b/>
                <w:bCs/>
                <w:sz w:val="20"/>
                <w:szCs w:val="20"/>
              </w:rPr>
              <w:t xml:space="preserve">P3: RIPARAZIONE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Supporto affiliati, risoluzione problemi, update materiali</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Qt: Ticket risolti | Ql: Veloce ed efficace | Vi: Processo standardizzato</w:t>
            </w:r>
          </w:p>
        </w:tc>
      </w:tr>
      <w:tr>
        <w:tc>
          <w:tcPr>
            <w:tcW w:type="dxa" w:w="2000"/>
            <w:tcBorders>
              <w:top w:val="single" w:color="CCCCCC" w:sz="1"/>
              <w:left w:val="single" w:color="CCCCCC" w:sz="1"/>
              <w:bottom w:val="single" w:color="CCCCCC" w:sz="1"/>
              <w:right w:val="single" w:color="CCCCCC" w:sz="1"/>
            </w:tcBorders>
            <w:shd w:fill="F4B942" w:val="clear"/>
            <w:tcMar>
              <w:top w:type="dxa" w:w="80"/>
              <w:left w:type="dxa" w:w="120"/>
              <w:bottom w:type="dxa" w:w="80"/>
              <w:right w:type="dxa" w:w="120"/>
            </w:tcMar>
          </w:tcPr>
          <w:p>
            <w:r>
              <w:rPr>
                <w:rFonts w:ascii="Arial" w:cs="Arial" w:eastAsia="Arial" w:hAnsi="Arial"/>
                <w:b/>
                <w:bCs/>
                <w:sz w:val="20"/>
                <w:szCs w:val="20"/>
              </w:rPr>
              <w:t xml:space="preserve">P4: CORREZIONE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Feedback affiliati, miglioramento commissioni, nuovi materiali</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Qt: Iterazioni | Ql: Basate su dati | Vi: Miglioramento continuo</w:t>
            </w:r>
          </w:p>
        </w:tc>
      </w:tr>
    </w:tbl>
    <w:p>
      <w:pPr>
        <w:pStyle w:val="Heading2"/>
      </w:pPr>
      <w:r>
        <w:t xml:space="preserve">13.4 Checklist 12 Fattori</w:t>
      </w:r>
    </w:p>
    <w:p>
      <w:pPr>
        <w:spacing w:after="100"/>
      </w:pPr>
      <w:r>
        <w:t xml:space="preserve">Prima di lanciare qualsiasi attivita, verifica tutti i 12 fattori: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300"/>
        <w:gridCol w:w="2300"/>
        <w:gridCol w:w="2260"/>
      </w:tblGrid>
      <w:tr>
        <w:tc>
          <w:tcPr>
            <w:tcW w:type="dxa" w:w="25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23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Quantita</w:t>
            </w:r>
          </w:p>
        </w:tc>
        <w:tc>
          <w:tcPr>
            <w:tcW w:type="dxa" w:w="23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Qualita</w:t>
            </w:r>
          </w:p>
        </w:tc>
        <w:tc>
          <w:tcPr>
            <w:tcW w:type="dxa" w:w="226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Viabilita</w:t>
            </w:r>
          </w:p>
        </w:tc>
      </w:tr>
      <w:tr>
        <w:tc>
          <w:tcPr>
            <w:tcW w:type="dxa" w:w="2500"/>
            <w:tcBorders>
              <w:top w:val="single" w:color="CCCCCC" w:sz="1"/>
              <w:left w:val="single" w:color="CCCCCC" w:sz="1"/>
              <w:bottom w:val="single" w:color="CCCCCC" w:sz="1"/>
              <w:right w:val="single" w:color="CCCCCC" w:sz="1"/>
            </w:tcBorders>
            <w:shd w:fill="F4B942" w:val="clear"/>
            <w:tcMar>
              <w:top w:type="dxa" w:w="80"/>
              <w:left w:type="dxa" w:w="120"/>
              <w:bottom w:type="dxa" w:w="80"/>
              <w:right w:type="dxa" w:w="120"/>
            </w:tcMar>
          </w:tcPr>
          <w:p>
            <w:r>
              <w:rPr>
                <w:rFonts w:ascii="Arial" w:cs="Arial" w:eastAsia="Arial" w:hAnsi="Arial"/>
                <w:b/>
                <w:bCs/>
                <w:sz w:val="20"/>
                <w:szCs w:val="20"/>
              </w:rPr>
              <w:t xml:space="preserve">P1: Istituzione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Quante istanze?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Quanto ben fatte?</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Quanto dureranno?</w:t>
            </w:r>
          </w:p>
        </w:tc>
      </w:tr>
      <w:tr>
        <w:tc>
          <w:tcPr>
            <w:tcW w:type="dxa" w:w="2500"/>
            <w:tcBorders>
              <w:top w:val="single" w:color="CCCCCC" w:sz="1"/>
              <w:left w:val="single" w:color="CCCCCC" w:sz="1"/>
              <w:bottom w:val="single" w:color="CCCCCC" w:sz="1"/>
              <w:right w:val="single" w:color="CCCCCC" w:sz="1"/>
            </w:tcBorders>
            <w:shd w:fill="F4B942" w:val="clear"/>
            <w:tcMar>
              <w:top w:type="dxa" w:w="80"/>
              <w:left w:type="dxa" w:w="120"/>
              <w:bottom w:type="dxa" w:w="80"/>
              <w:right w:type="dxa" w:w="120"/>
            </w:tcMar>
          </w:tcPr>
          <w:p>
            <w:r>
              <w:rPr>
                <w:rFonts w:ascii="Arial" w:cs="Arial" w:eastAsia="Arial" w:hAnsi="Arial"/>
                <w:b/>
                <w:bCs/>
                <w:sz w:val="20"/>
                <w:szCs w:val="20"/>
              </w:rPr>
              <w:t xml:space="preserve">P2: Prodotto</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Quanto produci?</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Quanto e valido?</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 sostenibile?</w:t>
            </w:r>
          </w:p>
        </w:tc>
      </w:tr>
      <w:tr>
        <w:tc>
          <w:tcPr>
            <w:tcW w:type="dxa" w:w="2500"/>
            <w:tcBorders>
              <w:top w:val="single" w:color="CCCCCC" w:sz="1"/>
              <w:left w:val="single" w:color="CCCCCC" w:sz="1"/>
              <w:bottom w:val="single" w:color="CCCCCC" w:sz="1"/>
              <w:right w:val="single" w:color="CCCCCC" w:sz="1"/>
            </w:tcBorders>
            <w:shd w:fill="F4B942" w:val="clear"/>
            <w:tcMar>
              <w:top w:type="dxa" w:w="80"/>
              <w:left w:type="dxa" w:w="120"/>
              <w:bottom w:type="dxa" w:w="80"/>
              <w:right w:type="dxa" w:w="120"/>
            </w:tcMar>
          </w:tcPr>
          <w:p>
            <w:r>
              <w:rPr>
                <w:rFonts w:ascii="Arial" w:cs="Arial" w:eastAsia="Arial" w:hAnsi="Arial"/>
                <w:b/>
                <w:bCs/>
                <w:sz w:val="20"/>
                <w:szCs w:val="20"/>
              </w:rPr>
              <w:t xml:space="preserve">P3: Riparazione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Quanto spesso?</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Quanto efficace?</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Processo rodato?</w:t>
            </w:r>
          </w:p>
        </w:tc>
      </w:tr>
      <w:tr>
        <w:tc>
          <w:tcPr>
            <w:tcW w:type="dxa" w:w="2500"/>
            <w:tcBorders>
              <w:top w:val="single" w:color="CCCCCC" w:sz="1"/>
              <w:left w:val="single" w:color="CCCCCC" w:sz="1"/>
              <w:bottom w:val="single" w:color="CCCCCC" w:sz="1"/>
              <w:right w:val="single" w:color="CCCCCC" w:sz="1"/>
            </w:tcBorders>
            <w:shd w:fill="F4B942" w:val="clear"/>
            <w:tcMar>
              <w:top w:type="dxa" w:w="80"/>
              <w:left w:type="dxa" w:w="120"/>
              <w:bottom w:type="dxa" w:w="80"/>
              <w:right w:type="dxa" w:w="120"/>
            </w:tcMar>
          </w:tcPr>
          <w:p>
            <w:r>
              <w:rPr>
                <w:rFonts w:ascii="Arial" w:cs="Arial" w:eastAsia="Arial" w:hAnsi="Arial"/>
                <w:b/>
                <w:bCs/>
                <w:sz w:val="20"/>
                <w:szCs w:val="20"/>
              </w:rPr>
              <w:t xml:space="preserve">P4: Correzione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Quante iterazioni?</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Miglioramenti reali?</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Apprendimento?</w:t>
            </w:r>
          </w:p>
        </w:tc>
      </w:tr>
    </w:tbl>
    <w:p>
      <w:r>
        <w:br w:type="page"/>
      </w:r>
    </w:p>
    <w:p>
      <w:pPr>
        <w:pStyle w:val="Heading1"/>
      </w:pPr>
      <w:r>
        <w:t xml:space="preserve">14. DOCUMENTI DI RIFERIMENTO</w:t>
      </w:r>
    </w:p>
    <w:p>
      <w:pPr>
        <w:spacing w:after="100"/>
      </w:pPr>
      <w:r>
        <w:t xml:space="preserve">Questo documento integra e sintetizza le seguenti fonti:</w:t>
      </w:r>
    </w:p>
    <w:p>
      <w:pPr>
        <w:pStyle w:val="Heading2"/>
      </w:pPr>
      <w:r>
        <w:t xml:space="preserve">14.1 Documenti Interni Vitaeology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586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Contenuto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STRATEGIA_ADS_4P12F.md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Framework completo, struttura campagna, timeline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GUIDA_OPERATIVA_META.md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Istruzioni passo-passo per setup Meta Ads Manager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COPY_9_ADS_APPROVATI.md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Testi completi dei 9 annunci con parametri UTM</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TARGETING_PERSONAS.md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Definizione personas, pubblici, interessi targeting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METRICHE_TARGET.md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KPI, benchmark, template report giornaliero/settimanale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BRAND_VITAEOLOGY.md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Identita visiva, tono di voce, linguaggio approvato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APP_STRUCTURE.md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Struttura attuale dell'app con pagine, API, componenti</w:t>
            </w:r>
          </w:p>
        </w:tc>
      </w:tr>
    </w:tbl>
    <w:p>
      <w:pPr>
        <w:pStyle w:val="Heading2"/>
      </w:pPr>
      <w:r>
        <w:t xml:space="preserve">14.2 Fonti Esterne Integrate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Fonte</w:t>
            </w:r>
          </w:p>
        </w:tc>
        <w:tc>
          <w:tcPr>
            <w:tcW w:type="dxa" w:w="586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Concetti chiave estratti</w:t>
            </w:r>
          </w:p>
        </w:tc>
      </w:tr>
      <w:tr>
        <w:tc>
          <w:tcPr>
            <w:tcW w:type="dxa" w:w="3500"/>
            <w:tcBorders>
              <w:top w:val="single" w:color="CCCCCC" w:sz="1"/>
              <w:left w:val="single" w:color="CCCCCC" w:sz="1"/>
              <w:bottom w:val="single" w:color="CCCCCC" w:sz="1"/>
              <w:right w:val="single" w:color="CCCCCC" w:sz="1"/>
            </w:tcBorders>
            <w:shd w:fill="F4B942" w:val="clear"/>
            <w:tcMar>
              <w:top w:type="dxa" w:w="80"/>
              <w:left w:type="dxa" w:w="120"/>
              <w:bottom w:type="dxa" w:w="80"/>
              <w:right w:type="dxa" w:w="120"/>
            </w:tcMar>
          </w:tcPr>
          <w:p>
            <w:r>
              <w:rPr>
                <w:rFonts w:ascii="Arial" w:cs="Arial" w:eastAsia="Arial" w:hAnsi="Arial"/>
                <w:b/>
                <w:bCs/>
                <w:sz w:val="20"/>
                <w:szCs w:val="20"/>
              </w:rPr>
              <w:t xml:space="preserve">Traffic Secrets (R. Brunson)</w:t>
            </w:r>
          </w:p>
        </w:tc>
        <w:tc>
          <w:tcPr>
            <w:tcW w:type="dxa" w:w="58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20"/>
                <w:szCs w:val="20"/>
              </w:rPr>
              <w:t xml:space="preserve">Dream 100, Hook-Story-Offer, 3 tipi traffico, Follow-up Funnels, Break-even Funnel</w:t>
            </w:r>
          </w:p>
        </w:tc>
      </w:tr>
      <w:tr>
        <w:tc>
          <w:tcPr>
            <w:tcW w:type="dxa" w:w="3500"/>
            <w:tcBorders>
              <w:top w:val="single" w:color="CCCCCC" w:sz="1"/>
              <w:left w:val="single" w:color="CCCCCC" w:sz="1"/>
              <w:bottom w:val="single" w:color="CCCCCC" w:sz="1"/>
              <w:right w:val="single" w:color="CCCCCC" w:sz="1"/>
            </w:tcBorders>
            <w:shd w:fill="F4B942" w:val="clear"/>
            <w:tcMar>
              <w:top w:type="dxa" w:w="80"/>
              <w:left w:type="dxa" w:w="120"/>
              <w:bottom w:type="dxa" w:w="80"/>
              <w:right w:type="dxa" w:w="120"/>
            </w:tcMar>
          </w:tcPr>
          <w:p>
            <w:r>
              <w:rPr>
                <w:rFonts w:ascii="Arial" w:cs="Arial" w:eastAsia="Arial" w:hAnsi="Arial"/>
                <w:b/>
                <w:bCs/>
                <w:sz w:val="20"/>
                <w:szCs w:val="20"/>
              </w:rPr>
              <w:t xml:space="preserve">Noob Guide (Moz/Unbounce)</w:t>
            </w:r>
          </w:p>
        </w:tc>
        <w:tc>
          <w:tcPr>
            <w:tcW w:type="dxa" w:w="58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20"/>
                <w:szCs w:val="20"/>
              </w:rPr>
              <w:t xml:space="preserve">Piano 6 mesi, 50 task, 8 discipline, calendario editoriale, landing pages</w:t>
            </w:r>
          </w:p>
        </w:tc>
      </w:tr>
      <w:tr>
        <w:tc>
          <w:tcPr>
            <w:tcW w:type="dxa" w:w="3500"/>
            <w:tcBorders>
              <w:top w:val="single" w:color="CCCCCC" w:sz="1"/>
              <w:left w:val="single" w:color="CCCCCC" w:sz="1"/>
              <w:bottom w:val="single" w:color="CCCCCC" w:sz="1"/>
              <w:right w:val="single" w:color="CCCCCC" w:sz="1"/>
            </w:tcBorders>
            <w:shd w:fill="F4B942" w:val="clear"/>
            <w:tcMar>
              <w:top w:type="dxa" w:w="80"/>
              <w:left w:type="dxa" w:w="120"/>
              <w:bottom w:type="dxa" w:w="80"/>
              <w:right w:type="dxa" w:w="120"/>
            </w:tcMar>
          </w:tcPr>
          <w:p>
            <w:r>
              <w:rPr>
                <w:rFonts w:ascii="Arial" w:cs="Arial" w:eastAsia="Arial" w:hAnsi="Arial"/>
                <w:b/>
                <w:bCs/>
                <w:sz w:val="20"/>
                <w:szCs w:val="20"/>
              </w:rPr>
              <w:t xml:space="preserve">Affiliate Bootcamp</w:t>
            </w:r>
          </w:p>
        </w:tc>
        <w:tc>
          <w:tcPr>
            <w:tcW w:type="dxa" w:w="58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20"/>
                <w:szCs w:val="20"/>
              </w:rPr>
              <w:t xml:space="preserve">Bridge Funnel, 6 fasi super affiliate, struttura commissioni, regole etiche</w:t>
            </w:r>
          </w:p>
        </w:tc>
      </w:tr>
    </w:tbl>
    <w:p>
      <w:pPr>
        <w:shd w:fill="F5F5F5" w:val="clear"/>
        <w:spacing w:before="600"/>
        <w:jc w:val="center"/>
      </w:pPr>
      <w:r>
        <w:rPr>
          <w:b/>
          <w:bCs/>
          <w:color w:val="0A2540"/>
          <w:sz w:val="24"/>
          <w:szCs w:val="24"/>
        </w:rPr>
        <w:t xml:space="preserve">FINE DOCUMENTO</w:t>
      </w:r>
    </w:p>
    <w:p>
      <w:pPr>
        <w:jc w:val="center"/>
      </w:pPr>
      <w:r>
        <w:rPr>
          <w:i/>
          <w:iCs/>
          <w:color w:val="666666"/>
          <w:sz w:val="18"/>
          <w:szCs w:val="18"/>
        </w:rPr>
        <w:t xml:space="preserve">Guida Completa Progetto ADS e Programma Affiliati Vitaeology</w:t>
      </w:r>
    </w:p>
    <w:p>
      <w:pPr>
        <w:jc w:val="center"/>
      </w:pPr>
      <w:r>
        <w:rPr>
          <w:color w:val="666666"/>
          <w:sz w:val="18"/>
          <w:szCs w:val="18"/>
        </w:rPr>
        <w:t xml:space="preserve">Versione 5.0 - Gennaio 2026</w:t>
      </w:r>
    </w:p>
    <w:p>
      <w:pPr>
        <w:jc w:val="center"/>
      </w:pPr>
      <w:r>
        <w:rPr>
          <w:color w:val="666666"/>
          <w:sz w:val="18"/>
          <w:szCs w:val="18"/>
        </w:rPr>
        <w:t xml:space="preserve">Framework: 4P/12F | Traffic Secrets | Noob Guide | Affiliate Bootcamp</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Pagina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Vitaeology - Guida Completa Progetto ADS e Affiliati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A2540"/>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0A2540"/>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F4B94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2026-01-08T11:20:09.381Z</dcterms:created>
  <dcterms:modified xsi:type="dcterms:W3CDTF">2026-01-08T11:20:09.382Z</dcterms:modified>
</cp:coreProperties>
</file>

<file path=docProps/custom.xml><?xml version="1.0" encoding="utf-8"?>
<Properties xmlns="http://schemas.openxmlformats.org/officeDocument/2006/custom-properties" xmlns:vt="http://schemas.openxmlformats.org/officeDocument/2006/docPropsVTypes"/>
</file>