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F5FAD"/>
          <w:spacing w:val="40"/>
          <w:sz w:val="20"/>
          <w:szCs w:val="20"/>
        </w:rPr>
        <w:t xml:space="preserve">RELATÓRIO DE ANÁLISE DE DADOS</w:t>
      </w:r>
    </w:p>
    <w:p>
      <w:pPr>
        <w:pStyle w:val="TituloCapa"/>
      </w:pPr>
      <w:r>
        <w:t xml:space="preserve">[Título do relatório]</w:t>
      </w:r>
    </w:p>
    <w:p>
      <w:pPr>
        <w:spacing w:after="600"/>
      </w:pPr>
      <w:r>
        <w:rPr>
          <w:color w:val="5B6470"/>
          <w:sz w:val="26"/>
          <w:szCs w:val="26"/>
        </w:rPr>
        <w:t xml:space="preserve">[Subtítulo opcional: a pergunta de negócio em uma frase]</w:t>
      </w:r>
    </w:p>
    <w:p>
      <w:pPr>
        <w:pStyle w:val="Instrucao"/>
      </w:pPr>
      <w:r>
        <w:t xml:space="preserve">Preencha todos os campos. O título deve dizer o que você concluiu, não apenas o tema (prefira “O plano X retém mais clientes” a “Análise de retenção”).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0"/>
      </w:tblGrid>
      <w:tr>
        <w:tc>
          <w:tcPr>
            <w:tcW w:type="dxa" w:w="240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5FAD"/>
              </w:rPr>
              <w:t xml:space="preserve">Título</w:t>
            </w:r>
          </w:p>
        </w:tc>
        <w:tc>
          <w:tcPr>
            <w:tcW w:type="dxa" w:w="667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0"/>
            </w:pPr>
            <w:r>
              <w:t xml:space="preserve">[título que enuncia a conclusão principal, em até 15 palavras]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5FAD"/>
              </w:rPr>
              <w:t xml:space="preserve">Demandante</w:t>
            </w:r>
          </w:p>
        </w:tc>
        <w:tc>
          <w:tcPr>
            <w:tcW w:type="dxa" w:w="667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0"/>
            </w:pPr>
            <w:r>
              <w:t xml:space="preserve">[nome e área de quem pediu a análise]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5FAD"/>
              </w:rPr>
              <w:t xml:space="preserve">Quem decide</w:t>
            </w:r>
          </w:p>
        </w:tc>
        <w:tc>
          <w:tcPr>
            <w:tcW w:type="dxa" w:w="667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0"/>
            </w:pPr>
            <w:r>
              <w:t xml:space="preserve">[pessoa ou fórum que vai decidir com base neste relatório]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5FAD"/>
              </w:rPr>
              <w:t xml:space="preserve">Autor</w:t>
            </w:r>
          </w:p>
        </w:tc>
        <w:tc>
          <w:tcPr>
            <w:tcW w:type="dxa" w:w="667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0"/>
            </w:pPr>
            <w:r>
              <w:t xml:space="preserve">[nome e função do responsável técnico]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5FAD"/>
              </w:rPr>
              <w:t xml:space="preserve">Data</w:t>
            </w:r>
          </w:p>
        </w:tc>
        <w:tc>
          <w:tcPr>
            <w:tcW w:type="dxa" w:w="667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0"/>
            </w:pPr>
            <w:r>
              <w:t xml:space="preserve">[dd/mm/aaaa]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5FAD"/>
              </w:rPr>
              <w:t xml:space="preserve">Versão</w:t>
            </w:r>
          </w:p>
        </w:tc>
        <w:tc>
          <w:tcPr>
            <w:tcW w:type="dxa" w:w="667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0"/>
            </w:pPr>
            <w:r>
              <w:t xml:space="preserve">[x.y]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5FAD"/>
              </w:rPr>
              <w:t xml:space="preserve">Fonte dos dados</w:t>
            </w:r>
          </w:p>
        </w:tc>
        <w:tc>
          <w:tcPr>
            <w:tcW w:type="dxa" w:w="6670"/>
            <w:tcBorders>
              <w:top w:val="single" w:color="C9CFD8" w:sz="4"/>
              <w:left w:val="none" w:color="FFFFFF" w:sz="0"/>
              <w:bottom w:val="single" w:color="C9CFD8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0"/>
            </w:pPr>
            <w:r>
              <w:t xml:space="preserve">[sistemas ou bases de origem e período coberto]</w:t>
            </w:r>
          </w:p>
        </w:tc>
      </w:tr>
    </w:tbl>
    <w:p>
      <w:r>
        <w:br w:type="page"/>
      </w:r>
    </w:p>
    <w:p>
      <w:pPr>
        <w:pStyle w:val="TituloSemNumero"/>
      </w:pPr>
      <w:r>
        <w:t xml:space="preserve">Sumário</w:t>
      </w:r>
    </w:p>
    <w:p>
      <w:pPr>
        <w:pStyle w:val="Instrucao"/>
      </w:pPr>
      <w:r>
        <w:t xml:space="preserve">O sumário é gerado a partir dos estilos de título. Depois de preencher o relatório, clique com o botão direito sobre ele e escolha Atualizar campo.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TituloSemNumero"/>
        <w:spacing w:before="480"/>
      </w:pPr>
      <w:r>
        <w:t xml:space="preserve">Controle de versões</w:t>
      </w:r>
    </w:p>
    <w:p>
      <w:pPr>
        <w:pStyle w:val="Instrucao"/>
      </w:pPr>
      <w:r>
        <w:t xml:space="preserve">Registre cada entrega e cada ajuste pedido pelo demandante. Assim fica claro o que mudou entre uma versão e outra.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4270"/>
        <w:gridCol w:w="1900"/>
      </w:tblGrid>
      <w:tr>
        <w:trPr>
          <w:tblHeader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42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 que mudou</w:t>
            </w:r>
          </w:p>
        </w:tc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Pedido por</w:t>
            </w:r>
          </w:p>
        </w:tc>
      </w:tr>
      <w:t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[1.0]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42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[primeira entrega]</w:t>
            </w:r>
          </w:p>
        </w:tc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[nome]</w:t>
            </w:r>
          </w:p>
        </w:tc>
      </w:tr>
      <w:t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[1.1]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42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[descreva o ajuste]</w:t>
            </w:r>
          </w:p>
        </w:tc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[nome]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Resumo executivo</w:t>
      </w:r>
    </w:p>
    <w:p>
      <w:pPr>
        <w:pStyle w:val="Instrucao"/>
      </w:pPr>
      <w:r>
        <w:t xml:space="preserve">Escreva por último, em no máximo uma página. Quem ler só esta seção deve saber o que foi encontrado e o que fazer. Evite jargão estatístico, código e detalhes de método.</w:t>
      </w:r>
    </w:p>
    <w:p>
      <w:pPr>
        <w:pStyle w:val="Heading3"/>
      </w:pPr>
      <w:r>
        <w:t xml:space="preserve">Contexto</w:t>
      </w:r>
    </w:p>
    <w:p>
      <w:r>
        <w:t xml:space="preserve">[o que foi analisado, para quê, com quantos registros e de que período]</w:t>
      </w:r>
    </w:p>
    <w:p>
      <w:pPr>
        <w:pStyle w:val="Heading3"/>
      </w:pPr>
      <w:r>
        <w:t xml:space="preserve">O que encontramos</w:t>
      </w:r>
    </w:p>
    <w:p>
      <w:r>
        <w:t xml:space="preserve">[dois ou três achados principais, em linguagem de negócio e com o número que os sustenta]</w:t>
      </w:r>
    </w:p>
    <w:p>
      <w:pPr>
        <w:pStyle w:val="Heading3"/>
      </w:pPr>
      <w:r>
        <w:t xml:space="preserve">Por que isso importa</w:t>
      </w:r>
    </w:p>
    <w:p>
      <w:r>
        <w:t xml:space="preserve">[o impacto desses achados para a decisão em jogo]</w:t>
      </w:r>
    </w:p>
    <w:p>
      <w:pPr>
        <w:pStyle w:val="Heading3"/>
      </w:pPr>
      <w:r>
        <w:t xml:space="preserve">Ações prioritárias</w:t>
      </w:r>
    </w:p>
    <w:p>
      <w:pPr>
        <w:pStyle w:val="ListParagraph"/>
        <w:numPr>
          <w:ilvl w:val="0"/>
          <w:numId w:val="2"/>
        </w:numPr>
      </w:pPr>
      <w:r>
        <w:t xml:space="preserve">[ação prioritária 1]</w:t>
      </w:r>
    </w:p>
    <w:p>
      <w:pPr>
        <w:pStyle w:val="ListParagraph"/>
        <w:numPr>
          <w:ilvl w:val="0"/>
          <w:numId w:val="2"/>
        </w:numPr>
      </w:pPr>
      <w:r>
        <w:t xml:space="preserve">[ação prioritária 2]</w:t>
      </w:r>
    </w:p>
    <w:p>
      <w:pPr>
        <w:pStyle w:val="ListParagraph"/>
        <w:numPr>
          <w:ilvl w:val="0"/>
          <w:numId w:val="2"/>
        </w:numPr>
      </w:pPr>
      <w:r>
        <w:t xml:space="preserve">[ação prioritária 3]</w:t>
      </w:r>
    </w:p>
    <w:p>
      <w:pPr>
        <w:pStyle w:val="Heading1"/>
      </w:pPr>
      <w:r>
        <w:t xml:space="preserve">2. Contexto e pergunta de negócio</w:t>
      </w:r>
    </w:p>
    <w:p>
      <w:pPr>
        <w:pStyle w:val="Instrucao"/>
      </w:pPr>
      <w:r>
        <w:t xml:space="preserve">Mostre que você entendeu o pedido. Registre a pergunta, a decisão que o relatório apoia e o recorte combinado com o demandante. Não repita aqui os resultados.</w:t>
      </w:r>
    </w:p>
    <w:p>
      <w:r>
        <w:rPr>
          <w:b/>
          <w:bCs/>
        </w:rPr>
        <w:t xml:space="preserve">Pergunta de negócio: </w:t>
      </w:r>
      <w:r>
        <w:t xml:space="preserve">[descreva a pergunta de negócio em uma frase]</w:t>
      </w:r>
    </w:p>
    <w:p>
      <w:r>
        <w:rPr>
          <w:b/>
          <w:bCs/>
        </w:rPr>
        <w:t xml:space="preserve">Decisão que o relatório apoia: </w:t>
      </w:r>
      <w:r>
        <w:t xml:space="preserve">[o que será decidido e por quem]</w:t>
      </w:r>
    </w:p>
    <w:p>
      <w:r>
        <w:rPr>
          <w:b/>
          <w:bCs/>
        </w:rPr>
        <w:t xml:space="preserve">Critério de sucesso: </w:t>
      </w:r>
      <w:r>
        <w:t xml:space="preserve">[o que precisa estar respondido para o relatório ser útil]</w:t>
      </w:r>
    </w:p>
    <w:p>
      <w:r>
        <w:rPr>
          <w:b/>
          <w:bCs/>
        </w:rPr>
        <w:t xml:space="preserve">Escopo: </w:t>
      </w:r>
      <w:r>
        <w:t xml:space="preserve">[o que está dentro da análise: período, público, produtos, regiões]</w:t>
      </w:r>
    </w:p>
    <w:p>
      <w:r>
        <w:rPr>
          <w:b/>
          <w:bCs/>
        </w:rPr>
        <w:t xml:space="preserve">Fora do escopo: </w:t>
      </w:r>
      <w:r>
        <w:t xml:space="preserve">[o que foi combinado deixar de fora e por quê]</w:t>
      </w:r>
    </w:p>
    <w:p>
      <w:r>
        <w:rPr>
          <w:b/>
          <w:bCs/>
        </w:rPr>
        <w:t xml:space="preserve">Fonte e período dos dados: </w:t>
      </w:r>
      <w:r>
        <w:t xml:space="preserve">[bases utilizadas, data de extração e período coberto]</w:t>
      </w:r>
    </w:p>
    <w:p>
      <w:pPr>
        <w:pStyle w:val="Heading1"/>
      </w:pPr>
      <w:r>
        <w:t xml:space="preserve">3. Principais achados</w:t>
      </w:r>
    </w:p>
    <w:p>
      <w:pPr>
        <w:pStyle w:val="Instrucao"/>
      </w:pPr>
      <w:r>
        <w:t xml:space="preserve">Um achado por bloco. O título de cada achado é a conclusão, não o tema. Traga a evidência numérica (n, médias, percentuais, diferença e intervalo de confiança) e um gráfico por achado. Não inclua gráficos que não sustentam nenhuma conclusão.</w:t>
      </w:r>
    </w:p>
    <w:p>
      <w:pPr>
        <w:pStyle w:val="Heading2"/>
      </w:pPr>
      <w:r>
        <w:t xml:space="preserve">3.1 [Título do achado 1 escrito como conclusão]</w:t>
      </w:r>
    </w:p>
    <w:p>
      <w:pPr>
        <w:pStyle w:val="ListParagraph"/>
        <w:numPr>
          <w:ilvl w:val="0"/>
          <w:numId w:val="2"/>
        </w:numPr>
      </w:pPr>
      <w:r>
        <w:t xml:space="preserve">[evidência numérica principal, com n de cada grupo]</w:t>
      </w:r>
    </w:p>
    <w:p>
      <w:pPr>
        <w:pStyle w:val="ListParagraph"/>
        <w:numPr>
          <w:ilvl w:val="0"/>
          <w:numId w:val="2"/>
        </w:numPr>
      </w:pPr>
      <w:r>
        <w:t xml:space="preserve">[comparação ou diferença, com intervalo de confiança quando houver]</w:t>
      </w:r>
    </w:p>
    <w:p>
      <w:pPr>
        <w:pStyle w:val="ListParagraph"/>
        <w:numPr>
          <w:ilvl w:val="0"/>
          <w:numId w:val="2"/>
        </w:numPr>
      </w:pPr>
      <w:r>
        <w:t xml:space="preserve">[interpretação em uma frase: associação ou causa? diga qual]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trHeight w:val="3600" w:hRule="atLeast"/>
        </w:trPr>
        <w:tc>
          <w:tcPr>
            <w:tcW w:type="dxa" w:w="9070"/>
            <w:tcBorders>
              <w:top w:val="dashed" w:color="9AA5B4" w:sz="6"/>
              <w:left w:val="dashed" w:color="9AA5B4" w:sz="6"/>
              <w:bottom w:val="dashed" w:color="9AA5B4" w:sz="6"/>
              <w:right w:val="dashed" w:color="9AA5B4" w:sz="6"/>
            </w:tcBorders>
            <w:shd w:fill="F6F8FB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color w:val="5B6470"/>
              </w:rPr>
              <w:t xml:space="preserve">[Insira aqui o gráfico]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470"/>
                <w:sz w:val="18"/>
                <w:szCs w:val="18"/>
              </w:rPr>
              <w:t xml:space="preserve">Um gráfico, uma ideia. Destaque em azul o dado que sustenta a conclusão e deixe o restante em cinza.</w:t>
            </w:r>
          </w:p>
        </w:tc>
      </w:tr>
    </w:tbl>
    <w:p>
      <w:pPr>
        <w:pStyle w:val="Legenda"/>
      </w:pPr>
      <w:r>
        <w:rPr>
          <w:b/>
          <w:bCs/>
        </w:rPr>
        <w:t xml:space="preserve">Figura 1. </w:t>
      </w:r>
      <w:r>
        <w:t xml:space="preserve">[título que enuncia a conclusão do gráfico]</w:t>
      </w:r>
    </w:p>
    <w:p>
      <w:pPr>
        <w:pStyle w:val="Fonte"/>
      </w:pPr>
      <w:r>
        <w:t xml:space="preserve">Fonte: [origem dos dados, período de referência]. Nota: [n por grupo; o que representam as barras de erro, por exemplo desvio padrão ou IC 95%].</w:t>
      </w:r>
    </w:p>
    <w:p>
      <w:pPr>
        <w:pStyle w:val="Heading2"/>
      </w:pPr>
      <w:r>
        <w:t xml:space="preserve">3.2 [Título do achado 2 escrito como conclusão]</w:t>
      </w:r>
    </w:p>
    <w:p>
      <w:pPr>
        <w:pStyle w:val="ListParagraph"/>
        <w:numPr>
          <w:ilvl w:val="0"/>
          <w:numId w:val="2"/>
        </w:numPr>
      </w:pPr>
      <w:r>
        <w:t xml:space="preserve">[evidência numérica principal, com n de cada grupo]</w:t>
      </w:r>
    </w:p>
    <w:p>
      <w:pPr>
        <w:pStyle w:val="ListParagraph"/>
        <w:numPr>
          <w:ilvl w:val="0"/>
          <w:numId w:val="2"/>
        </w:numPr>
      </w:pPr>
      <w:r>
        <w:t xml:space="preserve">[comparação ou diferença, com intervalo de confiança quando houver]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trHeight w:val="3600" w:hRule="atLeast"/>
        </w:trPr>
        <w:tc>
          <w:tcPr>
            <w:tcW w:type="dxa" w:w="9070"/>
            <w:tcBorders>
              <w:top w:val="dashed" w:color="9AA5B4" w:sz="6"/>
              <w:left w:val="dashed" w:color="9AA5B4" w:sz="6"/>
              <w:bottom w:val="dashed" w:color="9AA5B4" w:sz="6"/>
              <w:right w:val="dashed" w:color="9AA5B4" w:sz="6"/>
            </w:tcBorders>
            <w:shd w:fill="F6F8FB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color w:val="5B6470"/>
              </w:rPr>
              <w:t xml:space="preserve">[Insira aqui o gráfico]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470"/>
                <w:sz w:val="18"/>
                <w:szCs w:val="18"/>
              </w:rPr>
              <w:t xml:space="preserve">Prefira barras a pizza. Rotule os eixos com unidade de medida.</w:t>
            </w:r>
          </w:p>
        </w:tc>
      </w:tr>
    </w:tbl>
    <w:p>
      <w:pPr>
        <w:pStyle w:val="Legenda"/>
      </w:pPr>
      <w:r>
        <w:rPr>
          <w:b/>
          <w:bCs/>
        </w:rPr>
        <w:t xml:space="preserve">Figura 2. </w:t>
      </w:r>
      <w:r>
        <w:t xml:space="preserve">[título que enuncia a conclusão do gráfico]</w:t>
      </w:r>
    </w:p>
    <w:p>
      <w:pPr>
        <w:pStyle w:val="Fonte"/>
      </w:pPr>
      <w:r>
        <w:t xml:space="preserve">Fonte: [origem dos dados, período de referência]. Nota: [n por grupo; o que representam as barras de erro, por exemplo desvio padrão ou IC 95%].</w:t>
      </w:r>
    </w:p>
    <w:p>
      <w:pPr>
        <w:pStyle w:val="Heading2"/>
      </w:pPr>
      <w:r>
        <w:t xml:space="preserve">3.3 [Título do achado 3 escrito como conclusão]</w:t>
      </w:r>
    </w:p>
    <w:p>
      <w:pPr>
        <w:pStyle w:val="Instrucao"/>
      </w:pPr>
      <w:r>
        <w:t xml:space="preserve">Use tabela quando o leitor precisar consultar valores exatos. Mantenha poucas colunas e destaque a linha mais importante.</w:t>
      </w:r>
    </w:p>
    <w:p>
      <w:pPr>
        <w:pStyle w:val="Legenda"/>
        <w:keepNext/>
      </w:pPr>
      <w:r>
        <w:rPr>
          <w:b/>
          <w:bCs/>
        </w:rPr>
        <w:t xml:space="preserve">Tabela 1. </w:t>
      </w:r>
      <w:r>
        <w:t xml:space="preserve">[título que enuncia a conclusão da tabela]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0"/>
        <w:gridCol w:w="1100"/>
        <w:gridCol w:w="1830"/>
        <w:gridCol w:w="1830"/>
        <w:gridCol w:w="1840"/>
      </w:tblGrid>
      <w:tr>
        <w:trPr>
          <w:tblHeader/>
        </w:trPr>
        <w:tc>
          <w:tcPr>
            <w:tcW w:type="dxa" w:w="24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[Grupo]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[Métrica 1]</w:t>
            </w:r>
          </w:p>
        </w:tc>
        <w:tc>
          <w:tcPr>
            <w:tcW w:type="dxa" w:w="1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[Métrica 2]</w:t>
            </w:r>
          </w:p>
        </w:tc>
        <w:tc>
          <w:tcPr>
            <w:tcW w:type="dxa" w:w="18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[Diferença]</w:t>
            </w:r>
          </w:p>
        </w:tc>
      </w:tr>
      <w:tr>
        <w:tc>
          <w:tcPr>
            <w:tcW w:type="dxa" w:w="24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[grupo A]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4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[grupo B]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4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[grupo C]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</w:tbl>
    <w:p>
      <w:pPr>
        <w:pStyle w:val="Fonte"/>
      </w:pPr>
      <w:r>
        <w:t xml:space="preserve">Fonte: [origem dos dados, período de referência].</w:t>
      </w:r>
    </w:p>
    <w:p>
      <w:pPr>
        <w:pStyle w:val="Heading1"/>
      </w:pPr>
      <w:r>
        <w:t xml:space="preserve">4. Implicações</w:t>
      </w:r>
    </w:p>
    <w:p>
      <w:pPr>
        <w:pStyle w:val="Instrucao"/>
      </w:pPr>
      <w:r>
        <w:t xml:space="preserve">Diga o que cada achado significa para o negócio: um indicador de risco, uma alavanca, uma oportunidade. Não traga números novos aqui; eles pertencem aos achados.</w:t>
      </w:r>
    </w:p>
    <w:p>
      <w:r>
        <w:rPr>
          <w:b/>
          <w:bCs/>
        </w:rPr>
        <w:t xml:space="preserve">[Implicação do achado 1]: </w:t>
      </w:r>
      <w:r>
        <w:t xml:space="preserve">[o que este achado significa para a decisão]</w:t>
      </w:r>
    </w:p>
    <w:p>
      <w:r>
        <w:rPr>
          <w:b/>
          <w:bCs/>
        </w:rPr>
        <w:t xml:space="preserve">[Implicação do achado 2]: </w:t>
      </w:r>
      <w:r>
        <w:t xml:space="preserve">[o que este achado significa para a decisão]</w:t>
      </w:r>
    </w:p>
    <w:p>
      <w:r>
        <w:rPr>
          <w:b/>
          <w:bCs/>
        </w:rPr>
        <w:t xml:space="preserve">[Implicação do achado 3]: </w:t>
      </w:r>
      <w:r>
        <w:t xml:space="preserve">[o que este achado significa para a decisão]</w:t>
      </w:r>
    </w:p>
    <w:p>
      <w:pPr>
        <w:pStyle w:val="Heading1"/>
      </w:pPr>
      <w:r>
        <w:t xml:space="preserve">5. Ações sugeridas</w:t>
      </w:r>
    </w:p>
    <w:p>
      <w:pPr>
        <w:pStyle w:val="Instrucao"/>
      </w:pPr>
      <w:r>
        <w:t xml:space="preserve">Cada ação deve nascer de um achado e ter critério objetivo, responsável e indicador de acompanhamento. Evite recomendações vagas como “melhorar o atendimento”.</w:t>
      </w:r>
    </w:p>
    <w:p>
      <w:pPr>
        <w:pStyle w:val="Heading2"/>
      </w:pPr>
      <w:r>
        <w:t xml:space="preserve">5.1 Curto prazo</w:t>
      </w:r>
    </w:p>
    <w:p>
      <w:pPr>
        <w:pStyle w:val="ListParagraph"/>
        <w:numPr>
          <w:ilvl w:val="0"/>
          <w:numId w:val="2"/>
        </w:numPr>
      </w:pPr>
      <w:r>
        <w:t xml:space="preserve">[ação rápida com critério objetivo, por exemplo “monitorar casos com métrica abaixo de limite”]</w:t>
      </w:r>
    </w:p>
    <w:p>
      <w:pPr>
        <w:pStyle w:val="ListParagraph"/>
        <w:numPr>
          <w:ilvl w:val="0"/>
          <w:numId w:val="2"/>
        </w:numPr>
      </w:pPr>
      <w:r>
        <w:t xml:space="preserve">[ação rápida]</w:t>
      </w:r>
    </w:p>
    <w:p>
      <w:pPr>
        <w:pStyle w:val="Heading2"/>
      </w:pPr>
      <w:r>
        <w:t xml:space="preserve">5.2 Médio e longo prazo</w:t>
      </w:r>
    </w:p>
    <w:p>
      <w:pPr>
        <w:pStyle w:val="ListParagraph"/>
        <w:numPr>
          <w:ilvl w:val="0"/>
          <w:numId w:val="2"/>
        </w:numPr>
      </w:pPr>
      <w:r>
        <w:t xml:space="preserve">[mudança estrutural, novo indicador ou integração a sistema]</w:t>
      </w:r>
    </w:p>
    <w:p>
      <w:pPr>
        <w:pStyle w:val="ListParagraph"/>
        <w:numPr>
          <w:ilvl w:val="0"/>
          <w:numId w:val="2"/>
        </w:numPr>
      </w:pPr>
      <w:r>
        <w:t xml:space="preserve">[mudança estrutural]</w:t>
      </w:r>
    </w:p>
    <w:p>
      <w:pPr>
        <w:pStyle w:val="Legenda"/>
        <w:keepNext/>
      </w:pPr>
      <w:r>
        <w:rPr>
          <w:b/>
          <w:bCs/>
        </w:rPr>
        <w:t xml:space="preserve">Tabela 2. </w:t>
      </w:r>
      <w:r>
        <w:t xml:space="preserve">[título que enuncia a conclusão da tabela]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0"/>
        <w:gridCol w:w="1500"/>
        <w:gridCol w:w="1800"/>
        <w:gridCol w:w="1200"/>
        <w:gridCol w:w="2100"/>
      </w:tblGrid>
      <w:tr>
        <w:trPr>
          <w:tblHeader/>
        </w:trPr>
        <w:tc>
          <w:tcPr>
            <w:tcW w:type="dxa" w:w="24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Achado de origem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Responsável sugerido</w:t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Prazo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Indicador</w:t>
            </w:r>
          </w:p>
        </w:tc>
      </w:tr>
      <w:tr>
        <w:tc>
          <w:tcPr>
            <w:tcW w:type="dxa" w:w="24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[ação]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[3.1]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[área]</w:t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[prazo]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[como medir]</w:t>
            </w:r>
          </w:p>
        </w:tc>
      </w:tr>
      <w:tr>
        <w:tc>
          <w:tcPr>
            <w:tcW w:type="dxa" w:w="24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[ação]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[3.2]</w:t>
            </w:r>
          </w:p>
        </w:tc>
        <w:tc>
          <w:tcPr>
            <w:tcW w:type="dxa" w:w="1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[área]</w:t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[prazo]</w:t>
            </w:r>
          </w:p>
        </w:tc>
        <w:tc>
          <w:tcPr>
            <w:tcW w:type="dxa" w:w="2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[como medir]</w:t>
            </w:r>
          </w:p>
        </w:tc>
      </w:tr>
    </w:tbl>
    <w:p>
      <w:pPr>
        <w:pStyle w:val="Fonte"/>
      </w:pPr>
      <w:r>
        <w:t xml:space="preserve">Fonte: [origem dos dados, período de referência].</w:t>
      </w:r>
    </w:p>
    <w:p>
      <w:pPr>
        <w:pStyle w:val="Heading1"/>
      </w:pPr>
      <w:r>
        <w:t xml:space="preserve">6. Premissas e limitações</w:t>
      </w:r>
    </w:p>
    <w:p>
      <w:pPr>
        <w:pStyle w:val="Instrucao"/>
      </w:pPr>
      <w:r>
        <w:t xml:space="preserve">Registre o que você assumiu como verdadeiro e o que os dados não permitem afirmar. Seja específico: diga o impacto de cada item nas conclusões. Não esconda limitações nem transforme esta seção em lista genérica.</w:t>
      </w:r>
    </w:p>
    <w:p>
      <w:pPr>
        <w:pStyle w:val="Legenda"/>
        <w:keepNext/>
      </w:pPr>
      <w:r>
        <w:rPr>
          <w:b/>
          <w:bCs/>
        </w:rPr>
        <w:t xml:space="preserve">Tabela 3. </w:t>
      </w:r>
      <w:r>
        <w:t xml:space="preserve">[título que enuncia a conclusão da tabela]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570"/>
        <w:gridCol w:w="2300"/>
      </w:tblGrid>
      <w:tr>
        <w:trPr>
          <w:tblHeader/>
        </w:trP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5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Impacto nas conclusões</w:t>
            </w:r>
          </w:p>
        </w:tc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Como mitigar</w:t>
            </w:r>
          </w:p>
        </w:tc>
      </w:tr>
      <w:t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Premissa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[o que foi assumido sobre os dados ou o negócio]</w:t>
            </w:r>
          </w:p>
        </w:tc>
        <w:tc>
          <w:tcPr>
            <w:tcW w:type="dxa" w:w="25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[o que muda se a premissa não valer]</w:t>
            </w:r>
          </w:p>
        </w:tc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[como verificar]</w:t>
            </w:r>
          </w:p>
        </w:tc>
      </w:tr>
      <w:t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Premissa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5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Limitação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[por exemplo: amostra, nulos, período curto, ausência de grupo de controle]</w:t>
            </w:r>
          </w:p>
        </w:tc>
        <w:tc>
          <w:tcPr>
            <w:tcW w:type="dxa" w:w="25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[que conclusões ficam mais fracas]</w:t>
            </w:r>
          </w:p>
        </w:tc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[próximo passo sugerido]</w:t>
            </w:r>
          </w:p>
        </w:tc>
      </w:tr>
      <w:t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Limitação</w:t>
            </w:r>
          </w:p>
        </w:tc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[por exemplo: os dados mostram associação, não causa]</w:t>
            </w:r>
          </w:p>
        </w:tc>
        <w:tc>
          <w:tcPr>
            <w:tcW w:type="dxa" w:w="25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</w:tbl>
    <w:p>
      <w:pPr>
        <w:pStyle w:val="Fonte"/>
      </w:pPr>
      <w:r>
        <w:t xml:space="preserve">Fonte: [origem dos dados, período de referência].</w:t>
      </w:r>
    </w:p>
    <w:p>
      <w:pPr>
        <w:pStyle w:val="Heading1"/>
      </w:pPr>
      <w:r>
        <w:t xml:space="preserve">7. Detalhamento técnico</w:t>
      </w:r>
    </w:p>
    <w:p>
      <w:pPr>
        <w:pStyle w:val="Instrucao"/>
      </w:pPr>
      <w:r>
        <w:t xml:space="preserve">Escrito para quem quer auditar ou repetir a análise. Pode usar termos técnicos, mas cite sempre o motivo de cada escolha. O detalhe completo vai para os anexos.</w:t>
      </w:r>
    </w:p>
    <w:p>
      <w:pPr>
        <w:pStyle w:val="Heading2"/>
      </w:pPr>
      <w:r>
        <w:t xml:space="preserve">7.1 Dados e tratamento</w:t>
      </w:r>
    </w:p>
    <w:p>
      <w:r>
        <w:t xml:space="preserve">[bases utilizadas, número de linhas recebidas e analisadas, filtros e remoções com a quantidade de linhas e o motivo, tratamento de nulos, duplicados e outliers, transformações]</w:t>
      </w:r>
    </w:p>
    <w:p>
      <w:pPr>
        <w:pStyle w:val="Heading2"/>
      </w:pPr>
      <w:r>
        <w:t xml:space="preserve">7.2 Análises descritivas</w:t>
      </w:r>
    </w:p>
    <w:p>
      <w:r>
        <w:t xml:space="preserve">[métricas calculadas, por exemplo média ± desvio padrão, mediana, CV, assimetria e curtose, gerais e por segmento]</w:t>
      </w:r>
    </w:p>
    <w:p>
      <w:pPr>
        <w:pStyle w:val="Heading2"/>
      </w:pPr>
      <w:r>
        <w:t xml:space="preserve">7.3 Análises inferenciais</w:t>
      </w:r>
    </w:p>
    <w:p>
      <w:r>
        <w:t xml:space="preserve">[pressupostos verificados e testes usados, nível de significância, testes escolhidos e motivo, estatísticas, p-valores, tamanhos de efeito e pós-testes]</w:t>
      </w:r>
    </w:p>
    <w:p>
      <w:r>
        <w:t xml:space="preserve">[modelo de frase: “O grupo A apresentou média superior ao grupo B (t(gl) = valor; p &lt; 0,001; d = valor; IC 95% da diferença: [li; ls]).”]</w:t>
      </w:r>
    </w:p>
    <w:p>
      <w:r>
        <w:br w:type="page"/>
      </w:r>
    </w:p>
    <w:p>
      <w:pPr>
        <w:pStyle w:val="Heading1"/>
      </w:pPr>
      <w:r>
        <w:t xml:space="preserve">Anexo A. Dicionário de dados</w:t>
      </w:r>
    </w:p>
    <w:p>
      <w:pPr>
        <w:pStyle w:val="Instrucao"/>
      </w:pPr>
      <w:r>
        <w:t xml:space="preserve">Liste toda variável usada no relatório. Diga o que significa, o tipo, a unidade e a origem. Não inclua variáveis que não entraram na análise.</w:t>
      </w:r>
    </w:p>
    <w:p>
      <w:pPr>
        <w:pStyle w:val="Legenda"/>
        <w:keepNext/>
      </w:pPr>
      <w:r>
        <w:rPr>
          <w:b/>
          <w:bCs/>
        </w:rPr>
        <w:t xml:space="preserve">Tabela 4. </w:t>
      </w:r>
      <w:r>
        <w:t xml:space="preserve">[título que enuncia a conclusão da tabela]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1100"/>
        <w:gridCol w:w="127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Unidade</w:t>
            </w:r>
          </w:p>
        </w:tc>
        <w:tc>
          <w:tcPr>
            <w:tcW w:type="dxa" w:w="12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[nome_coluna]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[o que representa]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[numérica, categórica, data]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[R$, dias, %]</w:t>
            </w:r>
          </w:p>
        </w:tc>
        <w:tc>
          <w:tcPr>
            <w:tcW w:type="dxa" w:w="12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[sistema]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[nulos, recodificações]</w:t>
            </w:r>
          </w:p>
        </w:tc>
      </w:tr>
      <w:t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[nome_coluna]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2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[nome_coluna]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2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[nome_coluna]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2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</w:tbl>
    <w:p>
      <w:pPr>
        <w:pStyle w:val="Fonte"/>
      </w:pPr>
      <w:r>
        <w:t xml:space="preserve">Fonte: [origem dos dados, período de referência].</w:t>
      </w:r>
    </w:p>
    <w:p>
      <w:pPr>
        <w:pStyle w:val="Heading1"/>
      </w:pPr>
      <w:r>
        <w:t xml:space="preserve">Anexo B. Método</w:t>
      </w:r>
    </w:p>
    <w:p>
      <w:pPr>
        <w:pStyle w:val="Instrucao"/>
      </w:pPr>
      <w:r>
        <w:t xml:space="preserve">Documente o suficiente para que outra pessoa repita a análise e chegue ao mesmo resultado. Inclua as tabelas completas dos testes; evite colar código extenso no corpo do texto.</w:t>
      </w:r>
    </w:p>
    <w:p>
      <w:pPr>
        <w:pStyle w:val="Heading2"/>
      </w:pPr>
      <w:r>
        <w:t xml:space="preserve">B.1 Preparação dos dados</w:t>
      </w:r>
    </w:p>
    <w:p>
      <w:pPr>
        <w:pStyle w:val="ListParagraph"/>
        <w:numPr>
          <w:ilvl w:val="0"/>
          <w:numId w:val="3"/>
        </w:numPr>
      </w:pPr>
      <w:r>
        <w:t xml:space="preserve">[leitura: arquivo, separador, codificação]</w:t>
      </w:r>
    </w:p>
    <w:p>
      <w:pPr>
        <w:pStyle w:val="ListParagraph"/>
        <w:numPr>
          <w:ilvl w:val="0"/>
          <w:numId w:val="3"/>
        </w:numPr>
      </w:pPr>
      <w:r>
        <w:t xml:space="preserve">[inspeção: tipos, nulos, duplicados, categorias inconsistentes]</w:t>
      </w:r>
    </w:p>
    <w:p>
      <w:pPr>
        <w:pStyle w:val="ListParagraph"/>
        <w:numPr>
          <w:ilvl w:val="0"/>
          <w:numId w:val="3"/>
        </w:numPr>
      </w:pPr>
      <w:r>
        <w:t xml:space="preserve">[limpeza: o que foi removido, preenchido ou recodificado, com quantidades]</w:t>
      </w:r>
    </w:p>
    <w:p>
      <w:pPr>
        <w:pStyle w:val="Heading2"/>
      </w:pPr>
      <w:r>
        <w:t xml:space="preserve">B.2 Testes estatísticos</w:t>
      </w:r>
    </w:p>
    <w:p>
      <w:pPr>
        <w:pStyle w:val="Legenda"/>
        <w:keepNext/>
      </w:pPr>
      <w:r>
        <w:rPr>
          <w:b/>
          <w:bCs/>
        </w:rPr>
        <w:t xml:space="preserve">Tabela 5. </w:t>
      </w:r>
      <w:r>
        <w:t xml:space="preserve">[título que enuncia a conclusão da tabela]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900"/>
        <w:gridCol w:w="1200"/>
        <w:gridCol w:w="1070"/>
        <w:gridCol w:w="1300"/>
      </w:tblGrid>
      <w:tr>
        <w:trPr>
          <w:tblHeader/>
        </w:trPr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Comparação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Pressupostos</w:t>
            </w:r>
          </w:p>
        </w:tc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Teste</w:t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Estatística</w:t>
            </w:r>
          </w:p>
        </w:tc>
        <w:tc>
          <w:tcPr>
            <w:tcW w:type="dxa" w:w="1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p-valor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Efeito</w:t>
            </w:r>
          </w:p>
        </w:tc>
      </w:tr>
      <w:tr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[A × B em métrica]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[Shapiro-Wilk, Levene]</w:t>
            </w:r>
          </w:p>
        </w:tc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[t de Welch]</w:t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[d = ]</w:t>
            </w:r>
          </w:p>
        </w:tc>
      </w:tr>
      <w:tr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[grupos em métrica]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[ANOVA de Welch + Games-Howell]</w:t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[η² = ]</w:t>
            </w:r>
          </w:p>
        </w:tc>
      </w:tr>
    </w:tbl>
    <w:p>
      <w:pPr>
        <w:pStyle w:val="Fonte"/>
      </w:pPr>
      <w:r>
        <w:t xml:space="preserve">Fonte: [origem dos dados, período de referência].</w:t>
      </w:r>
    </w:p>
    <w:p>
      <w:pPr>
        <w:pStyle w:val="Heading2"/>
      </w:pPr>
      <w:r>
        <w:t xml:space="preserve">B.3 Reprodutibilidade</w:t>
      </w:r>
    </w:p>
    <w:p>
      <w:r>
        <w:t xml:space="preserve">[onde estão o notebook ou script, as versões das bibliotecas e os arquivos de saída]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0"/>
      </w:tabs>
    </w:pPr>
    <w:r>
      <w:rPr>
        <w:color w:val="5B6470"/>
        <w:sz w:val="17"/>
        <w:szCs w:val="17"/>
      </w:rPr>
      <w:t xml:space="preserve">[Classificação da informação, por exemplo Uso interno]</w:t>
    </w:r>
    <w:r>
      <w:rPr>
        <w:color w:val="5B6470"/>
        <w:sz w:val="17"/>
        <w:szCs w:val="17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8" w:sz="4" w:space="4"/>
      </w:pBdr>
      <w:tabs>
        <w:tab w:val="right" w:pos="9070"/>
      </w:tabs>
    </w:pPr>
    <w:r>
      <w:rPr>
        <w:color w:val="5B6470"/>
        <w:sz w:val="17"/>
        <w:szCs w:val="17"/>
      </w:rPr>
      <w:t xml:space="preserve">[Título curto do relatório]</w:t>
    </w:r>
    <w:r>
      <w:rPr>
        <w:color w:val="5B6470"/>
        <w:sz w:val="17"/>
        <w:szCs w:val="17"/>
      </w:rPr>
      <w:t xml:space="preserve">	Versão [x.y] · [dd/mm/aaaa]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  <w:rPr>
        <w:color w:val="1F5FAD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F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pPr>
      <w:spacing w:after="140" w:line="300"/>
    </w:pPr>
    <w:rPr>
      <w:rFonts w:ascii="Arial" w:cs="Arial" w:eastAsia="Arial" w:hAnsi="Arial"/>
      <w:color w:val="2B2F36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AF1FB" w:sz="6" w:space="4"/>
      </w:pBdr>
      <w:spacing w:after="160" w:before="480"/>
      <w:outlineLvl w:val="0"/>
    </w:pPr>
    <w:rPr>
      <w:rFonts w:ascii="Arial" w:cs="Arial" w:eastAsia="Arial" w:hAnsi="Arial"/>
      <w:b/>
      <w:bCs/>
      <w:color w:val="1F5FA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Arial" w:cs="Arial" w:eastAsia="Arial" w:hAnsi="Arial"/>
      <w:b/>
      <w:bCs/>
      <w:color w:val="2B2F3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rFonts w:ascii="Arial" w:cs="Arial" w:eastAsia="Arial" w:hAnsi="Arial"/>
      <w:b/>
      <w:bCs/>
      <w:color w:val="1F5FAD"/>
      <w:sz w:val="22"/>
      <w:szCs w:val="22"/>
    </w:rPr>
  </w:style>
  <w:style w:type="paragraph" w:styleId="Instrucao">
    <w:name w:val="Instrução"/>
    <w:basedOn w:val="Normal"/>
    <w:next w:val="Normal"/>
    <w:qFormat/>
    <w:pPr>
      <w:pBdr>
        <w:left w:val="single" w:color="1F5FAD" w:sz="12" w:space="8"/>
      </w:pBdr>
      <w:spacing w:after="180" w:before="60"/>
      <w:ind w:left="200"/>
    </w:pPr>
    <w:rPr>
      <w:i/>
      <w:iCs/>
      <w:color w:val="5B6470"/>
      <w:sz w:val="20"/>
      <w:szCs w:val="20"/>
    </w:rPr>
  </w:style>
  <w:style w:type="paragraph" w:styleId="Legenda">
    <w:name w:val="Legenda do relatório"/>
    <w:basedOn w:val="Normal"/>
    <w:next w:val="Normal"/>
    <w:qFormat/>
    <w:pPr>
      <w:spacing w:after="40" w:before="120"/>
    </w:pPr>
    <w:rPr>
      <w:color w:val="2B2F36"/>
      <w:sz w:val="20"/>
      <w:szCs w:val="20"/>
    </w:rPr>
  </w:style>
  <w:style w:type="paragraph" w:styleId="Fonte">
    <w:name w:val="Fonte do relatório"/>
    <w:basedOn w:val="Normal"/>
    <w:next w:val="Normal"/>
    <w:qFormat/>
    <w:pPr>
      <w:spacing w:after="240" w:before="40"/>
    </w:pPr>
    <w:rPr>
      <w:color w:val="5B6470"/>
      <w:sz w:val="17"/>
      <w:szCs w:val="17"/>
    </w:rPr>
  </w:style>
  <w:style w:type="paragraph" w:styleId="TituloCapa">
    <w:name w:val="Título da capa"/>
    <w:basedOn w:val="Normal"/>
    <w:next w:val="Normal"/>
    <w:pPr>
      <w:spacing w:after="200" w:line="280"/>
    </w:pPr>
    <w:rPr>
      <w:b/>
      <w:bCs/>
      <w:color w:val="2B2F36"/>
      <w:sz w:val="52"/>
      <w:szCs w:val="52"/>
    </w:rPr>
  </w:style>
  <w:style w:type="paragraph" w:styleId="TituloSemNumero">
    <w:name w:val="Título sem numeração"/>
    <w:basedOn w:val="Normal"/>
    <w:next w:val="Normal"/>
    <w:pPr>
      <w:spacing w:after="160" w:before="0"/>
    </w:pPr>
    <w:rPr>
      <w:b/>
      <w:bCs/>
      <w:color w:val="1F5FAD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relatório de análise de dados</dc:title>
  <dc:creator>Modelo de relatório</dc:creator>
  <cp:lastModifiedBy>Un-named</cp:lastModifiedBy>
  <cp:revision>1</cp:revision>
  <dcterms:created xsi:type="dcterms:W3CDTF">2026-10-01T15:40:42.779Z</dcterms:created>
  <dcterms:modified xsi:type="dcterms:W3CDTF">2026-10-01T15:40:42.780Z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