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widowControl w:val="false"/>
            <w:suppressAutoHyphens w:val="true"/>
            <w:overflowPunct w:val="false"/>
            <w:bidi w:val="0"/>
            <w:spacing w:before="0" w:after="0"/>
            <w:jc w:val="start"/>
            <w:rPr>
              <w:rFonts w:ascii="Times New Roman" w:hAnsi="Times New Roman" w:eastAsia="Lucida Sans Unicode" w:cs="Tahoma"/>
              <w:color w:val="auto"/>
              <w:kern w:val="2"/>
              <w:sz w:val="24"/>
              <w:szCs w:val="24"/>
              <w:lang w:val="en-US" w:eastAsia="zxx" w:bidi="zxx"/>
            </w:rPr>
          </w:pPr>
          <w:r>
            <w:fldChar w:fldCharType="begin"/>
          </w:r>
          <w:r>
            <w:rPr>
              <w:sz w:val="24"/>
              <w:kern w:val="2"/>
              <w:szCs w:val="24"/>
              <w:rFonts w:eastAsia="Lucida Sans Unicode" w:cs="Tahoma"/>
              <w:color w:val="auto"/>
              <w:lang w:val="en-US" w:eastAsia="zxx" w:bidi="zxx"/>
            </w:rPr>
            <w:instrText xml:space="preserve"> TOC \f \o "1-2" \h</w:instrText>
          </w:r>
          <w:r>
            <w:rPr>
              <w:sz w:val="24"/>
              <w:kern w:val="2"/>
              <w:szCs w:val="24"/>
              <w:rFonts w:eastAsia="Lucida Sans Unicode" w:cs="Tahoma"/>
              <w:color w:val="auto"/>
              <w:lang w:val="en-US" w:eastAsia="zxx" w:bidi="zxx"/>
            </w:rPr>
            <w:fldChar w:fldCharType="separate"/>
          </w:r>
          <w:r>
            <w:rPr>
              <w:rFonts w:eastAsia="Lucida Sans Unicode" w:cs="Tahoma"/>
              <w:color w:val="auto"/>
              <w:kern w:val="2"/>
              <w:sz w:val="24"/>
              <w:szCs w:val="24"/>
              <w:lang w:val="en-US" w:eastAsia="zxx" w:bidi="zxx"/>
            </w:rPr>
          </w:r>
          <w:r>
            <w:rPr>
              <w:sz w:val="24"/>
              <w:kern w:val="2"/>
              <w:szCs w:val="24"/>
              <w:rFonts w:eastAsia="Lucida Sans Unicode" w:cs="Tahoma"/>
              <w:color w:val="auto"/>
              <w:lang w:val="en-US" w:eastAsia="zxx" w:bidi="zxx"/>
            </w:rPr>
            <w:fldChar w:fldCharType="end"/>
          </w:r>
        </w:p>
      </w:sdtContent>
    </w:sdt>
    <w:p>
      <w:pPr>
        <w:pStyle w:val="Normal"/>
        <w:bidi w:val="0"/>
        <w:jc w:val="start"/>
        <w:rPr/>
      </w:pPr>
      <w:r>
        <w:rPr/>
      </w:r>
    </w:p>
    <w:p>
      <w:pPr>
        <w:pStyle w:val="Heading1"/>
        <w:numPr>
          <w:ilvl w:val="0"/>
          <w:numId w:val="1"/>
        </w:numPr>
        <w:tabs>
          <w:tab w:val="clear" w:pos="709"/>
          <w:tab w:val="left" w:pos="0" w:leader="none"/>
        </w:tabs>
        <w:bidi w:val="0"/>
        <w:ind w:hanging="0" w:start="0"/>
        <w:jc w:val="start"/>
        <w:rPr/>
      </w:pPr>
      <w:bookmarkStart w:id="0" w:name="plan-de-trabajo-para-el-cierre-del-avanc"/>
      <w:r>
        <w:rPr/>
        <w:t>Plan de trabajo para el cierre del avance del becado</w:t>
      </w:r>
      <w:bookmarkEnd w:id="0"/>
    </w:p>
    <w:p>
      <w:pPr>
        <w:pStyle w:val="Firstparagraph"/>
        <w:bidi w:val="0"/>
        <w:jc w:val="start"/>
        <w:rPr/>
      </w:pPr>
      <w:r>
        <w:rPr>
          <w:b/>
          <w:bCs/>
        </w:rPr>
        <w:t>Proyecto:</w:t>
      </w:r>
      <w:r>
        <w:rPr/>
        <w:t xml:space="preserve"> Sistema de movilidad urbana con control adaptativo topográfico (PID UTN — AMUTNPA0007734) </w:t>
      </w:r>
      <w:r>
        <w:rPr>
          <w:b/>
          <w:bCs/>
        </w:rPr>
        <w:t>Becado:</w:t>
      </w:r>
      <w:r>
        <w:rPr/>
        <w:t xml:space="preserve"> Esteban Fidel Sian (BINID) </w:t>
      </w:r>
      <w:r>
        <w:rPr>
          <w:b/>
          <w:bCs/>
        </w:rPr>
        <w:t>Tema del avance:</w:t>
      </w:r>
      <w:r>
        <w:rPr/>
        <w:t xml:space="preserve"> Modelado en variables de estado de una bicicleta eléctrica con freno regenerativo, orientado a control adaptativo según topografía.</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1" w:name="cómo-usar-este-documento"/>
      <w:r>
        <w:rPr/>
        <w:t>Cómo usar este documento</w:t>
      </w:r>
      <w:bookmarkEnd w:id="1"/>
    </w:p>
    <w:p>
      <w:pPr>
        <w:pStyle w:val="Firstparagraph"/>
        <w:bidi w:val="0"/>
        <w:jc w:val="start"/>
        <w:rPr/>
      </w:pPr>
      <w:r>
        <w:rPr/>
        <w:t xml:space="preserve">Cada tarea está acompañada de </w:t>
      </w:r>
      <w:r>
        <w:rPr>
          <w:b/>
          <w:bCs/>
        </w:rPr>
        <w:t>preguntas guía</w:t>
      </w:r>
      <w:r>
        <w:rPr/>
        <w:t xml:space="preserve"> que el becado debe poder responder con confianza antes de pasar a la siguiente, y </w:t>
      </w:r>
      <w:r>
        <w:rPr>
          <w:b/>
          <w:bCs/>
        </w:rPr>
        <w:t>ejemplos ilustrativos</w:t>
      </w:r>
      <w:r>
        <w:rPr/>
        <w:t xml:space="preserve"> simples que muestran cómo se ve una respuesta correcta. Si una pregunta no se puede responder, esa es la próxima tarea pendiente.</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 w:name="marco-y-alcance-del-avance"/>
      <w:r>
        <w:rPr/>
        <w:t>0. Marco y alcance del avance</w:t>
      </w:r>
      <w:bookmarkEnd w:id="2"/>
    </w:p>
    <w:p>
      <w:pPr>
        <w:pStyle w:val="Firstparagraph"/>
        <w:bidi w:val="0"/>
        <w:jc w:val="start"/>
        <w:rPr/>
      </w:pPr>
      <w:r>
        <w:rPr/>
        <w:t>El becado ya entregó:</w:t>
      </w:r>
    </w:p>
    <w:p>
      <w:pPr>
        <w:pStyle w:val="BodyText"/>
        <w:numPr>
          <w:ilvl w:val="0"/>
          <w:numId w:val="2"/>
        </w:numPr>
        <w:bidi w:val="0"/>
        <w:spacing w:before="0" w:after="0"/>
        <w:jc w:val="start"/>
        <w:rPr/>
      </w:pPr>
      <w:r>
        <w:rPr/>
        <w:t>Un borrador en Word con el desarrollo analítico del modelo en variables de estado.</w:t>
      </w:r>
    </w:p>
    <w:p>
      <w:pPr>
        <w:pStyle w:val="BodyText"/>
        <w:numPr>
          <w:ilvl w:val="0"/>
          <w:numId w:val="2"/>
        </w:numPr>
        <w:bidi w:val="0"/>
        <w:spacing w:before="0" w:after="0"/>
        <w:jc w:val="start"/>
        <w:rPr/>
      </w:pPr>
      <w:r>
        <w:rPr/>
        <w:t xml:space="preserve">Un script </w:t>
      </w:r>
      <w:r>
        <w:rPr>
          <w:rStyle w:val="SourceText"/>
        </w:rPr>
        <w:t>Modelado_V1.m</w:t>
      </w:r>
      <w:r>
        <w:rPr/>
        <w:t xml:space="preserve"> que arma </w:t>
      </w:r>
      <w:r>
        <w:rPr>
          <w:rStyle w:val="SourceText"/>
        </w:rPr>
        <w:t>A</w:t>
      </w:r>
      <w:r>
        <w:rPr/>
        <w:t xml:space="preserve">, </w:t>
      </w:r>
      <w:r>
        <w:rPr>
          <w:rStyle w:val="SourceText"/>
        </w:rPr>
        <w:t>B</w:t>
      </w:r>
      <w:r>
        <w:rPr/>
        <w:t xml:space="preserve">, </w:t>
      </w:r>
      <w:r>
        <w:rPr>
          <w:rStyle w:val="SourceText"/>
        </w:rPr>
        <w:t>C</w:t>
      </w:r>
      <w:r>
        <w:rPr/>
        <w:t xml:space="preserve">, </w:t>
      </w:r>
      <w:r>
        <w:rPr>
          <w:rStyle w:val="SourceText"/>
        </w:rPr>
        <w:t>D</w:t>
      </w:r>
      <w:r>
        <w:rPr/>
        <w:t>, calcula la función de transferencia, y evalúa controlabilidad, observabilidad y estabilidad por criterio de Kalman.</w:t>
      </w:r>
    </w:p>
    <w:p>
      <w:pPr>
        <w:pStyle w:val="Firstparagraph"/>
        <w:bidi w:val="0"/>
        <w:jc w:val="start"/>
        <w:rPr/>
      </w:pPr>
      <w:r>
        <w:rPr/>
        <w:t xml:space="preserve">El cierre del avance debe consolidar </w:t>
      </w:r>
      <w:r>
        <w:rPr>
          <w:b/>
          <w:bCs/>
        </w:rPr>
        <w:t>un modelo en variables de estado verificado, con análisis numérico, contextualizado en el eje del PID (control adaptativo topográfico y recuperación de energía)</w:t>
      </w:r>
      <w:r>
        <w:rPr/>
        <w:t>, y dejarlo listo para que en la siguiente etapa del proyecto se diseñe el controlador adaptativo y se calibre contra el banco de pruebas.</w:t>
      </w:r>
    </w:p>
    <w:p>
      <w:pPr>
        <w:pStyle w:val="BodyText"/>
        <w:bidi w:val="0"/>
        <w:spacing w:before="86" w:after="86"/>
        <w:jc w:val="start"/>
        <w:rPr/>
      </w:pPr>
      <w:r>
        <w:rPr/>
        <w:t xml:space="preserve">No se pide al becado que diseñe el controlador adaptativo final ni que construya el banco — eso corresponde a las etapas 2 y 3 del cronograma del PID. Sí se le pide que su modelo sea </w:t>
      </w:r>
      <w:r>
        <w:rPr>
          <w:b/>
          <w:bCs/>
        </w:rPr>
        <w:t>utilizable</w:t>
      </w:r>
      <w:r>
        <w:rPr/>
        <w:t xml:space="preserve"> como insumo de esas etapas.</w:t>
      </w:r>
    </w:p>
    <w:p>
      <w:pPr>
        <w:pStyle w:val="BodyText"/>
        <w:bidi w:val="0"/>
        <w:jc w:val="start"/>
        <w:rPr>
          <w:b/>
          <w:bCs/>
        </w:rPr>
      </w:pPr>
      <w:r>
        <w:rPr>
          <w:b/>
          <w:bCs/>
        </w:rPr>
        <w:t>Preguntas guía iniciales:</w:t>
      </w:r>
    </w:p>
    <w:p>
      <w:pPr>
        <w:pStyle w:val="BodyText"/>
        <w:numPr>
          <w:ilvl w:val="0"/>
          <w:numId w:val="3"/>
        </w:numPr>
        <w:bidi w:val="0"/>
        <w:spacing w:before="0" w:after="0"/>
        <w:jc w:val="start"/>
        <w:rPr/>
      </w:pPr>
      <w:r>
        <w:rPr/>
        <w:t>¿Puedo explicarle a un compañero, sin mirar el documento, qué problema resuelve este avance y para qué sirve dentro del PID?</w:t>
      </w:r>
    </w:p>
    <w:p>
      <w:pPr>
        <w:pStyle w:val="BodyText"/>
        <w:numPr>
          <w:ilvl w:val="0"/>
          <w:numId w:val="3"/>
        </w:numPr>
        <w:bidi w:val="0"/>
        <w:spacing w:before="0" w:after="0"/>
        <w:jc w:val="start"/>
        <w:rPr/>
      </w:pPr>
      <w:r>
        <w:rPr/>
        <w:t xml:space="preserve">¿Qué cosas del PID </w:t>
      </w:r>
      <w:r>
        <w:rPr>
          <w:b/>
          <w:bCs/>
        </w:rPr>
        <w:t>no</w:t>
      </w:r>
      <w:r>
        <w:rPr/>
        <w:t xml:space="preserve"> voy a abordar en este avance, y por qué? (Acotar es tan importante como hacer.)</w:t>
      </w:r>
    </w:p>
    <w:p>
      <w:pPr>
        <w:pStyle w:val="BodyText"/>
        <w:numPr>
          <w:ilvl w:val="0"/>
          <w:numId w:val="3"/>
        </w:numPr>
        <w:bidi w:val="0"/>
        <w:spacing w:before="0" w:after="0"/>
        <w:jc w:val="start"/>
        <w:rPr/>
      </w:pPr>
      <w:r>
        <w:rPr/>
        <w:t>Si me preguntan “¿por qué la pendiente es central en este modelo?”, ¿tengo una respuesta de dos frases?</w:t>
      </w:r>
    </w:p>
    <w:p>
      <w:pPr>
        <w:pStyle w:val="Firstparagraph"/>
        <w:bidi w:val="0"/>
        <w:jc w:val="start"/>
        <w:rPr>
          <w:b/>
          <w:bCs/>
        </w:rPr>
      </w:pPr>
      <w:r>
        <w:rPr>
          <w:b/>
          <w:bCs/>
        </w:rPr>
        <w:t>Ejemplo ilustrativo — el alcance bien acotado:</w:t>
      </w:r>
    </w:p>
    <w:p>
      <w:pPr>
        <w:pStyle w:val="BlockQuotation"/>
        <w:bidi w:val="0"/>
        <w:ind w:hanging="0" w:start="720" w:end="0"/>
        <w:jc w:val="start"/>
        <w:rPr/>
      </w:pPr>
      <w:r>
        <w:rPr/>
        <w:t>“</w:t>
      </w:r>
      <w:r>
        <w:rPr>
          <w:i/>
          <w:iCs/>
        </w:rPr>
        <w:t>En este avance modelo la dinámica de una bicicleta eléctrica con freno regenerativo en variables de estado, incluyendo la pendiente como entrada de perturbación medible. El modelo permite analizar controlabilidad, observabilidad y balance energético en frenado regenerativo, y es el insumo para el diseño del controlador adaptativo que se aborda en la etapa 2 del PID. No incluye el diseño del controlador, ni la identificación experimental de parámetros del motor real (eso corresponde a la siguiente etapa).</w:t>
      </w:r>
      <w:r>
        <w:rPr/>
        <w:t>”</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3" w:name="correcciones-al-modelo-existente-priorid"/>
      <w:r>
        <w:rPr/>
        <w:t>1. Correcciones al modelo existente (prioridad alta)</w:t>
      </w:r>
      <w:bookmarkEnd w:id="3"/>
    </w:p>
    <w:p>
      <w:pPr>
        <w:pStyle w:val="Firstparagraph"/>
        <w:bidi w:val="0"/>
        <w:jc w:val="start"/>
        <w:rPr/>
      </w:pPr>
      <w:r>
        <w:rPr/>
        <w:t>Estas tareas resuelven errores conceptuales del borrador inicial y son condición para que lo simulado sea válido.</w:t>
      </w:r>
    </w:p>
    <w:p>
      <w:pPr>
        <w:pStyle w:val="Heading3"/>
        <w:numPr>
          <w:ilvl w:val="2"/>
          <w:numId w:val="1"/>
        </w:numPr>
        <w:tabs>
          <w:tab w:val="clear" w:pos="709"/>
          <w:tab w:val="left" w:pos="0" w:leader="none"/>
        </w:tabs>
        <w:bidi w:val="0"/>
        <w:ind w:hanging="0" w:start="0"/>
        <w:jc w:val="start"/>
        <w:rPr/>
      </w:pPr>
      <w:bookmarkStart w:id="4" w:name="re-clasificar-el-sistema-y-agregar-la-pe"/>
      <w:r>
        <w:rPr/>
        <w:t>1.1. Re-clasificar el sistema y agregar la pendiente θ como segunda entrada</w:t>
      </w:r>
      <w:bookmarkEnd w:id="4"/>
    </w:p>
    <w:p>
      <w:pPr>
        <w:pStyle w:val="Firstparagraph"/>
        <w:bidi w:val="0"/>
        <w:jc w:val="start"/>
        <w:rPr/>
      </w:pPr>
      <w:r>
        <w:rPr/>
        <w:t>El modelo actual tiene una sola entrada (</w:t>
      </w:r>
      <w:r>
        <w:rPr>
          <w:rStyle w:val="SourceText"/>
        </w:rPr>
        <w:t>V_bat</w:t>
      </w:r>
      <w:r>
        <w:rPr/>
        <w:t>) y dos estados (</w:t>
      </w:r>
      <w:r>
        <w:rPr>
          <w:rStyle w:val="SourceText"/>
        </w:rPr>
        <w:t>v</w:t>
      </w:r>
      <w:r>
        <w:rPr/>
        <w:t xml:space="preserve">, </w:t>
      </w:r>
      <w:r>
        <w:rPr>
          <w:rStyle w:val="SourceText"/>
        </w:rPr>
        <w:t>i</w:t>
      </w:r>
      <w:r>
        <w:rPr/>
        <w:t xml:space="preserve">). Por construcción es </w:t>
      </w:r>
      <w:r>
        <w:rPr>
          <w:b/>
          <w:bCs/>
        </w:rPr>
        <w:t>SIMO</w:t>
      </w:r>
      <w:r>
        <w:rPr/>
        <w:t xml:space="preserve">, no MIMO como afirma el borrador. Para que sea coherente con el espíritu del PID (control adaptativo topográfico) la pendiente debe entrar al modelo como </w:t>
      </w:r>
      <w:r>
        <w:rPr>
          <w:b/>
          <w:bCs/>
        </w:rPr>
        <w:t>entrada de perturbación medible</w:t>
      </w:r>
      <w:r>
        <w:rPr/>
        <w:t>:</w:t>
      </w:r>
    </w:p>
    <w:p>
      <w:pPr>
        <w:pStyle w:val="PreformattedText"/>
        <w:bidi w:val="0"/>
        <w:spacing w:before="0" w:after="0"/>
        <w:jc w:val="start"/>
        <w:rPr/>
      </w:pPr>
      <w:r>
        <w:rPr/>
        <w:t>ẋ = A·x + B_u·u + B_d·d</w:t>
      </w:r>
    </w:p>
    <w:p>
      <w:pPr>
        <w:pStyle w:val="Firstparagraph"/>
        <w:bidi w:val="0"/>
        <w:jc w:val="start"/>
        <w:rPr/>
      </w:pPr>
      <w:r>
        <w:rPr/>
        <w:t xml:space="preserve">donde </w:t>
      </w:r>
      <w:r>
        <w:rPr>
          <w:rStyle w:val="SourceText"/>
        </w:rPr>
        <w:t>u = V_bat</w:t>
      </w:r>
      <w:r>
        <w:rPr/>
        <w:t xml:space="preserve"> (entrada de control, comanda el convertidor Buck-Boost) y </w:t>
      </w:r>
      <w:r>
        <w:rPr>
          <w:rStyle w:val="SourceText"/>
        </w:rPr>
        <w:t>d = sin(θ)</w:t>
      </w:r>
      <w:r>
        <w:rPr/>
        <w:t xml:space="preserve"> (perturbación topográfica medible, con θ obtenido de un acelerómetro/IMU o un mapa). Con esta formulación el sistema queda con </w:t>
      </w:r>
      <w:r>
        <w:rPr>
          <w:b/>
          <w:bCs/>
        </w:rPr>
        <w:t>2 entradas, 2 salidas y 2 estados</w:t>
      </w:r>
      <w:r>
        <w:rPr/>
        <w:t>, alineado con el objetivo del proyecto y abordable como MIMO.</w:t>
      </w:r>
    </w:p>
    <w:p>
      <w:pPr>
        <w:pStyle w:val="BodyText"/>
        <w:bidi w:val="0"/>
        <w:jc w:val="start"/>
        <w:rPr>
          <w:b/>
          <w:bCs/>
        </w:rPr>
      </w:pPr>
      <w:r>
        <w:rPr>
          <w:b/>
          <w:bCs/>
        </w:rPr>
        <w:t>Preguntas guía:</w:t>
      </w:r>
    </w:p>
    <w:p>
      <w:pPr>
        <w:pStyle w:val="BodyText"/>
        <w:numPr>
          <w:ilvl w:val="0"/>
          <w:numId w:val="4"/>
        </w:numPr>
        <w:bidi w:val="0"/>
        <w:spacing w:before="0" w:after="0"/>
        <w:jc w:val="start"/>
        <w:rPr/>
      </w:pPr>
      <w:r>
        <w:rPr/>
        <w:t>¿Cuántas entradas controlo? ¿Cuántas mido como perturbación? ¿Cuántas salidas tengo?</w:t>
      </w:r>
    </w:p>
    <w:p>
      <w:pPr>
        <w:pStyle w:val="BodyText"/>
        <w:numPr>
          <w:ilvl w:val="0"/>
          <w:numId w:val="4"/>
        </w:numPr>
        <w:bidi w:val="0"/>
        <w:spacing w:before="0" w:after="0"/>
        <w:jc w:val="start"/>
        <w:rPr/>
      </w:pPr>
      <w:r>
        <w:rPr/>
        <w:t>¿Qué pasa si la pendiente no la mido y la dejo como perturbación no medida? (Pista: cambia el tipo de control que puedo diseñar después.)</w:t>
      </w:r>
    </w:p>
    <w:p>
      <w:pPr>
        <w:pStyle w:val="BodyText"/>
        <w:numPr>
          <w:ilvl w:val="0"/>
          <w:numId w:val="4"/>
        </w:numPr>
        <w:bidi w:val="0"/>
        <w:spacing w:before="0" w:after="0"/>
        <w:jc w:val="start"/>
        <w:rPr/>
      </w:pPr>
      <w:r>
        <w:rPr/>
        <w:t>¿La pendiente es realmente una “entrada” o es un parámetro variable del modelo? ¿Cuál es la diferencia para el control?</w:t>
      </w:r>
    </w:p>
    <w:p>
      <w:pPr>
        <w:pStyle w:val="Firstparagraph"/>
        <w:bidi w:val="0"/>
        <w:jc w:val="start"/>
        <w:rPr>
          <w:b/>
          <w:bCs/>
        </w:rPr>
      </w:pPr>
      <w:r>
        <w:rPr>
          <w:b/>
          <w:bCs/>
        </w:rPr>
        <w:t>Ejemplo ilustrativo — diferenciar SISO, SIMO y MIMO con un caso cotidiano:</w:t>
      </w:r>
    </w:p>
    <w:p>
      <w:pPr>
        <w:pStyle w:val="BlockQuotation"/>
        <w:bidi w:val="0"/>
        <w:ind w:hanging="0" w:start="720" w:end="0"/>
        <w:jc w:val="start"/>
        <w:rPr/>
      </w:pPr>
      <w:r>
        <w:rPr/>
        <w:t>Un termotanque con resistencia eléctrica controlada y termómetro: SISO (1 entrada — potencia; 1 salida — temperatura).</w:t>
      </w:r>
    </w:p>
    <w:p>
      <w:pPr>
        <w:pStyle w:val="BlockQuotation"/>
        <w:bidi w:val="0"/>
        <w:ind w:hanging="0" w:start="720" w:end="0"/>
        <w:jc w:val="start"/>
        <w:rPr/>
      </w:pPr>
      <w:r>
        <w:rPr/>
        <w:t>El mismo termotanque, pero ahora me interesa medir simultáneamente la temperatura del agua y la del exterior del tanque: SIMO (1 entrada, 2 salidas).</w:t>
      </w:r>
    </w:p>
    <w:p>
      <w:pPr>
        <w:pStyle w:val="BlockQuotation"/>
        <w:bidi w:val="0"/>
        <w:ind w:hanging="0" w:start="720" w:end="0"/>
        <w:jc w:val="start"/>
        <w:rPr/>
      </w:pPr>
      <w:r>
        <w:rPr/>
        <w:t>Si le agrego una bomba con caudal controlable, además de la resistencia: ahora controlo 2 cosas (potencia y caudal) y mido 2 (temperatura del agua y caudal de salida): MIMO (2 entradas, 2 salidas).</w:t>
      </w:r>
    </w:p>
    <w:p>
      <w:pPr>
        <w:pStyle w:val="BlockQuotation"/>
        <w:bidi w:val="0"/>
        <w:ind w:hanging="0" w:start="720" w:end="0"/>
        <w:jc w:val="start"/>
        <w:rPr/>
      </w:pPr>
      <w:r>
        <w:rPr/>
        <w:t xml:space="preserve">En la bicicleta: si solo controlo el ciclo de trabajo D, es SIMO. Si además trato la pendiente θ como una segunda entrada porque la voy a medir y compensar, el sistema </w:t>
      </w:r>
      <w:r>
        <w:rPr>
          <w:b/>
          <w:bCs/>
        </w:rPr>
        <w:t>se vuelve MIMO en sentido formal</w:t>
      </w:r>
      <w:r>
        <w:rPr/>
        <w:t xml:space="preserve"> y eso me habilita a diseñar control adaptativo en función de θ.</w:t>
      </w:r>
    </w:p>
    <w:p>
      <w:pPr>
        <w:pStyle w:val="Heading3"/>
        <w:numPr>
          <w:ilvl w:val="2"/>
          <w:numId w:val="1"/>
        </w:numPr>
        <w:tabs>
          <w:tab w:val="clear" w:pos="709"/>
          <w:tab w:val="left" w:pos="0" w:leader="none"/>
        </w:tabs>
        <w:bidi w:val="0"/>
        <w:ind w:hanging="0" w:start="0"/>
        <w:jc w:val="start"/>
        <w:rPr/>
      </w:pPr>
      <w:bookmarkStart w:id="5" w:name="linealización-con-punto-de-operación-exp"/>
      <w:r>
        <w:rPr/>
        <w:t>1.2. Linealización con punto de operación explícito</w:t>
      </w:r>
      <w:bookmarkEnd w:id="5"/>
    </w:p>
    <w:p>
      <w:pPr>
        <w:pStyle w:val="Firstparagraph"/>
        <w:bidi w:val="0"/>
        <w:jc w:val="start"/>
        <w:rPr/>
      </w:pPr>
      <w:r>
        <w:rPr/>
        <w:t xml:space="preserve">Reescribir el desarrollo trabajando en variables de desviación respecto a un punto de operación </w:t>
      </w:r>
      <w:r>
        <w:rPr>
          <w:rStyle w:val="SourceText"/>
        </w:rPr>
        <w:t>(v₀, i₀)</w:t>
      </w:r>
      <w:r>
        <w:rPr/>
        <w:t>:</w:t>
      </w:r>
    </w:p>
    <w:p>
      <w:pPr>
        <w:pStyle w:val="BodyText"/>
        <w:numPr>
          <w:ilvl w:val="0"/>
          <w:numId w:val="5"/>
        </w:numPr>
        <w:bidi w:val="0"/>
        <w:spacing w:before="0" w:after="0"/>
        <w:jc w:val="start"/>
        <w:rPr/>
      </w:pPr>
      <w:r>
        <w:rPr/>
        <w:t xml:space="preserve">Definir </w:t>
      </w:r>
      <w:r>
        <w:rPr>
          <w:rStyle w:val="SourceText"/>
        </w:rPr>
        <w:t>v₀</w:t>
      </w:r>
      <w:r>
        <w:rPr/>
        <w:t xml:space="preserve"> como la velocidad de crucero típica (ejemplo: 5 m/s ≈ 18 km/h, valor compatible con uso urbano).</w:t>
      </w:r>
    </w:p>
    <w:p>
      <w:pPr>
        <w:pStyle w:val="BodyText"/>
        <w:numPr>
          <w:ilvl w:val="0"/>
          <w:numId w:val="5"/>
        </w:numPr>
        <w:bidi w:val="0"/>
        <w:spacing w:before="0" w:after="0"/>
        <w:jc w:val="start"/>
        <w:rPr/>
      </w:pPr>
      <w:r>
        <w:rPr/>
        <w:t xml:space="preserve">Linealizar </w:t>
      </w:r>
      <w:r>
        <w:rPr>
          <w:rStyle w:val="SourceText"/>
        </w:rPr>
        <w:t>F_aero(v) = ½·ρ·A·Cd·v²</w:t>
      </w:r>
      <w:r>
        <w:rPr/>
        <w:t xml:space="preserve"> en </w:t>
      </w:r>
      <w:r>
        <w:rPr>
          <w:rStyle w:val="SourceText"/>
        </w:rPr>
        <w:t>v₀</w:t>
      </w:r>
      <w:r>
        <w:rPr/>
        <w:t xml:space="preserve"> → </w:t>
      </w:r>
      <w:r>
        <w:rPr>
          <w:rStyle w:val="SourceText"/>
        </w:rPr>
        <w:t>B_aero ≈ ρ·A·Cd·v₀</w:t>
      </w:r>
      <w:r>
        <w:rPr/>
        <w:t>.</w:t>
      </w:r>
    </w:p>
    <w:p>
      <w:pPr>
        <w:pStyle w:val="BodyText"/>
        <w:numPr>
          <w:ilvl w:val="0"/>
          <w:numId w:val="5"/>
        </w:numPr>
        <w:bidi w:val="0"/>
        <w:spacing w:before="0" w:after="0"/>
        <w:jc w:val="start"/>
        <w:rPr/>
      </w:pPr>
      <w:r>
        <w:rPr/>
        <w:t xml:space="preserve">Reconocer explícitamente que </w:t>
      </w:r>
      <w:r>
        <w:rPr>
          <w:rStyle w:val="SourceText"/>
        </w:rPr>
        <w:t>F_roll = Crr·m·g·cos(θ)</w:t>
      </w:r>
      <w:r>
        <w:rPr/>
        <w:t xml:space="preserve"> no es proporcional a </w:t>
      </w:r>
      <w:r>
        <w:rPr>
          <w:rStyle w:val="SourceText"/>
        </w:rPr>
        <w:t>v</w:t>
      </w:r>
      <w:r>
        <w:rPr/>
        <w:t>: aporta un término constante en el modelo lineal, no un coeficiente viscoso.</w:t>
      </w:r>
    </w:p>
    <w:p>
      <w:pPr>
        <w:pStyle w:val="BodyText"/>
        <w:numPr>
          <w:ilvl w:val="0"/>
          <w:numId w:val="5"/>
        </w:numPr>
        <w:bidi w:val="0"/>
        <w:spacing w:before="0" w:after="0"/>
        <w:jc w:val="start"/>
        <w:rPr/>
      </w:pPr>
      <w:r>
        <w:rPr/>
        <w:t xml:space="preserve">Construir el coeficiente </w:t>
      </w:r>
      <w:r>
        <w:rPr>
          <w:rStyle w:val="SourceText"/>
        </w:rPr>
        <w:t>B = B_aero</w:t>
      </w:r>
      <w:r>
        <w:rPr/>
        <w:t xml:space="preserve"> (solo el aerodinámico depende de v) y dejar las componentes constantes de la fuerza resistiva como </w:t>
      </w:r>
      <w:r>
        <w:rPr>
          <w:rStyle w:val="SourceText"/>
        </w:rPr>
        <w:t>F₀</w:t>
      </w:r>
      <w:r>
        <w:rPr/>
        <w:t xml:space="preserve"> o absorbidas en el punto de equilibrio.</w:t>
      </w:r>
    </w:p>
    <w:p>
      <w:pPr>
        <w:pStyle w:val="Firstparagraph"/>
        <w:bidi w:val="0"/>
        <w:jc w:val="start"/>
        <w:rPr>
          <w:b/>
          <w:bCs/>
        </w:rPr>
      </w:pPr>
      <w:r>
        <w:rPr>
          <w:b/>
          <w:bCs/>
        </w:rPr>
        <w:t>Preguntas guía:</w:t>
      </w:r>
    </w:p>
    <w:p>
      <w:pPr>
        <w:pStyle w:val="BodyText"/>
        <w:numPr>
          <w:ilvl w:val="0"/>
          <w:numId w:val="6"/>
        </w:numPr>
        <w:bidi w:val="0"/>
        <w:spacing w:before="0" w:after="0"/>
        <w:jc w:val="start"/>
        <w:rPr/>
      </w:pPr>
      <w:r>
        <w:rPr/>
        <w:t xml:space="preserve">¿Cuál es mi </w:t>
      </w:r>
      <w:r>
        <w:rPr>
          <w:rStyle w:val="SourceText"/>
        </w:rPr>
        <w:t>v₀</w:t>
      </w:r>
      <w:r>
        <w:rPr/>
        <w:t xml:space="preserve"> y por qué elegí ese valor y no otro?</w:t>
      </w:r>
    </w:p>
    <w:p>
      <w:pPr>
        <w:pStyle w:val="BodyText"/>
        <w:numPr>
          <w:ilvl w:val="0"/>
          <w:numId w:val="6"/>
        </w:numPr>
        <w:bidi w:val="0"/>
        <w:spacing w:before="0" w:after="0"/>
        <w:jc w:val="start"/>
        <w:rPr/>
      </w:pPr>
      <w:r>
        <w:rPr/>
        <w:t xml:space="preserve">Si pongo </w:t>
      </w:r>
      <w:r>
        <w:rPr>
          <w:rStyle w:val="SourceText"/>
        </w:rPr>
        <w:t>v = v₀</w:t>
      </w:r>
      <w:r>
        <w:rPr/>
        <w:t xml:space="preserve"> en mi modelo lineal, ¿el sistema queda en equilibrio (ẋ = 0)? Si no, hay un error en la linealización.</w:t>
      </w:r>
    </w:p>
    <w:p>
      <w:pPr>
        <w:pStyle w:val="BodyText"/>
        <w:numPr>
          <w:ilvl w:val="0"/>
          <w:numId w:val="6"/>
        </w:numPr>
        <w:bidi w:val="0"/>
        <w:spacing w:before="0" w:after="0"/>
        <w:jc w:val="start"/>
        <w:rPr/>
      </w:pPr>
      <w:r>
        <w:rPr/>
        <w:t xml:space="preserve">¿Qué tan lejos de </w:t>
      </w:r>
      <w:r>
        <w:rPr>
          <w:rStyle w:val="SourceText"/>
        </w:rPr>
        <w:t>v₀</w:t>
      </w:r>
      <w:r>
        <w:rPr/>
        <w:t xml:space="preserve"> puede operar mi bici antes de que el modelo lineal sea pobre? (Una regla práctica: dentro del ±30 % de </w:t>
      </w:r>
      <w:r>
        <w:rPr>
          <w:rStyle w:val="SourceText"/>
        </w:rPr>
        <w:t>v₀</w:t>
      </w:r>
      <w:r>
        <w:rPr/>
        <w:t xml:space="preserve"> el error de linealización es chico.)</w:t>
      </w:r>
    </w:p>
    <w:p>
      <w:pPr>
        <w:pStyle w:val="Firstparagraph"/>
        <w:bidi w:val="0"/>
        <w:jc w:val="start"/>
        <w:rPr>
          <w:b/>
          <w:bCs/>
        </w:rPr>
      </w:pPr>
      <w:r>
        <w:rPr>
          <w:b/>
          <w:bCs/>
        </w:rPr>
        <w:t>Ejemplo ilustrativo — linealización con números:</w:t>
      </w:r>
    </w:p>
    <w:p>
      <w:pPr>
        <w:pStyle w:val="BlockQuotation"/>
        <w:bidi w:val="0"/>
        <w:ind w:hanging="0" w:start="720" w:end="0"/>
        <w:jc w:val="start"/>
        <w:rPr/>
      </w:pPr>
      <w:r>
        <w:rPr/>
        <w:t xml:space="preserve">Tomando </w:t>
      </w:r>
      <w:r>
        <w:rPr>
          <w:rStyle w:val="SourceText"/>
        </w:rPr>
        <w:t>ρ = 1.2 kg/m³</w:t>
      </w:r>
      <w:r>
        <w:rPr/>
        <w:t xml:space="preserve">, </w:t>
      </w:r>
      <w:r>
        <w:rPr>
          <w:rStyle w:val="SourceText"/>
        </w:rPr>
        <w:t>A = 0.5 m²</w:t>
      </w:r>
      <w:r>
        <w:rPr/>
        <w:t xml:space="preserve">, </w:t>
      </w:r>
      <w:r>
        <w:rPr>
          <w:rStyle w:val="SourceText"/>
        </w:rPr>
        <w:t>Cd = 1.0</w:t>
      </w:r>
      <w:r>
        <w:rPr/>
        <w:t xml:space="preserve">, </w:t>
      </w:r>
      <w:r>
        <w:rPr>
          <w:rStyle w:val="SourceText"/>
        </w:rPr>
        <w:t>v₀ = 5 m/s</w:t>
      </w:r>
      <w:r>
        <w:rPr/>
        <w:t>:</w:t>
      </w:r>
    </w:p>
    <w:p>
      <w:pPr>
        <w:pStyle w:val="BodyText"/>
        <w:numPr>
          <w:ilvl w:val="0"/>
          <w:numId w:val="7"/>
        </w:numPr>
        <w:bidi w:val="0"/>
        <w:spacing w:before="0" w:after="0"/>
        <w:ind w:hanging="0" w:start="720" w:end="0"/>
        <w:jc w:val="start"/>
        <w:rPr/>
      </w:pPr>
      <w:r>
        <w:rPr/>
        <w:t xml:space="preserve">Fuerza aerodinámica en el punto de operación: </w:t>
      </w:r>
      <w:r>
        <w:rPr>
          <w:rStyle w:val="SourceText"/>
        </w:rPr>
        <w:t>F_aero(v₀) = ½ · 1.2 · 0.5 · 1.0 · 5² = 7.5 N</w:t>
      </w:r>
    </w:p>
    <w:p>
      <w:pPr>
        <w:pStyle w:val="BodyText"/>
        <w:numPr>
          <w:ilvl w:val="0"/>
          <w:numId w:val="7"/>
        </w:numPr>
        <w:bidi w:val="0"/>
        <w:spacing w:before="0" w:after="0"/>
        <w:ind w:hanging="0" w:start="720" w:end="0"/>
        <w:jc w:val="start"/>
        <w:rPr/>
      </w:pPr>
      <w:r>
        <w:rPr/>
        <w:t xml:space="preserve">Pendiente local de la fuerza: </w:t>
      </w:r>
      <w:r>
        <w:rPr>
          <w:rStyle w:val="SourceText"/>
        </w:rPr>
        <w:t>dF_aero/dv|_{v₀} = ρ · A · Cd · v₀ = 1.2 · 0.5 · 1.0 · 5 = 3 N·s/m → éste es el coeficiente B_aero</w:t>
      </w:r>
    </w:p>
    <w:p>
      <w:pPr>
        <w:pStyle w:val="BodyText"/>
        <w:numPr>
          <w:ilvl w:val="0"/>
          <w:numId w:val="7"/>
        </w:numPr>
        <w:bidi w:val="0"/>
        <w:spacing w:before="0" w:after="0"/>
        <w:ind w:hanging="0" w:start="720" w:end="0"/>
        <w:jc w:val="start"/>
        <w:rPr/>
      </w:pPr>
      <w:r>
        <w:rPr/>
        <w:t xml:space="preserve">Linealización: </w:t>
      </w:r>
      <w:r>
        <w:rPr>
          <w:rStyle w:val="SourceText"/>
        </w:rPr>
        <w:t>F_aero(v) ≈ 7.5 + 3·(v − 5)</w:t>
      </w:r>
      <w:r>
        <w:rPr/>
        <w:t xml:space="preserve"> para v cerca de 5 m/s.</w:t>
      </w:r>
    </w:p>
    <w:p>
      <w:pPr>
        <w:pStyle w:val="BlockQuotation"/>
        <w:bidi w:val="0"/>
        <w:ind w:hanging="0" w:start="720" w:end="0"/>
        <w:jc w:val="start"/>
        <w:rPr/>
      </w:pPr>
      <w:r>
        <w:rPr/>
        <w:t xml:space="preserve">Verificación rápida: en </w:t>
      </w:r>
      <w:r>
        <w:rPr>
          <w:rStyle w:val="SourceText"/>
        </w:rPr>
        <w:t>v = 6 m/s</w:t>
      </w:r>
      <w:r>
        <w:rPr/>
        <w:t xml:space="preserve">, el modelo no lineal da </w:t>
      </w:r>
      <w:r>
        <w:rPr>
          <w:rStyle w:val="SourceText"/>
        </w:rPr>
        <w:t>F_aero = 10.8 N</w:t>
      </w:r>
      <w:r>
        <w:rPr/>
        <w:t xml:space="preserve"> y el lineal da </w:t>
      </w:r>
      <w:r>
        <w:rPr>
          <w:rStyle w:val="SourceText"/>
        </w:rPr>
        <w:t>7.5 + 3·1 = 10.5 N</w:t>
      </w:r>
      <w:r>
        <w:rPr/>
        <w:t xml:space="preserve">. Error de 3 %, aceptable. En </w:t>
      </w:r>
      <w:r>
        <w:rPr>
          <w:rStyle w:val="SourceText"/>
        </w:rPr>
        <w:t>v = 10 m/s</w:t>
      </w:r>
      <w:r>
        <w:rPr/>
        <w:t xml:space="preserve">, el modelo no lineal da </w:t>
      </w:r>
      <w:r>
        <w:rPr>
          <w:rStyle w:val="SourceText"/>
        </w:rPr>
        <w:t>30 N</w:t>
      </w:r>
      <w:r>
        <w:rPr/>
        <w:t xml:space="preserve"> y el lineal da </w:t>
      </w:r>
      <w:r>
        <w:rPr>
          <w:rStyle w:val="SourceText"/>
        </w:rPr>
        <w:t>7.5 + 3·5 = 22.5 N</w:t>
      </w:r>
      <w:r>
        <w:rPr/>
        <w:t xml:space="preserve">. Error de 25 %, </w:t>
      </w:r>
      <w:r>
        <w:rPr>
          <w:b/>
          <w:bCs/>
        </w:rPr>
        <w:t>ya no es aceptable</w:t>
      </w:r>
      <w:r>
        <w:rPr/>
        <w:t xml:space="preserve"> — fuera del rango de validez.</w:t>
      </w:r>
    </w:p>
    <w:p>
      <w:pPr>
        <w:pStyle w:val="BlockQuotation"/>
        <w:bidi w:val="0"/>
        <w:ind w:hanging="0" w:start="720" w:end="0"/>
        <w:jc w:val="start"/>
        <w:rPr/>
      </w:pPr>
      <w:r>
        <w:rPr/>
        <w:t xml:space="preserve">Para la rodadura, con </w:t>
      </w:r>
      <w:r>
        <w:rPr>
          <w:rStyle w:val="SourceText"/>
        </w:rPr>
        <w:t>Crr = 0.007</w:t>
      </w:r>
      <w:r>
        <w:rPr/>
        <w:t xml:space="preserve">, </w:t>
      </w:r>
      <w:r>
        <w:rPr>
          <w:rStyle w:val="SourceText"/>
        </w:rPr>
        <w:t>m = 95 kg</w:t>
      </w:r>
      <w:r>
        <w:rPr/>
        <w:t xml:space="preserve">, </w:t>
      </w:r>
      <w:r>
        <w:rPr>
          <w:rStyle w:val="SourceText"/>
        </w:rPr>
        <w:t>g = 9.81 m/s²</w:t>
      </w:r>
      <w:r>
        <w:rPr/>
        <w:t xml:space="preserve">, </w:t>
      </w:r>
      <w:r>
        <w:rPr>
          <w:rStyle w:val="SourceText"/>
        </w:rPr>
        <w:t>θ = 0</w:t>
      </w:r>
      <w:r>
        <w:rPr/>
        <w:t xml:space="preserve">: </w:t>
      </w:r>
      <w:r>
        <w:rPr>
          <w:rStyle w:val="SourceText"/>
        </w:rPr>
        <w:t>F_roll = 0.007 · 95 · 9.81 · 1 ≈ 6.5 N</w:t>
      </w:r>
      <w:r>
        <w:rPr/>
        <w:t xml:space="preserve"> (constante, no depende de v).</w:t>
      </w:r>
    </w:p>
    <w:p>
      <w:pPr>
        <w:pStyle w:val="Heading3"/>
        <w:numPr>
          <w:ilvl w:val="2"/>
          <w:numId w:val="1"/>
        </w:numPr>
        <w:tabs>
          <w:tab w:val="clear" w:pos="709"/>
          <w:tab w:val="left" w:pos="0" w:leader="none"/>
        </w:tabs>
        <w:bidi w:val="0"/>
        <w:ind w:hanging="0" w:start="0"/>
        <w:jc w:val="start"/>
        <w:rPr/>
      </w:pPr>
      <w:bookmarkStart w:id="6" w:name="corregir-el-signo-del-acoplamiento-mecán"/>
      <w:r>
        <w:rPr/>
        <w:t xml:space="preserve">1.3. Corregir el signo del acoplamiento mecánico-eléctrico en </w:t>
      </w:r>
      <w:r>
        <w:rPr>
          <w:rStyle w:val="SourceText"/>
        </w:rPr>
        <w:t>A</w:t>
      </w:r>
      <w:bookmarkEnd w:id="6"/>
    </w:p>
    <w:p>
      <w:pPr>
        <w:pStyle w:val="Firstparagraph"/>
        <w:bidi w:val="0"/>
        <w:jc w:val="start"/>
        <w:rPr/>
      </w:pPr>
      <w:r>
        <w:rPr/>
        <w:t xml:space="preserve">En </w:t>
      </w:r>
      <w:r>
        <w:rPr>
          <w:rStyle w:val="SourceText"/>
        </w:rPr>
        <w:t>Modelado_V1.m</w:t>
      </w:r>
      <w:r>
        <w:rPr/>
        <w:t xml:space="preserve"> hay que verificar que la matriz </w:t>
      </w:r>
      <w:r>
        <w:rPr>
          <w:rStyle w:val="SourceText"/>
        </w:rPr>
        <w:t>A</w:t>
      </w:r>
      <w:r>
        <w:rPr/>
        <w:t xml:space="preserve"> sea consistente con el sentido físico del frenado regenerativo:</w:t>
      </w:r>
    </w:p>
    <w:p>
      <w:pPr>
        <w:pStyle w:val="PreformattedText"/>
        <w:bidi w:val="0"/>
        <w:spacing w:before="0" w:after="0"/>
        <w:jc w:val="start"/>
        <w:rPr/>
      </w:pPr>
      <w:r>
        <w:rPr/>
        <w:t>A = [-B/m,      Kt/(m*r);</w:t>
      </w:r>
    </w:p>
    <w:p>
      <w:pPr>
        <w:pStyle w:val="PreformattedText"/>
        <w:bidi w:val="0"/>
        <w:spacing w:before="0" w:after="0"/>
        <w:jc w:val="start"/>
        <w:rPr/>
      </w:pPr>
      <w:r>
        <w:rPr/>
        <w:t xml:space="preserve">     </w:t>
      </w:r>
      <w:r>
        <w:rPr/>
        <w:t>-Ke/(L*r), -R/L      ];</w:t>
      </w:r>
    </w:p>
    <w:p>
      <w:pPr>
        <w:pStyle w:val="Firstparagraph"/>
        <w:bidi w:val="0"/>
        <w:jc w:val="start"/>
        <w:rPr/>
      </w:pPr>
      <w:r>
        <w:rPr/>
        <w:t xml:space="preserve">Esta forma corresponde al modo </w:t>
      </w:r>
      <w:r>
        <w:rPr>
          <w:b/>
          <w:bCs/>
        </w:rPr>
        <w:t>motor</w:t>
      </w:r>
      <w:r>
        <w:rPr/>
        <w:t xml:space="preserve"> (corriente positiva genera torque acelerador). Para frenado regenerativo, conviene aclarar en el script —con un comentario y/o con un parámetro de modo— cuál es el signo de </w:t>
      </w:r>
      <w:r>
        <w:rPr>
          <w:rStyle w:val="SourceText"/>
        </w:rPr>
        <w:t>i</w:t>
      </w:r>
      <w:r>
        <w:rPr/>
        <w:t xml:space="preserve"> esperado y qué convención de signos se usa. Si se elige una sola convención que cubra ambos modos, hay que dejarlo escrito explícitamente.</w:t>
      </w:r>
    </w:p>
    <w:p>
      <w:pPr>
        <w:pStyle w:val="BodyText"/>
        <w:bidi w:val="0"/>
        <w:jc w:val="start"/>
        <w:rPr>
          <w:b/>
          <w:bCs/>
        </w:rPr>
      </w:pPr>
      <w:r>
        <w:rPr>
          <w:b/>
          <w:bCs/>
        </w:rPr>
        <w:t>Preguntas guía:</w:t>
      </w:r>
    </w:p>
    <w:p>
      <w:pPr>
        <w:pStyle w:val="BodyText"/>
        <w:numPr>
          <w:ilvl w:val="0"/>
          <w:numId w:val="8"/>
        </w:numPr>
        <w:bidi w:val="0"/>
        <w:spacing w:before="0" w:after="0"/>
        <w:jc w:val="start"/>
        <w:rPr/>
      </w:pPr>
      <w:r>
        <w:rPr/>
        <w:t xml:space="preserve">Si en </w:t>
      </w:r>
      <w:r>
        <w:rPr>
          <w:rStyle w:val="SourceText"/>
        </w:rPr>
        <w:t>t = 0</w:t>
      </w:r>
      <w:r>
        <w:rPr/>
        <w:t xml:space="preserve"> aplico </w:t>
      </w:r>
      <w:r>
        <w:rPr>
          <w:rStyle w:val="SourceText"/>
        </w:rPr>
        <w:t>V_bat = 24 V</w:t>
      </w:r>
      <w:r>
        <w:rPr/>
        <w:t xml:space="preserve"> con </w:t>
      </w:r>
      <w:r>
        <w:rPr>
          <w:rStyle w:val="SourceText"/>
        </w:rPr>
        <w:t>v = 0, i = 0</w:t>
      </w:r>
      <w:r>
        <w:rPr/>
        <w:t>, ¿qué espero ver? (Pista: la corriente debe crecer y la velocidad debe aumentar. Si la simulación da algo distinto, hay un error de signo.)</w:t>
      </w:r>
    </w:p>
    <w:p>
      <w:pPr>
        <w:pStyle w:val="BodyText"/>
        <w:numPr>
          <w:ilvl w:val="0"/>
          <w:numId w:val="8"/>
        </w:numPr>
        <w:bidi w:val="0"/>
        <w:spacing w:before="0" w:after="0"/>
        <w:jc w:val="start"/>
        <w:rPr/>
      </w:pPr>
      <w:r>
        <w:rPr/>
        <w:t xml:space="preserve">En modo regenerativo, con </w:t>
      </w:r>
      <w:r>
        <w:rPr>
          <w:rStyle w:val="SourceText"/>
        </w:rPr>
        <w:t>v = 5 m/s</w:t>
      </w:r>
      <w:r>
        <w:rPr/>
        <w:t xml:space="preserve"> e </w:t>
      </w:r>
      <w:r>
        <w:rPr>
          <w:rStyle w:val="SourceText"/>
        </w:rPr>
        <w:t>i = 0</w:t>
      </w:r>
      <w:r>
        <w:rPr/>
        <w:t xml:space="preserve">, ¿qué pasa si pongo </w:t>
      </w:r>
      <w:r>
        <w:rPr>
          <w:rStyle w:val="SourceText"/>
        </w:rPr>
        <w:t>V_bat = 0</w:t>
      </w:r>
      <w:r>
        <w:rPr/>
        <w:t>? (Pista: la bici debe frenarse y la corriente debe ir hacia la batería, es decir, ser de signo opuesto al de modo motor.)</w:t>
      </w:r>
    </w:p>
    <w:p>
      <w:pPr>
        <w:pStyle w:val="BodyText"/>
        <w:numPr>
          <w:ilvl w:val="0"/>
          <w:numId w:val="8"/>
        </w:numPr>
        <w:bidi w:val="0"/>
        <w:spacing w:before="0" w:after="0"/>
        <w:jc w:val="start"/>
        <w:rPr/>
      </w:pPr>
      <w:r>
        <w:rPr/>
        <w:t>¿Tengo escrito en el documento cuál es la convención de signos que adopté?</w:t>
      </w:r>
    </w:p>
    <w:p>
      <w:pPr>
        <w:pStyle w:val="Firstparagraph"/>
        <w:bidi w:val="0"/>
        <w:jc w:val="start"/>
        <w:rPr>
          <w:b/>
          <w:bCs/>
        </w:rPr>
      </w:pPr>
      <w:r>
        <w:rPr>
          <w:b/>
          <w:bCs/>
        </w:rPr>
        <w:t>Ejemplo ilustrativo — test de signos en MATLAB:</w:t>
      </w:r>
    </w:p>
    <w:p>
      <w:pPr>
        <w:pStyle w:val="PreformattedText"/>
        <w:bidi w:val="0"/>
        <w:spacing w:before="0" w:after="0"/>
        <w:jc w:val="start"/>
        <w:rPr/>
      </w:pPr>
      <w:r>
        <w:rPr/>
        <w:t>% Test 1: respuesta al escalón en modo motor (debe acelerar)</w:t>
      </w:r>
    </w:p>
    <w:p>
      <w:pPr>
        <w:pStyle w:val="PreformattedText"/>
        <w:bidi w:val="0"/>
        <w:spacing w:before="0" w:after="0"/>
        <w:jc w:val="start"/>
        <w:rPr/>
      </w:pPr>
      <w:r>
        <w:rPr/>
        <w:t>[y, t] = step(sys, 5);   % 5 segundos</w:t>
      </w:r>
    </w:p>
    <w:p>
      <w:pPr>
        <w:pStyle w:val="PreformattedText"/>
        <w:bidi w:val="0"/>
        <w:spacing w:before="0" w:after="0"/>
        <w:jc w:val="start"/>
        <w:rPr/>
      </w:pPr>
      <w:r>
        <w:rPr/>
        <w:t>plot(t, y(:,1));</w:t>
      </w:r>
    </w:p>
    <w:p>
      <w:pPr>
        <w:pStyle w:val="PreformattedText"/>
        <w:bidi w:val="0"/>
        <w:spacing w:before="0" w:after="0"/>
        <w:jc w:val="start"/>
        <w:rPr/>
      </w:pPr>
      <w:r>
        <w:rPr/>
        <w:t>% Esperado: v(t) crece monotónicamente desde 0 hasta valor de equilibrio positivo.</w:t>
      </w:r>
    </w:p>
    <w:p>
      <w:pPr>
        <w:pStyle w:val="PreformattedText"/>
        <w:bidi w:val="0"/>
        <w:spacing w:before="0" w:after="0"/>
        <w:jc w:val="start"/>
        <w:rPr/>
      </w:pPr>
      <w:r>
        <w:rPr/>
      </w:r>
    </w:p>
    <w:p>
      <w:pPr>
        <w:pStyle w:val="PreformattedText"/>
        <w:bidi w:val="0"/>
        <w:spacing w:before="0" w:after="0"/>
        <w:jc w:val="start"/>
        <w:rPr/>
      </w:pPr>
      <w:r>
        <w:rPr/>
        <w:t>% Test 2: frenado libre (debe desacelerar, i debe ser negativa)</w:t>
      </w:r>
    </w:p>
    <w:p>
      <w:pPr>
        <w:pStyle w:val="PreformattedText"/>
        <w:bidi w:val="0"/>
        <w:spacing w:before="0" w:after="0"/>
        <w:jc w:val="start"/>
        <w:rPr/>
      </w:pPr>
      <w:r>
        <w:rPr/>
        <w:t>[y, t] = initial(sys, [5; 0], 5);</w:t>
      </w:r>
    </w:p>
    <w:p>
      <w:pPr>
        <w:pStyle w:val="PreformattedText"/>
        <w:bidi w:val="0"/>
        <w:spacing w:before="0" w:after="0"/>
        <w:jc w:val="start"/>
        <w:rPr/>
      </w:pPr>
      <w:r>
        <w:rPr/>
        <w:t>% Esperado: v(t) decrece desde 5 hasta valor menor; i(t) toma valores negativos.</w:t>
      </w:r>
    </w:p>
    <w:p>
      <w:pPr>
        <w:pStyle w:val="Firstparagraph"/>
        <w:bidi w:val="0"/>
        <w:jc w:val="start"/>
        <w:rPr/>
      </w:pPr>
      <w:r>
        <w:rPr/>
        <w:t xml:space="preserve">Si v(t) sale negativo en el test 1, o si v(t) crece en el test 2, </w:t>
      </w:r>
      <w:r>
        <w:rPr>
          <w:b/>
          <w:bCs/>
        </w:rPr>
        <w:t>hay un error de signo</w:t>
      </w:r>
      <w:r>
        <w:rPr/>
        <w:t xml:space="preserve"> y hay que revisar A.</w:t>
      </w:r>
    </w:p>
    <w:p>
      <w:pPr>
        <w:pStyle w:val="Heading3"/>
        <w:numPr>
          <w:ilvl w:val="2"/>
          <w:numId w:val="1"/>
        </w:numPr>
        <w:tabs>
          <w:tab w:val="clear" w:pos="709"/>
          <w:tab w:val="left" w:pos="0" w:leader="none"/>
        </w:tabs>
        <w:bidi w:val="0"/>
        <w:ind w:hanging="0" w:start="0"/>
        <w:jc w:val="start"/>
        <w:rPr/>
      </w:pPr>
      <w:bookmarkStart w:id="7" w:name="modelar-el-convertidor-buck-boost-al-men"/>
      <w:r>
        <w:rPr/>
        <w:t>1.4. Modelar el convertidor Buck-Boost (al menos en estado promediado)</w:t>
      </w:r>
      <w:bookmarkEnd w:id="7"/>
    </w:p>
    <w:p>
      <w:pPr>
        <w:pStyle w:val="Firstparagraph"/>
        <w:bidi w:val="0"/>
        <w:jc w:val="start"/>
        <w:rPr/>
      </w:pPr>
      <w:r>
        <w:rPr>
          <w:rStyle w:val="SourceText"/>
        </w:rPr>
        <w:t>V_bat</w:t>
      </w:r>
      <w:r>
        <w:rPr/>
        <w:t xml:space="preserve"> en el modelo no es la tensión nominal de la batería, es la tensión que el convertidor impone en bornes del motor. Modelar el convertidor en estado promediado:</w:t>
      </w:r>
    </w:p>
    <w:p>
      <w:pPr>
        <w:pStyle w:val="PreformattedText"/>
        <w:bidi w:val="0"/>
        <w:spacing w:before="0" w:after="0"/>
        <w:jc w:val="start"/>
        <w:rPr/>
      </w:pPr>
      <w:r>
        <w:rPr/>
        <w:t>V_motor = D · V_bateria_real    (modo Buck, descarga al motor)</w:t>
      </w:r>
    </w:p>
    <w:p>
      <w:pPr>
        <w:pStyle w:val="PreformattedText"/>
        <w:bidi w:val="0"/>
        <w:spacing w:before="0" w:after="0"/>
        <w:jc w:val="start"/>
        <w:rPr/>
      </w:pPr>
      <w:r>
        <w:rPr/>
        <w:t>V_motor = V_bateria_real / (1 - D)   (modo Boost, regenerativo)</w:t>
      </w:r>
    </w:p>
    <w:p>
      <w:pPr>
        <w:pStyle w:val="Firstparagraph"/>
        <w:bidi w:val="0"/>
        <w:jc w:val="start"/>
        <w:rPr/>
      </w:pPr>
      <w:r>
        <w:rPr/>
        <w:t xml:space="preserve">Con esto la entrada de control real es el ciclo de trabajo </w:t>
      </w:r>
      <w:r>
        <w:rPr>
          <w:rStyle w:val="SourceText"/>
        </w:rPr>
        <w:t>D ∈ [0, 1]</w:t>
      </w:r>
      <w:r>
        <w:rPr/>
        <w:t>, no una tensión arbitraria. Es lo que después comandará el controlador en el banco de pruebas.</w:t>
      </w:r>
    </w:p>
    <w:p>
      <w:pPr>
        <w:pStyle w:val="BodyText"/>
        <w:bidi w:val="0"/>
        <w:jc w:val="start"/>
        <w:rPr>
          <w:b/>
          <w:bCs/>
        </w:rPr>
      </w:pPr>
      <w:r>
        <w:rPr>
          <w:b/>
          <w:bCs/>
        </w:rPr>
        <w:t>Preguntas guía:</w:t>
      </w:r>
    </w:p>
    <w:p>
      <w:pPr>
        <w:pStyle w:val="BodyText"/>
        <w:numPr>
          <w:ilvl w:val="0"/>
          <w:numId w:val="9"/>
        </w:numPr>
        <w:bidi w:val="0"/>
        <w:spacing w:before="0" w:after="0"/>
        <w:jc w:val="start"/>
        <w:rPr/>
      </w:pPr>
      <w:r>
        <w:rPr/>
        <w:t>¿La tensión que aparece en mi modelo es la de la batería o la que el convertidor impone en el motor? ¿Cómo se relacionan?</w:t>
      </w:r>
    </w:p>
    <w:p>
      <w:pPr>
        <w:pStyle w:val="BodyText"/>
        <w:numPr>
          <w:ilvl w:val="0"/>
          <w:numId w:val="9"/>
        </w:numPr>
        <w:bidi w:val="0"/>
        <w:spacing w:before="0" w:after="0"/>
        <w:jc w:val="start"/>
        <w:rPr/>
      </w:pPr>
      <w:r>
        <w:rPr/>
        <w:t>¿Mi entrada de control puede tomar cualquier valor o tiene saturación? (Pista: D vive en [0, 1], no es libre.)</w:t>
      </w:r>
    </w:p>
    <w:p>
      <w:pPr>
        <w:pStyle w:val="BodyText"/>
        <w:numPr>
          <w:ilvl w:val="0"/>
          <w:numId w:val="9"/>
        </w:numPr>
        <w:bidi w:val="0"/>
        <w:spacing w:before="0" w:after="0"/>
        <w:jc w:val="start"/>
        <w:rPr/>
      </w:pPr>
      <w:r>
        <w:rPr/>
        <w:t xml:space="preserve">En modo regenerativo, ¿qué condición de tensión hace que la corriente fluya </w:t>
      </w:r>
      <w:r>
        <w:rPr>
          <w:b/>
          <w:bCs/>
        </w:rPr>
        <w:t>hacia</w:t>
      </w:r>
      <w:r>
        <w:rPr/>
        <w:t xml:space="preserve"> la batería y no al revés?</w:t>
      </w:r>
    </w:p>
    <w:p>
      <w:pPr>
        <w:pStyle w:val="Firstparagraph"/>
        <w:bidi w:val="0"/>
        <w:jc w:val="start"/>
        <w:rPr>
          <w:b/>
          <w:bCs/>
        </w:rPr>
      </w:pPr>
      <w:r>
        <w:rPr>
          <w:b/>
          <w:bCs/>
        </w:rPr>
        <w:t>Ejemplo ilustrativo — el convertidor con números:</w:t>
      </w:r>
    </w:p>
    <w:p>
      <w:pPr>
        <w:pStyle w:val="BlockQuotation"/>
        <w:bidi w:val="0"/>
        <w:ind w:hanging="0" w:start="720" w:end="0"/>
        <w:jc w:val="start"/>
        <w:rPr/>
      </w:pPr>
      <w:r>
        <w:rPr/>
        <w:t xml:space="preserve">Batería de 36 V nominal. Motor con back-EMF que en </w:t>
      </w:r>
      <w:r>
        <w:rPr>
          <w:rStyle w:val="SourceText"/>
        </w:rPr>
        <w:t>v = 5 m/s</w:t>
      </w:r>
      <w:r>
        <w:rPr/>
        <w:t xml:space="preserve"> vale </w:t>
      </w:r>
      <w:r>
        <w:rPr>
          <w:rStyle w:val="SourceText"/>
        </w:rPr>
        <w:t>Ke·ω = 1.2 · (5/0.33) ≈ 18.2 V</w:t>
      </w:r>
      <w:r>
        <w:rPr/>
        <w:t>.</w:t>
      </w:r>
    </w:p>
    <w:p>
      <w:pPr>
        <w:pStyle w:val="BodyText"/>
        <w:numPr>
          <w:ilvl w:val="0"/>
          <w:numId w:val="10"/>
        </w:numPr>
        <w:bidi w:val="0"/>
        <w:spacing w:before="0" w:after="0"/>
        <w:ind w:hanging="0" w:start="720" w:end="0"/>
        <w:jc w:val="start"/>
        <w:rPr/>
      </w:pPr>
      <w:r>
        <w:rPr>
          <w:b/>
          <w:bCs/>
        </w:rPr>
        <w:t>Modo motor a velocidad baja</w:t>
      </w:r>
      <w:r>
        <w:rPr/>
        <w:t xml:space="preserve"> (v = 2 m/s, back-EMF ≈ 7.3 V): para inyectar corriente al motor con </w:t>
      </w:r>
      <w:r>
        <w:rPr>
          <w:rStyle w:val="SourceText"/>
        </w:rPr>
        <w:t>V_motor = 12 V</w:t>
      </w:r>
      <w:r>
        <w:rPr/>
        <w:t xml:space="preserve">, el convertidor en modo Buck necesita </w:t>
      </w:r>
      <w:r>
        <w:rPr>
          <w:rStyle w:val="SourceText"/>
        </w:rPr>
        <w:t>D = V_motor/V_bat = 12/36 ≈ 0.33</w:t>
      </w:r>
      <w:r>
        <w:rPr/>
        <w:t>.</w:t>
      </w:r>
    </w:p>
    <w:p>
      <w:pPr>
        <w:pStyle w:val="BodyText"/>
        <w:numPr>
          <w:ilvl w:val="0"/>
          <w:numId w:val="10"/>
        </w:numPr>
        <w:bidi w:val="0"/>
        <w:spacing w:before="0" w:after="0"/>
        <w:ind w:hanging="0" w:start="720" w:end="0"/>
        <w:jc w:val="start"/>
        <w:rPr/>
      </w:pPr>
      <w:r>
        <w:rPr>
          <w:b/>
          <w:bCs/>
        </w:rPr>
        <w:t>Modo regenerativo en bajada</w:t>
      </w:r>
      <w:r>
        <w:rPr/>
        <w:t xml:space="preserve"> (v = 8 m/s, back-EMF ≈ 29 V): para que la corriente fluya hacia la batería, la tensión generada por el motor debe ser convertida a un valor superior a 36 V. El convertidor en modo Boost cumple ese rol regulando la corriente de carga.</w:t>
      </w:r>
    </w:p>
    <w:p>
      <w:pPr>
        <w:pStyle w:val="BlockQuotation"/>
        <w:bidi w:val="0"/>
        <w:ind w:hanging="0" w:start="720" w:end="0"/>
        <w:jc w:val="start"/>
        <w:rPr/>
      </w:pPr>
      <w:r>
        <w:rPr/>
        <w:t xml:space="preserve">Lo importante: el lazo de corriente del frenado regenerativo se cierra ajustando D, y la dinámica de ese lazo depende de la velocidad (porque la back-EMF depende de v). Eso es justamente lo que hace al sistema </w:t>
      </w:r>
      <w:r>
        <w:rPr>
          <w:b/>
          <w:bCs/>
        </w:rPr>
        <w:t>no lineal en sentido estricto</w:t>
      </w:r>
      <w:r>
        <w:rPr/>
        <w:t xml:space="preserve"> y motiva el control adaptativo.</w:t>
      </w:r>
    </w:p>
    <w:p>
      <w:pPr>
        <w:pStyle w:val="Heading3"/>
        <w:numPr>
          <w:ilvl w:val="2"/>
          <w:numId w:val="1"/>
        </w:numPr>
        <w:tabs>
          <w:tab w:val="clear" w:pos="709"/>
          <w:tab w:val="left" w:pos="0" w:leader="none"/>
        </w:tabs>
        <w:bidi w:val="0"/>
        <w:ind w:hanging="0" w:start="0"/>
        <w:jc w:val="start"/>
        <w:rPr/>
      </w:pPr>
      <w:bookmarkStart w:id="8" w:name="escribir-explícitamente-la-ecuación-de-s"/>
      <w:r>
        <w:rPr/>
        <w:t>1.5. Escribir explícitamente la ecuación de salida</w:t>
      </w:r>
      <w:bookmarkEnd w:id="8"/>
    </w:p>
    <w:p>
      <w:pPr>
        <w:pStyle w:val="Firstparagraph"/>
        <w:bidi w:val="0"/>
        <w:jc w:val="start"/>
        <w:rPr/>
      </w:pPr>
      <w:r>
        <w:rPr/>
        <w:t>Agregar en el documento y en el script:</w:t>
      </w:r>
    </w:p>
    <w:p>
      <w:pPr>
        <w:pStyle w:val="PreformattedText"/>
        <w:bidi w:val="0"/>
        <w:spacing w:before="0" w:after="0"/>
        <w:jc w:val="start"/>
        <w:rPr/>
      </w:pPr>
      <w:r>
        <w:rPr/>
        <w:t>y = C·x + D·u    con C = I (identidad 2×2),  D = 0</w:t>
      </w:r>
    </w:p>
    <w:p>
      <w:pPr>
        <w:pStyle w:val="Firstparagraph"/>
        <w:bidi w:val="0"/>
        <w:jc w:val="start"/>
        <w:rPr/>
      </w:pPr>
      <w:r>
        <w:rPr/>
        <w:t xml:space="preserve">con salidas </w:t>
      </w:r>
      <w:r>
        <w:rPr>
          <w:rStyle w:val="SourceText"/>
        </w:rPr>
        <w:t>y = [v; i]ᵀ</w:t>
      </w:r>
      <w:r>
        <w:rPr/>
        <w:t xml:space="preserve">. Si se quiere controlar la corriente de carga a la batería (no la corriente del motor), agregar la relación entre </w:t>
      </w:r>
      <w:r>
        <w:rPr>
          <w:rStyle w:val="SourceText"/>
        </w:rPr>
        <w:t>i_motor</w:t>
      </w:r>
      <w:r>
        <w:rPr/>
        <w:t xml:space="preserve"> e </w:t>
      </w:r>
      <w:r>
        <w:rPr>
          <w:rStyle w:val="SourceText"/>
        </w:rPr>
        <w:t>i_bateria</w:t>
      </w:r>
      <w:r>
        <w:rPr/>
        <w:t xml:space="preserve"> impuesta por el convertidor.</w:t>
      </w:r>
    </w:p>
    <w:p>
      <w:pPr>
        <w:pStyle w:val="BodyText"/>
        <w:bidi w:val="0"/>
        <w:jc w:val="start"/>
        <w:rPr>
          <w:b/>
          <w:bCs/>
        </w:rPr>
      </w:pPr>
      <w:r>
        <w:rPr>
          <w:b/>
          <w:bCs/>
        </w:rPr>
        <w:t>Preguntas guía:</w:t>
      </w:r>
    </w:p>
    <w:p>
      <w:pPr>
        <w:pStyle w:val="BodyText"/>
        <w:numPr>
          <w:ilvl w:val="0"/>
          <w:numId w:val="11"/>
        </w:numPr>
        <w:bidi w:val="0"/>
        <w:spacing w:before="0" w:after="0"/>
        <w:jc w:val="start"/>
        <w:rPr/>
      </w:pPr>
      <w:r>
        <w:rPr/>
        <w:t>¿Cuáles son las variables que efectivamente puedo medir con sensores en el banco de pruebas? (Eso debe coincidir con mi C.)</w:t>
      </w:r>
    </w:p>
    <w:p>
      <w:pPr>
        <w:pStyle w:val="BodyText"/>
        <w:numPr>
          <w:ilvl w:val="0"/>
          <w:numId w:val="11"/>
        </w:numPr>
        <w:bidi w:val="0"/>
        <w:spacing w:before="0" w:after="0"/>
        <w:jc w:val="start"/>
        <w:rPr/>
      </w:pPr>
      <w:r>
        <w:rPr/>
        <w:t>Si solo midiera la velocidad y no la corriente, ¿el sistema seguiría siendo observable?</w:t>
      </w:r>
    </w:p>
    <w:p>
      <w:pPr>
        <w:pStyle w:val="BodyText"/>
        <w:numPr>
          <w:ilvl w:val="0"/>
          <w:numId w:val="11"/>
        </w:numPr>
        <w:bidi w:val="0"/>
        <w:spacing w:before="0" w:after="0"/>
        <w:jc w:val="start"/>
        <w:rPr/>
      </w:pPr>
      <w:r>
        <w:rPr/>
        <w:t>La corriente que mido en el motor, ¿es la misma que carga la batería? Si no, ¿cuál es la relación?</w:t>
      </w:r>
    </w:p>
    <w:p>
      <w:pPr>
        <w:pStyle w:val="Firstparagraph"/>
        <w:bidi w:val="0"/>
        <w:jc w:val="start"/>
        <w:rPr>
          <w:b/>
          <w:bCs/>
        </w:rPr>
      </w:pPr>
      <w:r>
        <w:rPr>
          <w:b/>
          <w:bCs/>
        </w:rPr>
        <w:t>Ejemplo ilustrativo — observabilidad parcial:</w:t>
      </w:r>
    </w:p>
    <w:p>
      <w:pPr>
        <w:pStyle w:val="BlockQuotation"/>
        <w:bidi w:val="0"/>
        <w:ind w:hanging="0" w:start="720" w:end="0"/>
        <w:jc w:val="start"/>
        <w:rPr/>
      </w:pPr>
      <w:r>
        <w:rPr/>
        <w:t xml:space="preserve">Si pongo </w:t>
      </w:r>
      <w:r>
        <w:rPr>
          <w:rStyle w:val="SourceText"/>
        </w:rPr>
        <w:t>C = [1, 0]</w:t>
      </w:r>
      <w:r>
        <w:rPr/>
        <w:t xml:space="preserve"> (solo mido velocidad), MATLAB devuelve </w:t>
      </w:r>
      <w:r>
        <w:rPr>
          <w:rStyle w:val="SourceText"/>
        </w:rPr>
        <w:t>obsv(A, C) = [1 0; -B/m  Kt/(m·r)]</w:t>
      </w:r>
      <w:r>
        <w:rPr/>
        <w:t xml:space="preserve">. El rango es 2 (con Kt ≠ 0), así que el sistema </w:t>
      </w:r>
      <w:r>
        <w:rPr>
          <w:b/>
          <w:bCs/>
        </w:rPr>
        <w:t>es observable solo midiendo v</w:t>
      </w:r>
      <w:r>
        <w:rPr/>
        <w:t>, gracias al acoplamiento mecánico-eléctrico. Probarlo en el script:</w:t>
      </w:r>
    </w:p>
    <w:p>
      <w:pPr>
        <w:pStyle w:val="PreformattedText"/>
        <w:bidi w:val="0"/>
        <w:ind w:hanging="0" w:start="720" w:end="0"/>
        <w:jc w:val="start"/>
        <w:rPr/>
      </w:pPr>
      <w:r>
        <w:rPr/>
        <w:t>C_solo_v = [1, 0];</w:t>
      </w:r>
    </w:p>
    <w:p>
      <w:pPr>
        <w:pStyle w:val="PreformattedText"/>
        <w:bidi w:val="0"/>
        <w:ind w:hanging="0" w:start="720" w:end="0"/>
        <w:jc w:val="start"/>
        <w:rPr/>
      </w:pPr>
      <w:r>
        <w:rPr/>
        <w:t>rank(obsv(A, C_solo_v))   % debe dar 2</w:t>
      </w:r>
    </w:p>
    <w:p>
      <w:pPr>
        <w:pStyle w:val="BlockQuotation"/>
        <w:bidi w:val="0"/>
        <w:ind w:hanging="0" w:start="720" w:end="0"/>
        <w:jc w:val="start"/>
        <w:rPr/>
      </w:pPr>
      <w:r>
        <w:rPr/>
        <w:t>Si da rango 1, el sistema no es observable con esa medición y necesito agregar un sensor.</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9" w:name="mejoras-a-la-simulación-modelado_v2.m"/>
      <w:r>
        <w:rPr/>
        <w:t>2. Mejoras a la simulación (</w:t>
      </w:r>
      <w:r>
        <w:rPr>
          <w:rStyle w:val="SourceText"/>
        </w:rPr>
        <w:t>Modelado_V2.m</w:t>
      </w:r>
      <w:r>
        <w:rPr/>
        <w:t>)</w:t>
      </w:r>
      <w:bookmarkEnd w:id="9"/>
    </w:p>
    <w:p>
      <w:pPr>
        <w:pStyle w:val="Firstparagraph"/>
        <w:bidi w:val="0"/>
        <w:jc w:val="start"/>
        <w:rPr/>
      </w:pPr>
      <w:r>
        <w:rPr/>
        <w:t>Estas tareas convierten el script actual en una herramienta de evaluación útil.</w:t>
      </w:r>
    </w:p>
    <w:p>
      <w:pPr>
        <w:pStyle w:val="Heading3"/>
        <w:numPr>
          <w:ilvl w:val="2"/>
          <w:numId w:val="1"/>
        </w:numPr>
        <w:tabs>
          <w:tab w:val="clear" w:pos="709"/>
          <w:tab w:val="left" w:pos="0" w:leader="none"/>
        </w:tabs>
        <w:bidi w:val="0"/>
        <w:ind w:hanging="0" w:start="0"/>
        <w:jc w:val="start"/>
        <w:rPr/>
      </w:pPr>
      <w:bookmarkStart w:id="10" w:name="parametrizar-con-valores-realistas-y-tra"/>
      <w:r>
        <w:rPr/>
        <w:t>2.1. Parametrizar con valores realistas y trazables</w:t>
      </w:r>
      <w:bookmarkEnd w:id="10"/>
    </w:p>
    <w:p>
      <w:pPr>
        <w:pStyle w:val="Firstparagraph"/>
        <w:bidi w:val="0"/>
        <w:jc w:val="start"/>
        <w:rPr/>
      </w:pPr>
      <w:r>
        <w:rPr/>
        <w:t>Reemplazar los valores arbitrarios por valores con fuente. Tomar como referencia:</w:t>
      </w:r>
    </w:p>
    <w:p>
      <w:pPr>
        <w:pStyle w:val="BodyText"/>
        <w:numPr>
          <w:ilvl w:val="0"/>
          <w:numId w:val="12"/>
        </w:numPr>
        <w:bidi w:val="0"/>
        <w:spacing w:before="0" w:after="0"/>
        <w:jc w:val="start"/>
        <w:rPr/>
      </w:pPr>
      <w:r>
        <w:rPr/>
        <w:t xml:space="preserve">Masa total </w:t>
      </w:r>
      <w:r>
        <w:rPr>
          <w:rStyle w:val="SourceText"/>
        </w:rPr>
        <w:t>m = 95–100 kg</w:t>
      </w:r>
      <w:r>
        <w:rPr/>
        <w:t xml:space="preserve"> (bicicleta + ciclista promedio, según Oman &amp; Morchin cap. 2).</w:t>
      </w:r>
    </w:p>
    <w:p>
      <w:pPr>
        <w:pStyle w:val="BodyText"/>
        <w:numPr>
          <w:ilvl w:val="0"/>
          <w:numId w:val="12"/>
        </w:numPr>
        <w:bidi w:val="0"/>
        <w:spacing w:before="0" w:after="0"/>
        <w:jc w:val="start"/>
        <w:rPr/>
      </w:pPr>
      <w:r>
        <w:rPr/>
        <w:t xml:space="preserve">Radio de rueda </w:t>
      </w:r>
      <w:r>
        <w:rPr>
          <w:rStyle w:val="SourceText"/>
        </w:rPr>
        <w:t>r = 0.33 m</w:t>
      </w:r>
      <w:r>
        <w:rPr/>
        <w:t xml:space="preserve"> (rodado 26’‘) o </w:t>
      </w:r>
      <w:r>
        <w:rPr>
          <w:rStyle w:val="SourceText"/>
        </w:rPr>
        <w:t>r = 0.35 m</w:t>
      </w:r>
      <w:r>
        <w:rPr/>
        <w:t xml:space="preserve"> (rodado 27.5’’). Está bien.</w:t>
      </w:r>
    </w:p>
    <w:p>
      <w:pPr>
        <w:pStyle w:val="BodyText"/>
        <w:numPr>
          <w:ilvl w:val="0"/>
          <w:numId w:val="12"/>
        </w:numPr>
        <w:bidi w:val="0"/>
        <w:spacing w:before="0" w:after="0"/>
        <w:jc w:val="start"/>
        <w:rPr/>
      </w:pPr>
      <w:r>
        <w:rPr/>
        <w:t xml:space="preserve">Coeficiente aerodinámico </w:t>
      </w:r>
      <w:r>
        <w:rPr>
          <w:rStyle w:val="SourceText"/>
        </w:rPr>
        <w:t>Cd ≈ 1</w:t>
      </w:r>
      <w:r>
        <w:rPr/>
        <w:t xml:space="preserve"> y área frontal </w:t>
      </w:r>
      <w:r>
        <w:rPr>
          <w:rStyle w:val="SourceText"/>
        </w:rPr>
        <w:t>A ≈ 0.5 m²</w:t>
      </w:r>
      <w:r>
        <w:rPr/>
        <w:t xml:space="preserve"> (Oman &amp; Morchin Tabla 2.1 y 2.2).</w:t>
      </w:r>
    </w:p>
    <w:p>
      <w:pPr>
        <w:pStyle w:val="BodyText"/>
        <w:numPr>
          <w:ilvl w:val="0"/>
          <w:numId w:val="12"/>
        </w:numPr>
        <w:bidi w:val="0"/>
        <w:spacing w:before="0" w:after="0"/>
        <w:jc w:val="start"/>
        <w:rPr/>
      </w:pPr>
      <w:r>
        <w:rPr/>
        <w:t xml:space="preserve">Densidad del aire </w:t>
      </w:r>
      <w:r>
        <w:rPr>
          <w:rStyle w:val="SourceText"/>
        </w:rPr>
        <w:t>ρ = 1.2 kg/m³</w:t>
      </w:r>
      <w:r>
        <w:rPr/>
        <w:t xml:space="preserve"> (Paraná, baja altitud).</w:t>
      </w:r>
    </w:p>
    <w:p>
      <w:pPr>
        <w:pStyle w:val="BodyText"/>
        <w:numPr>
          <w:ilvl w:val="0"/>
          <w:numId w:val="12"/>
        </w:numPr>
        <w:bidi w:val="0"/>
        <w:spacing w:before="0" w:after="0"/>
        <w:jc w:val="start"/>
        <w:rPr/>
      </w:pPr>
      <w:r>
        <w:rPr>
          <w:rStyle w:val="SourceText"/>
        </w:rPr>
        <w:t>Crr = 0.007</w:t>
      </w:r>
      <w:r>
        <w:rPr/>
        <w:t xml:space="preserve"> para neumáticos a 35 psi (Oman &amp; Morchin Tabla 2.3).</w:t>
      </w:r>
    </w:p>
    <w:p>
      <w:pPr>
        <w:pStyle w:val="BodyText"/>
        <w:numPr>
          <w:ilvl w:val="0"/>
          <w:numId w:val="12"/>
        </w:numPr>
        <w:bidi w:val="0"/>
        <w:spacing w:before="0" w:after="0"/>
        <w:jc w:val="start"/>
        <w:rPr/>
      </w:pPr>
      <w:r>
        <w:rPr>
          <w:rStyle w:val="SourceText"/>
        </w:rPr>
        <w:t>R</w:t>
      </w:r>
      <w:r>
        <w:rPr/>
        <w:t xml:space="preserve">, </w:t>
      </w:r>
      <w:r>
        <w:rPr>
          <w:rStyle w:val="SourceText"/>
        </w:rPr>
        <w:t>L</w:t>
      </w:r>
      <w:r>
        <w:rPr/>
        <w:t xml:space="preserve">, </w:t>
      </w:r>
      <w:r>
        <w:rPr>
          <w:rStyle w:val="SourceText"/>
        </w:rPr>
        <w:t>Kt</w:t>
      </w:r>
      <w:r>
        <w:rPr/>
        <w:t xml:space="preserve">, </w:t>
      </w:r>
      <w:r>
        <w:rPr>
          <w:rStyle w:val="SourceText"/>
        </w:rPr>
        <w:t>Ke</w:t>
      </w:r>
      <w:r>
        <w:rPr/>
        <w:t xml:space="preserve"> del motor brushless real disponible en el laboratorio (consultar al director Ing. Yarce — la beca BINID anterior trabajó sobre el mismo tipo de motor). Si no hay datos, usar valores típicos de motor BLDC de hub 250–500 W.</w:t>
      </w:r>
    </w:p>
    <w:p>
      <w:pPr>
        <w:pStyle w:val="Firstparagraph"/>
        <w:bidi w:val="0"/>
        <w:jc w:val="start"/>
        <w:rPr/>
      </w:pPr>
      <w:r>
        <w:rPr/>
        <w:t>Cada valor debe quedar comentado en el script con su fuente, así:</w:t>
      </w:r>
    </w:p>
    <w:p>
      <w:pPr>
        <w:pStyle w:val="PreformattedText"/>
        <w:bidi w:val="0"/>
        <w:spacing w:before="0" w:after="0"/>
        <w:jc w:val="start"/>
        <w:rPr/>
      </w:pPr>
      <w:r>
        <w:rPr/>
        <w:t>m  = 95;     % kg, masa total ciclista+bici (Oman &amp; Morchin, 2006, p.30)</w:t>
      </w:r>
    </w:p>
    <w:p>
      <w:pPr>
        <w:pStyle w:val="PreformattedText"/>
        <w:bidi w:val="0"/>
        <w:spacing w:before="0" w:after="0"/>
        <w:jc w:val="start"/>
        <w:rPr/>
      </w:pPr>
      <w:r>
        <w:rPr/>
        <w:t>Cd = 1.0;    % coef. arrastre ciclista urbano (Oman &amp; Morchin, 2006, Tabla 2.1)</w:t>
      </w:r>
    </w:p>
    <w:p>
      <w:pPr>
        <w:pStyle w:val="Firstparagraph"/>
        <w:bidi w:val="0"/>
        <w:jc w:val="start"/>
        <w:rPr>
          <w:b/>
          <w:bCs/>
        </w:rPr>
      </w:pPr>
      <w:r>
        <w:rPr>
          <w:b/>
          <w:bCs/>
        </w:rPr>
        <w:t>Preguntas guía:</w:t>
      </w:r>
    </w:p>
    <w:p>
      <w:pPr>
        <w:pStyle w:val="BodyText"/>
        <w:numPr>
          <w:ilvl w:val="0"/>
          <w:numId w:val="13"/>
        </w:numPr>
        <w:bidi w:val="0"/>
        <w:spacing w:before="0" w:after="0"/>
        <w:jc w:val="start"/>
        <w:rPr/>
      </w:pPr>
      <w:r>
        <w:rPr/>
        <w:t>Para cada parámetro de mi script, ¿puedo nombrar la fuente (libro, página, fabricante, medición propia)?</w:t>
      </w:r>
    </w:p>
    <w:p>
      <w:pPr>
        <w:pStyle w:val="BodyText"/>
        <w:numPr>
          <w:ilvl w:val="0"/>
          <w:numId w:val="13"/>
        </w:numPr>
        <w:bidi w:val="0"/>
        <w:spacing w:before="0" w:after="0"/>
        <w:jc w:val="start"/>
        <w:rPr/>
      </w:pPr>
      <w:r>
        <w:rPr/>
        <w:t>¿Las unidades en el comentario coinciden con las que asumo en las ecuaciones?</w:t>
      </w:r>
    </w:p>
    <w:p>
      <w:pPr>
        <w:pStyle w:val="BodyText"/>
        <w:numPr>
          <w:ilvl w:val="0"/>
          <w:numId w:val="13"/>
        </w:numPr>
        <w:bidi w:val="0"/>
        <w:spacing w:before="0" w:after="0"/>
        <w:jc w:val="start"/>
        <w:rPr/>
      </w:pPr>
      <w:r>
        <w:rPr/>
        <w:t>Si alguien me pregunta “¿de dónde sacaste Kt = 1.2?”, ¿tengo respuesta o lo inventé?</w:t>
      </w:r>
    </w:p>
    <w:p>
      <w:pPr>
        <w:pStyle w:val="Firstparagraph"/>
        <w:bidi w:val="0"/>
        <w:jc w:val="start"/>
        <w:rPr>
          <w:b/>
          <w:bCs/>
        </w:rPr>
      </w:pPr>
      <w:r>
        <w:rPr>
          <w:b/>
          <w:bCs/>
        </w:rPr>
        <w:t>Ejemplo ilustrativo — parámetros con y sin fuente:</w:t>
      </w:r>
    </w:p>
    <w:p>
      <w:pPr>
        <w:pStyle w:val="BlockQuotation"/>
        <w:bidi w:val="0"/>
        <w:ind w:hanging="0" w:start="720" w:end="0"/>
        <w:jc w:val="start"/>
        <w:rPr/>
      </w:pPr>
      <w:r>
        <w:rPr/>
        <w:t xml:space="preserve">❌ </w:t>
      </w:r>
      <w:r>
        <w:rPr/>
        <w:t>Mal:</w:t>
      </w:r>
    </w:p>
    <w:p>
      <w:pPr>
        <w:pStyle w:val="PreformattedText"/>
        <w:bidi w:val="0"/>
        <w:ind w:hanging="0" w:start="720" w:end="0"/>
        <w:jc w:val="start"/>
        <w:rPr/>
      </w:pPr>
      <w:r>
        <w:rPr/>
        <w:t>Kt = 1.2;</w:t>
      </w:r>
    </w:p>
    <w:p>
      <w:pPr>
        <w:pStyle w:val="BlockQuotation"/>
        <w:bidi w:val="0"/>
        <w:ind w:hanging="0" w:start="720" w:end="0"/>
        <w:jc w:val="start"/>
        <w:rPr/>
      </w:pPr>
      <w:r>
        <w:rPr/>
        <w:t xml:space="preserve">✅ </w:t>
      </w:r>
      <w:r>
        <w:rPr/>
        <w:t>Bien:</w:t>
      </w:r>
    </w:p>
    <w:p>
      <w:pPr>
        <w:pStyle w:val="PreformattedText"/>
        <w:bidi w:val="0"/>
        <w:ind w:hanging="0" w:start="720" w:end="0"/>
        <w:jc w:val="start"/>
        <w:rPr/>
      </w:pPr>
      <w:r>
        <w:rPr/>
        <w:t>Kt = 1.2;   % N·m/A, motor BLDC hub 350W 36V (datasheet MXUS XF08)</w:t>
      </w:r>
    </w:p>
    <w:p>
      <w:pPr>
        <w:pStyle w:val="BlockQuotation"/>
        <w:bidi w:val="0"/>
        <w:ind w:hanging="0" w:start="720" w:end="0"/>
        <w:jc w:val="start"/>
        <w:rPr/>
      </w:pPr>
      <w:r>
        <w:rPr/>
        <w:t>Si no hay datasheet, lo correcto es:</w:t>
      </w:r>
    </w:p>
    <w:p>
      <w:pPr>
        <w:pStyle w:val="PreformattedText"/>
        <w:bidi w:val="0"/>
        <w:ind w:hanging="0" w:start="720" w:end="0"/>
        <w:jc w:val="start"/>
        <w:rPr/>
      </w:pPr>
      <w:r>
        <w:rPr/>
        <w:t>Kt = 1.2;   % N·m/A, valor estimado por orden de magnitud para motor BLDC</w:t>
      </w:r>
    </w:p>
    <w:p>
      <w:pPr>
        <w:pStyle w:val="PreformattedText"/>
        <w:bidi w:val="0"/>
        <w:ind w:hanging="0" w:start="720" w:end="0"/>
        <w:jc w:val="start"/>
        <w:rPr/>
      </w:pPr>
      <w:r>
        <w:rPr/>
        <w:t xml:space="preserve">            </w:t>
      </w:r>
      <w:r>
        <w:rPr/>
        <w:t>% de bicicleta 250-500W. A identificar experimentalmente en</w:t>
      </w:r>
    </w:p>
    <w:p>
      <w:pPr>
        <w:pStyle w:val="PreformattedText"/>
        <w:bidi w:val="0"/>
        <w:ind w:hanging="0" w:start="720" w:end="0"/>
        <w:jc w:val="start"/>
        <w:rPr/>
      </w:pPr>
      <w:r>
        <w:rPr/>
        <w:t xml:space="preserve">            </w:t>
      </w:r>
      <w:r>
        <w:rPr/>
        <w:t>% etapa 2 del PID.</w:t>
      </w:r>
    </w:p>
    <w:p>
      <w:pPr>
        <w:pStyle w:val="Heading3"/>
        <w:numPr>
          <w:ilvl w:val="2"/>
          <w:numId w:val="1"/>
        </w:numPr>
        <w:tabs>
          <w:tab w:val="clear" w:pos="709"/>
          <w:tab w:val="left" w:pos="0" w:leader="none"/>
        </w:tabs>
        <w:bidi w:val="0"/>
        <w:ind w:hanging="0" w:start="0"/>
        <w:jc w:val="start"/>
        <w:rPr/>
      </w:pPr>
      <w:bookmarkStart w:id="11" w:name="agregar-la-pendiente-como-entrada-y-su-e"/>
      <w:r>
        <w:rPr/>
        <w:t>2.2. Agregar la pendiente como entrada y su efecto</w:t>
      </w:r>
      <w:bookmarkEnd w:id="11"/>
    </w:p>
    <w:p>
      <w:pPr>
        <w:pStyle w:val="Firstparagraph"/>
        <w:bidi w:val="0"/>
        <w:jc w:val="start"/>
        <w:rPr/>
      </w:pPr>
      <w:r>
        <w:rPr/>
        <w:t>Con θ como segundo input, el modelo aumentado queda:</w:t>
      </w:r>
    </w:p>
    <w:p>
      <w:pPr>
        <w:pStyle w:val="PreformattedText"/>
        <w:bidi w:val="0"/>
        <w:spacing w:before="0" w:after="0"/>
        <w:jc w:val="start"/>
        <w:rPr/>
      </w:pPr>
      <w:r>
        <w:rPr/>
        <w:t>ẋ = A·x + B_u·u + B_d·sin(θ)</w:t>
      </w:r>
    </w:p>
    <w:p>
      <w:pPr>
        <w:pStyle w:val="Firstparagraph"/>
        <w:bidi w:val="0"/>
        <w:jc w:val="start"/>
        <w:rPr/>
      </w:pPr>
      <w:r>
        <w:rPr/>
        <w:t xml:space="preserve">donde </w:t>
      </w:r>
      <w:r>
        <w:rPr>
          <w:rStyle w:val="SourceText"/>
        </w:rPr>
        <w:t>B_d = [-g; 0]</w:t>
      </w:r>
      <w:r>
        <w:rPr/>
        <w:t xml:space="preserve"> (la gravedad descompuesta sobre el plano frena cuando subimos, acelera cuando bajamos). Simular escenarios:</w:t>
      </w:r>
    </w:p>
    <w:p>
      <w:pPr>
        <w:pStyle w:val="BodyText"/>
        <w:numPr>
          <w:ilvl w:val="0"/>
          <w:numId w:val="14"/>
        </w:numPr>
        <w:bidi w:val="0"/>
        <w:spacing w:before="0" w:after="0"/>
        <w:jc w:val="start"/>
        <w:rPr/>
      </w:pPr>
      <w:r>
        <w:rPr>
          <w:b/>
          <w:bCs/>
        </w:rPr>
        <w:t>θ = 0°</w:t>
      </w:r>
      <w:r>
        <w:rPr/>
        <w:t xml:space="preserve"> (plano): respuesta nominal.</w:t>
      </w:r>
    </w:p>
    <w:p>
      <w:pPr>
        <w:pStyle w:val="BodyText"/>
        <w:numPr>
          <w:ilvl w:val="0"/>
          <w:numId w:val="14"/>
        </w:numPr>
        <w:bidi w:val="0"/>
        <w:spacing w:before="0" w:after="0"/>
        <w:jc w:val="start"/>
        <w:rPr/>
      </w:pPr>
      <w:r>
        <w:rPr>
          <w:b/>
          <w:bCs/>
        </w:rPr>
        <w:t>θ = +5°</w:t>
      </w:r>
      <w:r>
        <w:rPr/>
        <w:t xml:space="preserve"> (subida típica de Paraná): consumo extra.</w:t>
      </w:r>
    </w:p>
    <w:p>
      <w:pPr>
        <w:pStyle w:val="BodyText"/>
        <w:numPr>
          <w:ilvl w:val="0"/>
          <w:numId w:val="14"/>
        </w:numPr>
        <w:bidi w:val="0"/>
        <w:spacing w:before="0" w:after="0"/>
        <w:jc w:val="start"/>
        <w:rPr/>
      </w:pPr>
      <w:r>
        <w:rPr>
          <w:b/>
          <w:bCs/>
        </w:rPr>
        <w:t>θ = −5°</w:t>
      </w:r>
      <w:r>
        <w:rPr/>
        <w:t xml:space="preserve"> (bajada): potencial de regeneración.</w:t>
      </w:r>
    </w:p>
    <w:p>
      <w:pPr>
        <w:pStyle w:val="Firstparagraph"/>
        <w:bidi w:val="0"/>
        <w:jc w:val="start"/>
        <w:rPr>
          <w:b/>
          <w:bCs/>
        </w:rPr>
      </w:pPr>
      <w:r>
        <w:rPr>
          <w:b/>
          <w:bCs/>
        </w:rPr>
        <w:t>Preguntas guía:</w:t>
      </w:r>
    </w:p>
    <w:p>
      <w:pPr>
        <w:pStyle w:val="BodyText"/>
        <w:numPr>
          <w:ilvl w:val="0"/>
          <w:numId w:val="15"/>
        </w:numPr>
        <w:bidi w:val="0"/>
        <w:spacing w:before="0" w:after="0"/>
        <w:jc w:val="start"/>
        <w:rPr/>
      </w:pPr>
      <w:r>
        <w:rPr/>
        <w:t xml:space="preserve">Para </w:t>
      </w:r>
      <w:r>
        <w:rPr>
          <w:rStyle w:val="SourceText"/>
        </w:rPr>
        <w:t>θ = +5°</w:t>
      </w:r>
      <w:r>
        <w:rPr/>
        <w:t xml:space="preserve">, ¿qué velocidad de equilibrio espero si dejo </w:t>
      </w:r>
      <w:r>
        <w:rPr>
          <w:rStyle w:val="SourceText"/>
        </w:rPr>
        <w:t>V_bat</w:t>
      </w:r>
      <w:r>
        <w:rPr/>
        <w:t xml:space="preserve"> constante? ¿Coincide con la simulación?</w:t>
      </w:r>
    </w:p>
    <w:p>
      <w:pPr>
        <w:pStyle w:val="BodyText"/>
        <w:numPr>
          <w:ilvl w:val="0"/>
          <w:numId w:val="15"/>
        </w:numPr>
        <w:bidi w:val="0"/>
        <w:spacing w:before="0" w:after="0"/>
        <w:jc w:val="start"/>
        <w:rPr/>
      </w:pPr>
      <w:r>
        <w:rPr/>
        <w:t xml:space="preserve">En </w:t>
      </w:r>
      <w:r>
        <w:rPr>
          <w:rStyle w:val="SourceText"/>
        </w:rPr>
        <w:t>θ = −5°</w:t>
      </w:r>
      <w:r>
        <w:rPr/>
        <w:t xml:space="preserve"> con </w:t>
      </w:r>
      <w:r>
        <w:rPr>
          <w:rStyle w:val="SourceText"/>
        </w:rPr>
        <w:t>V_bat</w:t>
      </w:r>
      <w:r>
        <w:rPr/>
        <w:t xml:space="preserve"> apagado, ¿hasta qué velocidad acelera la bici libremente? ¿Es físicamente razonable o me da 200 km/h?</w:t>
      </w:r>
    </w:p>
    <w:p>
      <w:pPr>
        <w:pStyle w:val="BodyText"/>
        <w:numPr>
          <w:ilvl w:val="0"/>
          <w:numId w:val="15"/>
        </w:numPr>
        <w:bidi w:val="0"/>
        <w:spacing w:before="0" w:after="0"/>
        <w:jc w:val="start"/>
        <w:rPr/>
      </w:pPr>
      <w:r>
        <w:rPr/>
        <w:t>¿El cambio de signo de θ produce comportamiento simétrico en mi modelo? ¿Debería?</w:t>
      </w:r>
    </w:p>
    <w:p>
      <w:pPr>
        <w:pStyle w:val="Firstparagraph"/>
        <w:bidi w:val="0"/>
        <w:jc w:val="start"/>
        <w:rPr>
          <w:b/>
          <w:bCs/>
        </w:rPr>
      </w:pPr>
      <w:r>
        <w:rPr>
          <w:b/>
          <w:bCs/>
        </w:rPr>
        <w:t>Ejemplo ilustrativo — velocidad de equilibrio en bajada libre:</w:t>
      </w:r>
    </w:p>
    <w:p>
      <w:pPr>
        <w:pStyle w:val="BlockQuotation"/>
        <w:bidi w:val="0"/>
        <w:ind w:hanging="0" w:start="720" w:end="0"/>
        <w:jc w:val="start"/>
        <w:rPr/>
      </w:pPr>
      <w:r>
        <w:rPr/>
        <w:t xml:space="preserve">En </w:t>
      </w:r>
      <w:r>
        <w:rPr>
          <w:rStyle w:val="SourceText"/>
        </w:rPr>
        <w:t>θ = −5°</w:t>
      </w:r>
      <w:r>
        <w:rPr/>
        <w:t xml:space="preserve"> con </w:t>
      </w:r>
      <w:r>
        <w:rPr>
          <w:rStyle w:val="SourceText"/>
        </w:rPr>
        <w:t>V_bat = 0</w:t>
      </w:r>
      <w:r>
        <w:rPr/>
        <w:t xml:space="preserve"> (motor desconectado), la bici termina rodando a velocidad constante donde la fuerza gravitatoria iguala las resistencias:</w:t>
      </w:r>
    </w:p>
    <w:p>
      <w:pPr>
        <w:pStyle w:val="BlockQuotation"/>
        <w:bidi w:val="0"/>
        <w:ind w:hanging="0" w:start="720" w:end="0"/>
        <w:jc w:val="start"/>
        <w:rPr/>
      </w:pPr>
      <w:r>
        <w:rPr>
          <w:rStyle w:val="SourceText"/>
        </w:rPr>
        <w:t>m·g·sin(5°) = ½·ρ·A·Cd·v² + Crr·m·g·cos(5°)</w:t>
      </w:r>
      <w:r>
        <w:rPr/>
        <w:t xml:space="preserve"> </w:t>
      </w:r>
      <w:r>
        <w:rPr>
          <w:rStyle w:val="SourceText"/>
        </w:rPr>
        <w:t>95 · 9.81 · 0.087 = 0.3·v² + 0.007 · 95 · 9.81 · 0.996</w:t>
      </w:r>
      <w:r>
        <w:rPr/>
        <w:t xml:space="preserve"> </w:t>
      </w:r>
      <w:r>
        <w:rPr>
          <w:rStyle w:val="SourceText"/>
        </w:rPr>
        <w:t>81.1 ≈ 0.3·v² + 6.5</w:t>
      </w:r>
      <w:r>
        <w:rPr/>
        <w:t xml:space="preserve"> </w:t>
      </w:r>
      <w:r>
        <w:rPr>
          <w:rStyle w:val="SourceText"/>
        </w:rPr>
        <w:t>v² ≈ 248 → v ≈ 15.7 m/s ≈ 56 km/h</w:t>
      </w:r>
    </w:p>
    <w:p>
      <w:pPr>
        <w:pStyle w:val="BlockQuotation"/>
        <w:bidi w:val="0"/>
        <w:ind w:hanging="0" w:start="720" w:end="0"/>
        <w:jc w:val="start"/>
        <w:rPr/>
      </w:pPr>
      <w:r>
        <w:rPr/>
        <w:t>Si la simulación me da algo cercano (digamos 14–17 m/s), está bien. Si me da 50 m/s o 5 m/s, hay un error.</w:t>
      </w:r>
    </w:p>
    <w:p>
      <w:pPr>
        <w:pStyle w:val="Heading3"/>
        <w:numPr>
          <w:ilvl w:val="2"/>
          <w:numId w:val="1"/>
        </w:numPr>
        <w:tabs>
          <w:tab w:val="clear" w:pos="709"/>
          <w:tab w:val="left" w:pos="0" w:leader="none"/>
        </w:tabs>
        <w:bidi w:val="0"/>
        <w:ind w:hanging="0" w:start="0"/>
        <w:jc w:val="start"/>
        <w:rPr/>
      </w:pPr>
      <w:bookmarkStart w:id="12" w:name="calcular-y-graficar-respuestas-represent"/>
      <w:r>
        <w:rPr/>
        <w:t>2.3. Calcular y graficar respuestas representativas</w:t>
      </w:r>
      <w:bookmarkEnd w:id="12"/>
    </w:p>
    <w:p>
      <w:pPr>
        <w:pStyle w:val="Firstparagraph"/>
        <w:bidi w:val="0"/>
        <w:jc w:val="start"/>
        <w:rPr/>
      </w:pPr>
      <w:r>
        <w:rPr/>
        <w:t>Mínimo a incluir:</w:t>
      </w:r>
    </w:p>
    <w:tbl>
      <w:tblPr>
        <w:tblW w:w="5000" w:type="pct"/>
        <w:jc w:val="center"/>
        <w:tblInd w:w="0" w:type="dxa"/>
        <w:tblLayout w:type="fixed"/>
        <w:tblCellMar>
          <w:top w:w="0" w:type="dxa"/>
          <w:start w:w="0" w:type="dxa"/>
          <w:bottom w:w="0" w:type="dxa"/>
          <w:end w:w="0" w:type="dxa"/>
        </w:tblCellMar>
      </w:tblPr>
      <w:tblGrid>
        <w:gridCol w:w="778"/>
        <w:gridCol w:w="2600"/>
        <w:gridCol w:w="5982"/>
      </w:tblGrid>
      <w:tr>
        <w:trPr>
          <w:tblHeader w:val="true"/>
        </w:trPr>
        <w:tc>
          <w:tcPr>
            <w:tcW w:w="778" w:type="dxa"/>
            <w:tcBorders/>
          </w:tcPr>
          <w:p>
            <w:pPr>
              <w:pStyle w:val="TableHeading"/>
              <w:suppressLineNumbers/>
              <w:bidi w:val="0"/>
              <w:ind w:hanging="0" w:start="43" w:end="43"/>
              <w:jc w:val="start"/>
              <w:rPr/>
            </w:pPr>
            <w:r>
              <w:rPr/>
              <w:t>#</w:t>
            </w:r>
          </w:p>
        </w:tc>
        <w:tc>
          <w:tcPr>
            <w:tcW w:w="2600" w:type="dxa"/>
            <w:tcBorders/>
          </w:tcPr>
          <w:p>
            <w:pPr>
              <w:pStyle w:val="TableHeading"/>
              <w:suppressLineNumbers/>
              <w:bidi w:val="0"/>
              <w:ind w:hanging="0" w:start="43" w:end="43"/>
              <w:jc w:val="start"/>
              <w:rPr/>
            </w:pPr>
            <w:r>
              <w:rPr/>
              <w:t>Análisis</w:t>
            </w:r>
          </w:p>
        </w:tc>
        <w:tc>
          <w:tcPr>
            <w:tcW w:w="5982" w:type="dxa"/>
            <w:tcBorders/>
          </w:tcPr>
          <w:p>
            <w:pPr>
              <w:pStyle w:val="TableHeading"/>
              <w:suppressLineNumbers/>
              <w:bidi w:val="0"/>
              <w:ind w:hanging="0" w:start="43" w:end="43"/>
              <w:jc w:val="start"/>
              <w:rPr/>
            </w:pPr>
            <w:r>
              <w:rPr/>
              <w:t>Comando MATLAB clave</w:t>
            </w:r>
          </w:p>
        </w:tc>
      </w:tr>
      <w:tr>
        <w:trPr/>
        <w:tc>
          <w:tcPr>
            <w:tcW w:w="778" w:type="dxa"/>
            <w:tcBorders/>
          </w:tcPr>
          <w:p>
            <w:pPr>
              <w:pStyle w:val="TableContents"/>
              <w:suppressLineNumbers/>
              <w:bidi w:val="0"/>
              <w:ind w:hanging="0" w:start="43" w:end="43"/>
              <w:jc w:val="start"/>
              <w:rPr/>
            </w:pPr>
            <w:r>
              <w:rPr/>
              <w:t>1</w:t>
            </w:r>
          </w:p>
        </w:tc>
        <w:tc>
          <w:tcPr>
            <w:tcW w:w="2600" w:type="dxa"/>
            <w:tcBorders/>
          </w:tcPr>
          <w:p>
            <w:pPr>
              <w:pStyle w:val="TableContents"/>
              <w:suppressLineNumbers/>
              <w:bidi w:val="0"/>
              <w:ind w:hanging="0" w:start="43" w:end="43"/>
              <w:jc w:val="start"/>
              <w:rPr/>
            </w:pPr>
            <w:r>
              <w:rPr/>
              <w:t>Polos y ceros, mapa pole-zero</w:t>
            </w:r>
          </w:p>
        </w:tc>
        <w:tc>
          <w:tcPr>
            <w:tcW w:w="5982" w:type="dxa"/>
            <w:tcBorders/>
          </w:tcPr>
          <w:p>
            <w:pPr>
              <w:pStyle w:val="TableContents"/>
              <w:suppressLineNumbers/>
              <w:bidi w:val="0"/>
              <w:ind w:hanging="0" w:start="43" w:end="43"/>
              <w:jc w:val="start"/>
              <w:rPr/>
            </w:pPr>
            <w:r>
              <w:rPr>
                <w:rStyle w:val="SourceText"/>
              </w:rPr>
              <w:t>pzmap(sys)</w:t>
            </w:r>
          </w:p>
        </w:tc>
      </w:tr>
      <w:tr>
        <w:trPr/>
        <w:tc>
          <w:tcPr>
            <w:tcW w:w="778" w:type="dxa"/>
            <w:tcBorders/>
          </w:tcPr>
          <w:p>
            <w:pPr>
              <w:pStyle w:val="TableContents"/>
              <w:suppressLineNumbers/>
              <w:bidi w:val="0"/>
              <w:ind w:hanging="0" w:start="43" w:end="43"/>
              <w:jc w:val="start"/>
              <w:rPr/>
            </w:pPr>
            <w:r>
              <w:rPr/>
              <w:t>2</w:t>
            </w:r>
          </w:p>
        </w:tc>
        <w:tc>
          <w:tcPr>
            <w:tcW w:w="2600" w:type="dxa"/>
            <w:tcBorders/>
          </w:tcPr>
          <w:p>
            <w:pPr>
              <w:pStyle w:val="TableContents"/>
              <w:suppressLineNumbers/>
              <w:bidi w:val="0"/>
              <w:ind w:hanging="0" w:start="43" w:end="43"/>
              <w:jc w:val="start"/>
              <w:rPr/>
            </w:pPr>
            <w:r>
              <w:rPr/>
              <w:t>Respuesta al escalón en V_bat (modo motor)</w:t>
            </w:r>
          </w:p>
        </w:tc>
        <w:tc>
          <w:tcPr>
            <w:tcW w:w="5982" w:type="dxa"/>
            <w:tcBorders/>
          </w:tcPr>
          <w:p>
            <w:pPr>
              <w:pStyle w:val="TableContents"/>
              <w:suppressLineNumbers/>
              <w:bidi w:val="0"/>
              <w:ind w:hanging="0" w:start="43" w:end="43"/>
              <w:jc w:val="start"/>
              <w:rPr/>
            </w:pPr>
            <w:r>
              <w:rPr>
                <w:rStyle w:val="SourceText"/>
              </w:rPr>
              <w:t>step(sys)</w:t>
            </w:r>
          </w:p>
        </w:tc>
      </w:tr>
      <w:tr>
        <w:trPr/>
        <w:tc>
          <w:tcPr>
            <w:tcW w:w="778" w:type="dxa"/>
            <w:tcBorders/>
          </w:tcPr>
          <w:p>
            <w:pPr>
              <w:pStyle w:val="TableContents"/>
              <w:suppressLineNumbers/>
              <w:bidi w:val="0"/>
              <w:ind w:hanging="0" w:start="43" w:end="43"/>
              <w:jc w:val="start"/>
              <w:rPr/>
            </w:pPr>
            <w:r>
              <w:rPr/>
              <w:t>3</w:t>
            </w:r>
          </w:p>
        </w:tc>
        <w:tc>
          <w:tcPr>
            <w:tcW w:w="2600" w:type="dxa"/>
            <w:tcBorders/>
          </w:tcPr>
          <w:p>
            <w:pPr>
              <w:pStyle w:val="TableContents"/>
              <w:suppressLineNumbers/>
              <w:bidi w:val="0"/>
              <w:ind w:hanging="0" w:start="43" w:end="43"/>
              <w:jc w:val="start"/>
              <w:rPr/>
            </w:pPr>
            <w:r>
              <w:rPr/>
              <w:t>Respuesta a condición inicial v₀ con V_bat=0 (frenado libre)</w:t>
            </w:r>
          </w:p>
        </w:tc>
        <w:tc>
          <w:tcPr>
            <w:tcW w:w="5982" w:type="dxa"/>
            <w:tcBorders/>
          </w:tcPr>
          <w:p>
            <w:pPr>
              <w:pStyle w:val="TableContents"/>
              <w:suppressLineNumbers/>
              <w:bidi w:val="0"/>
              <w:ind w:hanging="0" w:start="43" w:end="43"/>
              <w:jc w:val="start"/>
              <w:rPr/>
            </w:pPr>
            <w:r>
              <w:rPr>
                <w:rStyle w:val="SourceText"/>
              </w:rPr>
              <w:t>initial(sys, [v0; 0])</w:t>
            </w:r>
          </w:p>
        </w:tc>
      </w:tr>
      <w:tr>
        <w:trPr/>
        <w:tc>
          <w:tcPr>
            <w:tcW w:w="778" w:type="dxa"/>
            <w:tcBorders/>
          </w:tcPr>
          <w:p>
            <w:pPr>
              <w:pStyle w:val="TableContents"/>
              <w:suppressLineNumbers/>
              <w:bidi w:val="0"/>
              <w:ind w:hanging="0" w:start="43" w:end="43"/>
              <w:jc w:val="start"/>
              <w:rPr/>
            </w:pPr>
            <w:r>
              <w:rPr/>
              <w:t>4</w:t>
            </w:r>
          </w:p>
        </w:tc>
        <w:tc>
          <w:tcPr>
            <w:tcW w:w="2600" w:type="dxa"/>
            <w:tcBorders/>
          </w:tcPr>
          <w:p>
            <w:pPr>
              <w:pStyle w:val="TableContents"/>
              <w:suppressLineNumbers/>
              <w:bidi w:val="0"/>
              <w:ind w:hanging="0" w:start="43" w:end="43"/>
              <w:jc w:val="start"/>
              <w:rPr/>
            </w:pPr>
            <w:r>
              <w:rPr/>
              <w:t>Respuesta a frenado regenerativo (V_bat reducido bruscamente)</w:t>
            </w:r>
          </w:p>
        </w:tc>
        <w:tc>
          <w:tcPr>
            <w:tcW w:w="5982" w:type="dxa"/>
            <w:tcBorders/>
          </w:tcPr>
          <w:p>
            <w:pPr>
              <w:pStyle w:val="TableContents"/>
              <w:suppressLineNumbers/>
              <w:bidi w:val="0"/>
              <w:ind w:hanging="0" w:start="43" w:end="43"/>
              <w:jc w:val="start"/>
              <w:rPr/>
            </w:pPr>
            <w:r>
              <w:rPr/>
              <w:t xml:space="preserve">simulación con </w:t>
            </w:r>
            <w:r>
              <w:rPr>
                <w:rStyle w:val="SourceText"/>
              </w:rPr>
              <w:t>lsim</w:t>
            </w:r>
          </w:p>
        </w:tc>
      </w:tr>
      <w:tr>
        <w:trPr/>
        <w:tc>
          <w:tcPr>
            <w:tcW w:w="778" w:type="dxa"/>
            <w:tcBorders/>
          </w:tcPr>
          <w:p>
            <w:pPr>
              <w:pStyle w:val="TableContents"/>
              <w:suppressLineNumbers/>
              <w:bidi w:val="0"/>
              <w:ind w:hanging="0" w:start="43" w:end="43"/>
              <w:jc w:val="start"/>
              <w:rPr/>
            </w:pPr>
            <w:r>
              <w:rPr/>
              <w:t>5</w:t>
            </w:r>
          </w:p>
        </w:tc>
        <w:tc>
          <w:tcPr>
            <w:tcW w:w="2600" w:type="dxa"/>
            <w:tcBorders/>
          </w:tcPr>
          <w:p>
            <w:pPr>
              <w:pStyle w:val="TableContents"/>
              <w:suppressLineNumbers/>
              <w:bidi w:val="0"/>
              <w:ind w:hanging="0" w:start="43" w:end="43"/>
              <w:jc w:val="start"/>
              <w:rPr/>
            </w:pPr>
            <w:r>
              <w:rPr/>
              <w:t>Comparación de bajada con/sin regeneración</w:t>
            </w:r>
          </w:p>
        </w:tc>
        <w:tc>
          <w:tcPr>
            <w:tcW w:w="5982" w:type="dxa"/>
            <w:tcBorders/>
          </w:tcPr>
          <w:p>
            <w:pPr>
              <w:pStyle w:val="TableContents"/>
              <w:suppressLineNumbers/>
              <w:bidi w:val="0"/>
              <w:ind w:hanging="0" w:start="43" w:end="43"/>
              <w:jc w:val="start"/>
              <w:rPr/>
            </w:pPr>
            <w:r>
              <w:rPr>
                <w:rStyle w:val="SourceText"/>
              </w:rPr>
              <w:t>lsim</w:t>
            </w:r>
            <w:r>
              <w:rPr/>
              <w:t xml:space="preserve"> con dos escenarios</w:t>
            </w:r>
          </w:p>
        </w:tc>
      </w:tr>
      <w:tr>
        <w:trPr/>
        <w:tc>
          <w:tcPr>
            <w:tcW w:w="778" w:type="dxa"/>
            <w:tcBorders/>
          </w:tcPr>
          <w:p>
            <w:pPr>
              <w:pStyle w:val="TableContents"/>
              <w:suppressLineNumbers/>
              <w:bidi w:val="0"/>
              <w:ind w:hanging="0" w:start="43" w:end="43"/>
              <w:jc w:val="start"/>
              <w:rPr/>
            </w:pPr>
            <w:r>
              <w:rPr/>
              <w:t>6</w:t>
            </w:r>
          </w:p>
        </w:tc>
        <w:tc>
          <w:tcPr>
            <w:tcW w:w="2600" w:type="dxa"/>
            <w:tcBorders/>
          </w:tcPr>
          <w:p>
            <w:pPr>
              <w:pStyle w:val="TableContents"/>
              <w:suppressLineNumbers/>
              <w:bidi w:val="0"/>
              <w:ind w:hanging="0" w:start="43" w:end="43"/>
              <w:jc w:val="start"/>
              <w:rPr/>
            </w:pPr>
            <w:r>
              <w:rPr/>
              <w:t>Diagrama de Bode</w:t>
            </w:r>
          </w:p>
        </w:tc>
        <w:tc>
          <w:tcPr>
            <w:tcW w:w="5982" w:type="dxa"/>
            <w:tcBorders/>
          </w:tcPr>
          <w:p>
            <w:pPr>
              <w:pStyle w:val="TableContents"/>
              <w:suppressLineNumbers/>
              <w:bidi w:val="0"/>
              <w:ind w:hanging="0" w:start="43" w:end="43"/>
              <w:jc w:val="start"/>
              <w:rPr/>
            </w:pPr>
            <w:r>
              <w:rPr>
                <w:rStyle w:val="SourceText"/>
              </w:rPr>
              <w:t>bode(sys)</w:t>
            </w:r>
          </w:p>
        </w:tc>
      </w:tr>
    </w:tbl>
    <w:p>
      <w:pPr>
        <w:pStyle w:val="Firstparagraph"/>
        <w:bidi w:val="0"/>
        <w:jc w:val="start"/>
        <w:rPr/>
      </w:pPr>
      <w:r>
        <w:rPr/>
        <w:t xml:space="preserve">Cada figura debe guardarse en </w:t>
      </w:r>
      <w:r>
        <w:rPr>
          <w:rStyle w:val="SourceText"/>
        </w:rPr>
        <w:t>.png</w:t>
      </w:r>
      <w:r>
        <w:rPr/>
        <w:t xml:space="preserve"> y </w:t>
      </w:r>
      <w:r>
        <w:rPr>
          <w:rStyle w:val="SourceText"/>
        </w:rPr>
        <w:t>.fig</w:t>
      </w:r>
      <w:r>
        <w:rPr/>
        <w:t xml:space="preserve"> con resolución ≥ 300 dpi y nombres descriptivos (</w:t>
      </w:r>
      <w:r>
        <w:rPr>
          <w:rStyle w:val="SourceText"/>
        </w:rPr>
        <w:t>fig01_polos.png</w:t>
      </w:r>
      <w:r>
        <w:rPr/>
        <w:t xml:space="preserve">, </w:t>
      </w:r>
      <w:r>
        <w:rPr>
          <w:rStyle w:val="SourceText"/>
        </w:rPr>
        <w:t>fig02_step_vbat.png</w:t>
      </w:r>
      <w:r>
        <w:rPr/>
        <w:t>, etc.).</w:t>
      </w:r>
    </w:p>
    <w:p>
      <w:pPr>
        <w:pStyle w:val="BodyText"/>
        <w:bidi w:val="0"/>
        <w:jc w:val="start"/>
        <w:rPr>
          <w:b/>
          <w:bCs/>
        </w:rPr>
      </w:pPr>
      <w:r>
        <w:rPr>
          <w:b/>
          <w:bCs/>
        </w:rPr>
        <w:t>Preguntas guía para cada figura:</w:t>
      </w:r>
    </w:p>
    <w:p>
      <w:pPr>
        <w:pStyle w:val="BodyText"/>
        <w:numPr>
          <w:ilvl w:val="0"/>
          <w:numId w:val="16"/>
        </w:numPr>
        <w:bidi w:val="0"/>
        <w:spacing w:before="0" w:after="0"/>
        <w:jc w:val="start"/>
        <w:rPr/>
      </w:pPr>
      <w:r>
        <w:rPr/>
        <w:t>¿Esta figura responde una pregunta concreta? ¿Cuál?</w:t>
      </w:r>
    </w:p>
    <w:p>
      <w:pPr>
        <w:pStyle w:val="BodyText"/>
        <w:numPr>
          <w:ilvl w:val="0"/>
          <w:numId w:val="16"/>
        </w:numPr>
        <w:bidi w:val="0"/>
        <w:spacing w:before="0" w:after="0"/>
        <w:jc w:val="start"/>
        <w:rPr/>
      </w:pPr>
      <w:r>
        <w:rPr/>
        <w:t>Si alguien la mira sin texto alrededor, ¿entiende qué representa?</w:t>
      </w:r>
    </w:p>
    <w:p>
      <w:pPr>
        <w:pStyle w:val="BodyText"/>
        <w:numPr>
          <w:ilvl w:val="0"/>
          <w:numId w:val="16"/>
        </w:numPr>
        <w:bidi w:val="0"/>
        <w:spacing w:before="0" w:after="0"/>
        <w:jc w:val="start"/>
        <w:rPr/>
      </w:pPr>
      <w:r>
        <w:rPr/>
        <w:t>¿Las constantes de tiempo y los valores estacionarios son razonables físicamente?</w:t>
      </w:r>
    </w:p>
    <w:p>
      <w:pPr>
        <w:pStyle w:val="Firstparagraph"/>
        <w:bidi w:val="0"/>
        <w:jc w:val="start"/>
        <w:rPr>
          <w:b/>
          <w:bCs/>
        </w:rPr>
      </w:pPr>
      <w:r>
        <w:rPr>
          <w:b/>
          <w:bCs/>
        </w:rPr>
        <w:t>Ejemplo ilustrativo — chequeo de constantes de tiempo:</w:t>
      </w:r>
    </w:p>
    <w:p>
      <w:pPr>
        <w:pStyle w:val="BlockQuotation"/>
        <w:bidi w:val="0"/>
        <w:ind w:hanging="0" w:start="720" w:end="0"/>
        <w:jc w:val="start"/>
        <w:rPr/>
      </w:pPr>
      <w:r>
        <w:rPr/>
        <w:t xml:space="preserve">Polos del sistema con los parámetros del script V1: MATLAB devuelve aproximadamente </w:t>
      </w:r>
      <w:r>
        <w:rPr>
          <w:rStyle w:val="SourceText"/>
        </w:rPr>
        <w:t>λ₁ ≈ -0.026</w:t>
      </w:r>
      <w:r>
        <w:rPr/>
        <w:t xml:space="preserve">, </w:t>
      </w:r>
      <w:r>
        <w:rPr>
          <w:rStyle w:val="SourceText"/>
        </w:rPr>
        <w:t>λ₂ ≈ -50</w:t>
      </w:r>
      <w:r>
        <w:rPr/>
        <w:t>. Esto significa:</w:t>
      </w:r>
    </w:p>
    <w:p>
      <w:pPr>
        <w:pStyle w:val="BodyText"/>
        <w:numPr>
          <w:ilvl w:val="0"/>
          <w:numId w:val="17"/>
        </w:numPr>
        <w:bidi w:val="0"/>
        <w:spacing w:before="0" w:after="0"/>
        <w:ind w:hanging="0" w:start="720" w:end="0"/>
        <w:jc w:val="start"/>
        <w:rPr/>
      </w:pPr>
      <w:r>
        <w:rPr/>
        <w:t xml:space="preserve">Modo eléctrico rápido: </w:t>
      </w:r>
      <w:r>
        <w:rPr>
          <w:rStyle w:val="SourceText"/>
        </w:rPr>
        <w:t>τ_e ≈ 1/50 = 20 ms</w:t>
      </w:r>
      <w:r>
        <w:rPr/>
        <w:t xml:space="preserve"> (constante L/R = 0.01/0.5 = 20 ms ✓ coincide con la inductancia y resistencia)</w:t>
      </w:r>
    </w:p>
    <w:p>
      <w:pPr>
        <w:pStyle w:val="BodyText"/>
        <w:numPr>
          <w:ilvl w:val="0"/>
          <w:numId w:val="17"/>
        </w:numPr>
        <w:bidi w:val="0"/>
        <w:spacing w:before="0" w:after="0"/>
        <w:ind w:hanging="0" w:start="720" w:end="0"/>
        <w:jc w:val="start"/>
        <w:rPr/>
      </w:pPr>
      <w:r>
        <w:rPr/>
        <w:t xml:space="preserve">Modo mecánico lento: </w:t>
      </w:r>
      <w:r>
        <w:rPr>
          <w:rStyle w:val="SourceText"/>
        </w:rPr>
        <w:t>τ_m ≈ 1/0.026 ≈ 38 s</w:t>
      </w:r>
      <w:r>
        <w:rPr/>
        <w:t xml:space="preserve"> — </w:t>
      </w:r>
      <w:r>
        <w:rPr>
          <w:b/>
          <w:bCs/>
        </w:rPr>
        <w:t>suena demasiado lento</w:t>
      </w:r>
      <w:r>
        <w:rPr/>
        <w:t xml:space="preserve"> para una bici. Con B = 2.5 N·s/m y m = 85 kg, da </w:t>
      </w:r>
      <w:r>
        <w:rPr>
          <w:rStyle w:val="SourceText"/>
        </w:rPr>
        <w:t>m/B = 34 s</w:t>
      </w:r>
      <w:r>
        <w:rPr/>
        <w:t xml:space="preserve">, coincide con lo simulado, pero </w:t>
      </w:r>
      <w:r>
        <w:rPr>
          <w:b/>
          <w:bCs/>
        </w:rPr>
        <w:t>2.5 N·s/m es muy poco</w:t>
      </w:r>
      <w:r>
        <w:rPr/>
        <w:t xml:space="preserve"> para representar la realidad. La fricción aerodinámica en </w:t>
      </w:r>
      <w:r>
        <w:rPr>
          <w:rStyle w:val="SourceText"/>
        </w:rPr>
        <w:t>v₀ = 5 m/s</w:t>
      </w:r>
      <w:r>
        <w:rPr/>
        <w:t xml:space="preserve"> debería dar </w:t>
      </w:r>
      <w:r>
        <w:rPr>
          <w:rStyle w:val="SourceText"/>
        </w:rPr>
        <w:t>B_aero ≈ 3 N·s/m</w:t>
      </w:r>
      <w:r>
        <w:rPr/>
        <w:t xml:space="preserve"> y la rodadura aporta otra parte. Un valor de B más realista da una constante de tiempo menor.</w:t>
      </w:r>
    </w:p>
    <w:p>
      <w:pPr>
        <w:pStyle w:val="BlockQuotation"/>
        <w:bidi w:val="0"/>
        <w:ind w:hanging="0" w:start="720" w:end="0"/>
        <w:jc w:val="start"/>
        <w:rPr/>
      </w:pPr>
      <w:r>
        <w:rPr/>
        <w:t>Ese tipo de razonamiento es lo que la sección de discusión del paper debe contener.</w:t>
      </w:r>
    </w:p>
    <w:p>
      <w:pPr>
        <w:pStyle w:val="Heading3"/>
        <w:numPr>
          <w:ilvl w:val="2"/>
          <w:numId w:val="1"/>
        </w:numPr>
        <w:tabs>
          <w:tab w:val="clear" w:pos="709"/>
          <w:tab w:val="left" w:pos="0" w:leader="none"/>
        </w:tabs>
        <w:bidi w:val="0"/>
        <w:ind w:hanging="0" w:start="0"/>
        <w:jc w:val="start"/>
        <w:rPr/>
      </w:pPr>
      <w:bookmarkStart w:id="13" w:name="análisis-energético-del-frenado-regenera"/>
      <w:r>
        <w:rPr/>
        <w:t>2.4. Análisis energético del frenado regenerativo</w:t>
      </w:r>
      <w:bookmarkEnd w:id="13"/>
    </w:p>
    <w:p>
      <w:pPr>
        <w:pStyle w:val="Firstparagraph"/>
        <w:bidi w:val="0"/>
        <w:jc w:val="start"/>
        <w:rPr/>
      </w:pPr>
      <w:r>
        <w:rPr/>
        <w:t>Agregar un script anexo (</w:t>
      </w:r>
      <w:r>
        <w:rPr>
          <w:rStyle w:val="SourceText"/>
        </w:rPr>
        <w:t>Analisis_energia.m</w:t>
      </w:r>
      <w:r>
        <w:rPr/>
        <w:t>) que calcule, sobre la simulación de un frenado:</w:t>
      </w:r>
    </w:p>
    <w:p>
      <w:pPr>
        <w:pStyle w:val="BodyText"/>
        <w:numPr>
          <w:ilvl w:val="0"/>
          <w:numId w:val="18"/>
        </w:numPr>
        <w:bidi w:val="0"/>
        <w:spacing w:before="0" w:after="0"/>
        <w:jc w:val="start"/>
        <w:rPr/>
      </w:pPr>
      <w:r>
        <w:rPr/>
        <w:t xml:space="preserve">Energía cinética inicial: </w:t>
      </w:r>
      <w:r>
        <w:rPr>
          <w:rStyle w:val="SourceText"/>
        </w:rPr>
        <w:t>Ek = ½·m·v₀²</w:t>
      </w:r>
      <w:r>
        <w:rPr/>
        <w:t>.</w:t>
      </w:r>
    </w:p>
    <w:p>
      <w:pPr>
        <w:pStyle w:val="BodyText"/>
        <w:numPr>
          <w:ilvl w:val="0"/>
          <w:numId w:val="18"/>
        </w:numPr>
        <w:bidi w:val="0"/>
        <w:spacing w:before="0" w:after="0"/>
        <w:jc w:val="start"/>
        <w:rPr/>
      </w:pPr>
      <w:r>
        <w:rPr/>
        <w:t xml:space="preserve">Energía disipada en </w:t>
      </w:r>
      <w:r>
        <w:rPr>
          <w:rStyle w:val="SourceText"/>
        </w:rPr>
        <w:t>R</w:t>
      </w:r>
      <w:r>
        <w:rPr/>
        <w:t xml:space="preserve"> (efecto Joule): </w:t>
      </w:r>
      <w:r>
        <w:rPr>
          <w:rStyle w:val="SourceText"/>
        </w:rPr>
        <w:t>∫ R·i² dt</w:t>
      </w:r>
      <w:r>
        <w:rPr/>
        <w:t>.</w:t>
      </w:r>
    </w:p>
    <w:p>
      <w:pPr>
        <w:pStyle w:val="BodyText"/>
        <w:numPr>
          <w:ilvl w:val="0"/>
          <w:numId w:val="18"/>
        </w:numPr>
        <w:bidi w:val="0"/>
        <w:spacing w:before="0" w:after="0"/>
        <w:jc w:val="start"/>
        <w:rPr/>
      </w:pPr>
      <w:r>
        <w:rPr/>
        <w:t xml:space="preserve">Energía disipada en </w:t>
      </w:r>
      <w:r>
        <w:rPr>
          <w:rStyle w:val="SourceText"/>
        </w:rPr>
        <w:t>B</w:t>
      </w:r>
      <w:r>
        <w:rPr/>
        <w:t xml:space="preserve"> (rozamiento+aire): </w:t>
      </w:r>
      <w:r>
        <w:rPr>
          <w:rStyle w:val="SourceText"/>
        </w:rPr>
        <w:t>∫ B·v² dt</w:t>
      </w:r>
      <w:r>
        <w:rPr/>
        <w:t>.</w:t>
      </w:r>
    </w:p>
    <w:p>
      <w:pPr>
        <w:pStyle w:val="BodyText"/>
        <w:numPr>
          <w:ilvl w:val="0"/>
          <w:numId w:val="18"/>
        </w:numPr>
        <w:bidi w:val="0"/>
        <w:spacing w:before="0" w:after="0"/>
        <w:jc w:val="start"/>
        <w:rPr/>
      </w:pPr>
      <w:r>
        <w:rPr/>
        <w:t xml:space="preserve">Energía recuperada en la batería: </w:t>
      </w:r>
      <w:r>
        <w:rPr>
          <w:rStyle w:val="SourceText"/>
        </w:rPr>
        <w:t>∫ V_bat · i dt</w:t>
      </w:r>
      <w:r>
        <w:rPr/>
        <w:t xml:space="preserve"> cuando i tiene signo de carga.</w:t>
      </w:r>
    </w:p>
    <w:p>
      <w:pPr>
        <w:pStyle w:val="BodyText"/>
        <w:numPr>
          <w:ilvl w:val="0"/>
          <w:numId w:val="18"/>
        </w:numPr>
        <w:bidi w:val="0"/>
        <w:spacing w:before="0" w:after="0"/>
        <w:jc w:val="start"/>
        <w:rPr/>
      </w:pPr>
      <w:r>
        <w:rPr/>
        <w:t xml:space="preserve">Eficiencia de regeneración: </w:t>
      </w:r>
      <w:r>
        <w:rPr>
          <w:rStyle w:val="SourceText"/>
        </w:rPr>
        <w:t>η_reg = E_recuperada / Ek</w:t>
      </w:r>
      <w:r>
        <w:rPr/>
        <w:t>.</w:t>
      </w:r>
    </w:p>
    <w:p>
      <w:pPr>
        <w:pStyle w:val="Firstparagraph"/>
        <w:bidi w:val="0"/>
        <w:jc w:val="start"/>
        <w:rPr/>
      </w:pPr>
      <w:r>
        <w:rPr/>
        <w:t>Comparar con los valores típicos del cap. 4.9 de Oman &amp; Morchin (40–60 % es realista; 100 % es ideal teórico).</w:t>
      </w:r>
    </w:p>
    <w:p>
      <w:pPr>
        <w:pStyle w:val="BodyText"/>
        <w:bidi w:val="0"/>
        <w:jc w:val="start"/>
        <w:rPr>
          <w:b/>
          <w:bCs/>
        </w:rPr>
      </w:pPr>
      <w:r>
        <w:rPr>
          <w:b/>
          <w:bCs/>
        </w:rPr>
        <w:t>Preguntas guía:</w:t>
      </w:r>
    </w:p>
    <w:p>
      <w:pPr>
        <w:pStyle w:val="BodyText"/>
        <w:numPr>
          <w:ilvl w:val="0"/>
          <w:numId w:val="19"/>
        </w:numPr>
        <w:bidi w:val="0"/>
        <w:spacing w:before="0" w:after="0"/>
        <w:jc w:val="start"/>
        <w:rPr/>
      </w:pPr>
      <w:r>
        <w:rPr/>
        <w:t>¿La suma de energías cierra (</w:t>
      </w:r>
      <w:r>
        <w:rPr>
          <w:rStyle w:val="SourceText"/>
        </w:rPr>
        <w:t>Ek_inicial = Ek_final + E_R + E_B + E_recuperada</w:t>
      </w:r>
      <w:r>
        <w:rPr/>
        <w:t>)? Si no cierra, hay error.</w:t>
      </w:r>
    </w:p>
    <w:p>
      <w:pPr>
        <w:pStyle w:val="BodyText"/>
        <w:numPr>
          <w:ilvl w:val="0"/>
          <w:numId w:val="19"/>
        </w:numPr>
        <w:bidi w:val="0"/>
        <w:spacing w:before="0" w:after="0"/>
        <w:jc w:val="start"/>
        <w:rPr/>
      </w:pPr>
      <w:r>
        <w:rPr/>
        <w:t>¿La eficiencia de regeneración me da un valor realista o un absurdo (negativo, mayor a 100 %)?</w:t>
      </w:r>
    </w:p>
    <w:p>
      <w:pPr>
        <w:pStyle w:val="BodyText"/>
        <w:numPr>
          <w:ilvl w:val="0"/>
          <w:numId w:val="19"/>
        </w:numPr>
        <w:bidi w:val="0"/>
        <w:spacing w:before="0" w:after="0"/>
        <w:jc w:val="start"/>
        <w:rPr/>
      </w:pPr>
      <w:r>
        <w:rPr/>
        <w:t>¿Qué fracción de la energía cinética se va por cada vía? ¿Cuál es la pérdida más grande?</w:t>
      </w:r>
    </w:p>
    <w:p>
      <w:pPr>
        <w:pStyle w:val="Firstparagraph"/>
        <w:bidi w:val="0"/>
        <w:jc w:val="start"/>
        <w:rPr>
          <w:b/>
          <w:bCs/>
        </w:rPr>
      </w:pPr>
      <w:r>
        <w:rPr>
          <w:b/>
          <w:bCs/>
        </w:rPr>
        <w:t>Ejemplo ilustrativo — orden de magnitud:</w:t>
      </w:r>
    </w:p>
    <w:p>
      <w:pPr>
        <w:pStyle w:val="BlockQuotation"/>
        <w:bidi w:val="0"/>
        <w:ind w:hanging="0" w:start="720" w:end="0"/>
        <w:jc w:val="start"/>
        <w:rPr/>
      </w:pPr>
      <w:r>
        <w:rPr/>
        <w:t xml:space="preserve">Frenado de </w:t>
      </w:r>
      <w:r>
        <w:rPr>
          <w:rStyle w:val="SourceText"/>
        </w:rPr>
        <w:t>v₀ = 8 m/s</w:t>
      </w:r>
      <w:r>
        <w:rPr/>
        <w:t xml:space="preserve"> a </w:t>
      </w:r>
      <w:r>
        <w:rPr>
          <w:rStyle w:val="SourceText"/>
        </w:rPr>
        <w:t>v_f = 2 m/s</w:t>
      </w:r>
      <w:r>
        <w:rPr/>
        <w:t xml:space="preserve"> para una bici+ciclista de 95 kg:</w:t>
      </w:r>
    </w:p>
    <w:p>
      <w:pPr>
        <w:pStyle w:val="BlockQuotation"/>
        <w:bidi w:val="0"/>
        <w:ind w:hanging="0" w:start="720" w:end="0"/>
        <w:jc w:val="start"/>
        <w:rPr/>
      </w:pPr>
      <w:r>
        <w:rPr>
          <w:rStyle w:val="SourceText"/>
        </w:rPr>
        <w:t>ΔE_k = ½ · 95 · (8² − 2²) = ½ · 95 · 60 = 2850 J ≈ 0.79 Wh</w:t>
      </w:r>
    </w:p>
    <w:p>
      <w:pPr>
        <w:pStyle w:val="BlockQuotation"/>
        <w:bidi w:val="0"/>
        <w:ind w:hanging="0" w:start="720" w:end="0"/>
        <w:jc w:val="start"/>
        <w:rPr/>
      </w:pPr>
      <w:r>
        <w:rPr/>
        <w:t>Con eficiencia ideal (100 %), recupero 0.79 Wh. Con eficiencia realista de 50 %, recupero 0.40 Wh.</w:t>
      </w:r>
    </w:p>
    <w:p>
      <w:pPr>
        <w:pStyle w:val="BlockQuotation"/>
        <w:bidi w:val="0"/>
        <w:ind w:hanging="0" w:start="720" w:end="0"/>
        <w:jc w:val="start"/>
        <w:rPr/>
      </w:pPr>
      <w:r>
        <w:rPr/>
        <w:t xml:space="preserve">Para una batería de 250 Wh, son 0.16 % de la capacidad — </w:t>
      </w:r>
      <w:r>
        <w:rPr>
          <w:b/>
          <w:bCs/>
        </w:rPr>
        <w:t>chico</w:t>
      </w:r>
      <w:r>
        <w:rPr/>
        <w:t>. Coincide con el comentario del Oman &amp; Morchin de que la regeneración en bicicleta no es por ahorro grande, sino por el efecto sumado en muchos frenados y por aprovechar bajadas largas.</w:t>
      </w:r>
    </w:p>
    <w:p>
      <w:pPr>
        <w:pStyle w:val="BlockQuotation"/>
        <w:bidi w:val="0"/>
        <w:ind w:hanging="0" w:start="720" w:end="0"/>
        <w:jc w:val="start"/>
        <w:rPr/>
      </w:pPr>
      <w:r>
        <w:rPr/>
        <w:t xml:space="preserve">Esto es valioso ponerlo en la discusión: </w:t>
      </w:r>
      <w:r>
        <w:rPr>
          <w:b/>
          <w:bCs/>
        </w:rPr>
        <w:t>el frenado regenerativo en bici no es una mina de oro energética; lo interesante es la integración con el control para frenado controlado</w:t>
      </w:r>
      <w:r>
        <w:rPr/>
        <w:t>.</w:t>
      </w:r>
    </w:p>
    <w:p>
      <w:pPr>
        <w:pStyle w:val="Heading3"/>
        <w:numPr>
          <w:ilvl w:val="2"/>
          <w:numId w:val="1"/>
        </w:numPr>
        <w:tabs>
          <w:tab w:val="clear" w:pos="709"/>
          <w:tab w:val="left" w:pos="0" w:leader="none"/>
        </w:tabs>
        <w:bidi w:val="0"/>
        <w:ind w:hanging="0" w:start="0"/>
        <w:jc w:val="start"/>
        <w:rPr/>
      </w:pPr>
      <w:bookmarkStart w:id="14" w:name="análisis-de-sensibilidad"/>
      <w:r>
        <w:rPr/>
        <w:t>2.5. Análisis de sensibilidad</w:t>
      </w:r>
      <w:bookmarkEnd w:id="14"/>
    </w:p>
    <w:p>
      <w:pPr>
        <w:pStyle w:val="Firstparagraph"/>
        <w:bidi w:val="0"/>
        <w:jc w:val="start"/>
        <w:rPr/>
      </w:pPr>
      <w:r>
        <w:rPr/>
        <w:t>Variar uno por uno los parámetros más inciertos (</w:t>
      </w:r>
      <w:r>
        <w:rPr>
          <w:rStyle w:val="SourceText"/>
        </w:rPr>
        <w:t>Kt</w:t>
      </w:r>
      <w:r>
        <w:rPr/>
        <w:t xml:space="preserve">, </w:t>
      </w:r>
      <w:r>
        <w:rPr>
          <w:rStyle w:val="SourceText"/>
        </w:rPr>
        <w:t>Ke</w:t>
      </w:r>
      <w:r>
        <w:rPr/>
        <w:t xml:space="preserve">, </w:t>
      </w:r>
      <w:r>
        <w:rPr>
          <w:rStyle w:val="SourceText"/>
        </w:rPr>
        <w:t>R</w:t>
      </w:r>
      <w:r>
        <w:rPr/>
        <w:t xml:space="preserve">, </w:t>
      </w:r>
      <w:r>
        <w:rPr>
          <w:rStyle w:val="SourceText"/>
        </w:rPr>
        <w:t>B</w:t>
      </w:r>
      <w:r>
        <w:rPr/>
        <w:t>) en ±20 % y mostrar cómo cambian:</w:t>
      </w:r>
    </w:p>
    <w:p>
      <w:pPr>
        <w:pStyle w:val="BodyText"/>
        <w:numPr>
          <w:ilvl w:val="0"/>
          <w:numId w:val="20"/>
        </w:numPr>
        <w:bidi w:val="0"/>
        <w:spacing w:before="0" w:after="0"/>
        <w:jc w:val="start"/>
        <w:rPr/>
      </w:pPr>
      <w:r>
        <w:rPr/>
        <w:t>Los autovalores del sistema.</w:t>
      </w:r>
    </w:p>
    <w:p>
      <w:pPr>
        <w:pStyle w:val="BodyText"/>
        <w:numPr>
          <w:ilvl w:val="0"/>
          <w:numId w:val="20"/>
        </w:numPr>
        <w:bidi w:val="0"/>
        <w:spacing w:before="0" w:after="0"/>
        <w:jc w:val="start"/>
        <w:rPr/>
      </w:pPr>
      <w:r>
        <w:rPr/>
        <w:t>La constante de tiempo dominante.</w:t>
      </w:r>
    </w:p>
    <w:p>
      <w:pPr>
        <w:pStyle w:val="BodyText"/>
        <w:numPr>
          <w:ilvl w:val="0"/>
          <w:numId w:val="20"/>
        </w:numPr>
        <w:bidi w:val="0"/>
        <w:spacing w:before="0" w:after="0"/>
        <w:jc w:val="start"/>
        <w:rPr/>
      </w:pPr>
      <w:r>
        <w:rPr/>
        <w:t>La ganancia estática.</w:t>
      </w:r>
    </w:p>
    <w:p>
      <w:pPr>
        <w:pStyle w:val="Firstparagraph"/>
        <w:bidi w:val="0"/>
        <w:jc w:val="start"/>
        <w:rPr/>
      </w:pPr>
      <w:r>
        <w:rPr/>
        <w:t xml:space="preserve">Esto justifica la necesidad de un control </w:t>
      </w:r>
      <w:r>
        <w:rPr>
          <w:b/>
          <w:bCs/>
        </w:rPr>
        <w:t>adaptativo</w:t>
      </w:r>
      <w:r>
        <w:rPr/>
        <w:t xml:space="preserve"> (núcleo del PID): los parámetros varían y un control fijo no alcanza.</w:t>
      </w:r>
    </w:p>
    <w:p>
      <w:pPr>
        <w:pStyle w:val="BodyText"/>
        <w:bidi w:val="0"/>
        <w:jc w:val="start"/>
        <w:rPr>
          <w:b/>
          <w:bCs/>
        </w:rPr>
      </w:pPr>
      <w:r>
        <w:rPr>
          <w:b/>
          <w:bCs/>
        </w:rPr>
        <w:t>Preguntas guía:</w:t>
      </w:r>
    </w:p>
    <w:p>
      <w:pPr>
        <w:pStyle w:val="BodyText"/>
        <w:numPr>
          <w:ilvl w:val="0"/>
          <w:numId w:val="21"/>
        </w:numPr>
        <w:bidi w:val="0"/>
        <w:spacing w:before="0" w:after="0"/>
        <w:jc w:val="start"/>
        <w:rPr/>
      </w:pPr>
      <w:r>
        <w:rPr/>
        <w:t>¿Cuál es el parámetro más sensible? ¿Y el menos sensible?</w:t>
      </w:r>
    </w:p>
    <w:p>
      <w:pPr>
        <w:pStyle w:val="BodyText"/>
        <w:numPr>
          <w:ilvl w:val="0"/>
          <w:numId w:val="21"/>
        </w:numPr>
        <w:bidi w:val="0"/>
        <w:spacing w:before="0" w:after="0"/>
        <w:jc w:val="start"/>
        <w:rPr/>
      </w:pPr>
      <w:r>
        <w:rPr/>
        <w:t>¿Una variación de ±20 % en Kt mueve los polos lo suficiente como para volver inestable un control PI fijo? Si es así, queda justificado el control adaptativo.</w:t>
      </w:r>
    </w:p>
    <w:p>
      <w:pPr>
        <w:pStyle w:val="BodyText"/>
        <w:numPr>
          <w:ilvl w:val="0"/>
          <w:numId w:val="21"/>
        </w:numPr>
        <w:bidi w:val="0"/>
        <w:spacing w:before="0" w:after="0"/>
        <w:jc w:val="start"/>
        <w:rPr/>
      </w:pPr>
      <w:r>
        <w:rPr/>
        <w:t>¿Qué parámetros van a cambiar realmente durante el uso (temperatura del motor, carga de la batería, etc.) y cuáles son fijos?</w:t>
      </w:r>
    </w:p>
    <w:p>
      <w:pPr>
        <w:pStyle w:val="Firstparagraph"/>
        <w:bidi w:val="0"/>
        <w:jc w:val="start"/>
        <w:rPr>
          <w:b/>
          <w:bCs/>
        </w:rPr>
      </w:pPr>
      <w:r>
        <w:rPr>
          <w:b/>
          <w:bCs/>
        </w:rPr>
        <w:t>Ejemplo ilustrativo — formato de tabla de sensibilidad:</w:t>
      </w:r>
    </w:p>
    <w:tbl>
      <w:tblPr>
        <w:tblW w:w="5000" w:type="pct"/>
        <w:jc w:val="start"/>
        <w:tblInd w:w="0" w:type="dxa"/>
        <w:tblLayout w:type="fixed"/>
        <w:tblCellMar>
          <w:top w:w="0" w:type="dxa"/>
          <w:start w:w="0" w:type="dxa"/>
          <w:bottom w:w="0" w:type="dxa"/>
          <w:end w:w="0" w:type="dxa"/>
        </w:tblCellMar>
      </w:tblPr>
      <w:tblGrid>
        <w:gridCol w:w="1871"/>
        <w:gridCol w:w="1872"/>
        <w:gridCol w:w="1872"/>
        <w:gridCol w:w="1872"/>
        <w:gridCol w:w="1873"/>
      </w:tblGrid>
      <w:tr>
        <w:trPr>
          <w:tblHeader w:val="true"/>
        </w:trPr>
        <w:tc>
          <w:tcPr>
            <w:tcW w:w="1871" w:type="dxa"/>
            <w:tcBorders/>
          </w:tcPr>
          <w:p>
            <w:pPr>
              <w:pStyle w:val="TableHeading"/>
              <w:suppressLineNumbers/>
              <w:bidi w:val="0"/>
              <w:ind w:hanging="0" w:start="43" w:end="43"/>
              <w:jc w:val="start"/>
              <w:rPr/>
            </w:pPr>
            <w:r>
              <w:rPr/>
              <w:t>Parámetro</w:t>
            </w:r>
          </w:p>
        </w:tc>
        <w:tc>
          <w:tcPr>
            <w:tcW w:w="1872" w:type="dxa"/>
            <w:tcBorders/>
          </w:tcPr>
          <w:p>
            <w:pPr>
              <w:pStyle w:val="TableHeading"/>
              <w:suppressLineNumbers/>
              <w:bidi w:val="0"/>
              <w:ind w:hanging="0" w:start="43" w:end="43"/>
              <w:jc w:val="start"/>
              <w:rPr/>
            </w:pPr>
            <w:r>
              <w:rPr/>
              <w:t>Valor nominal</w:t>
            </w:r>
          </w:p>
        </w:tc>
        <w:tc>
          <w:tcPr>
            <w:tcW w:w="1872" w:type="dxa"/>
            <w:tcBorders/>
          </w:tcPr>
          <w:p>
            <w:pPr>
              <w:pStyle w:val="TableHeading"/>
              <w:suppressLineNumbers/>
              <w:bidi w:val="0"/>
              <w:ind w:hanging="0" w:start="43" w:end="43"/>
              <w:jc w:val="start"/>
              <w:rPr/>
            </w:pPr>
            <w:r>
              <w:rPr/>
              <w:t>Variación</w:t>
            </w:r>
          </w:p>
        </w:tc>
        <w:tc>
          <w:tcPr>
            <w:tcW w:w="1872" w:type="dxa"/>
            <w:tcBorders/>
          </w:tcPr>
          <w:p>
            <w:pPr>
              <w:pStyle w:val="TableHeading"/>
              <w:suppressLineNumbers/>
              <w:bidi w:val="0"/>
              <w:ind w:hanging="0" w:start="43" w:end="43"/>
              <w:jc w:val="start"/>
              <w:rPr/>
            </w:pPr>
            <w:r>
              <w:rPr/>
              <w:t>λ_dominante (1/s)</w:t>
            </w:r>
          </w:p>
        </w:tc>
        <w:tc>
          <w:tcPr>
            <w:tcW w:w="1873" w:type="dxa"/>
            <w:tcBorders/>
          </w:tcPr>
          <w:p>
            <w:pPr>
              <w:pStyle w:val="TableHeading"/>
              <w:suppressLineNumbers/>
              <w:bidi w:val="0"/>
              <w:ind w:hanging="0" w:start="43" w:end="43"/>
              <w:jc w:val="start"/>
              <w:rPr/>
            </w:pPr>
            <w:r>
              <w:rPr/>
              <w:t>Δ%</w:t>
            </w:r>
          </w:p>
        </w:tc>
      </w:tr>
      <w:tr>
        <w:trPr/>
        <w:tc>
          <w:tcPr>
            <w:tcW w:w="1871" w:type="dxa"/>
            <w:tcBorders/>
          </w:tcPr>
          <w:p>
            <w:pPr>
              <w:pStyle w:val="TableContents"/>
              <w:suppressLineNumbers/>
              <w:bidi w:val="0"/>
              <w:ind w:hanging="0" w:start="43" w:end="43"/>
              <w:jc w:val="start"/>
              <w:rPr/>
            </w:pPr>
            <w:r>
              <w:rPr/>
              <w:t>(nominal)</w:t>
            </w:r>
          </w:p>
        </w:tc>
        <w:tc>
          <w:tcPr>
            <w:tcW w:w="1872" w:type="dxa"/>
            <w:tcBorders/>
          </w:tcPr>
          <w:p>
            <w:pPr>
              <w:pStyle w:val="TableContents"/>
              <w:suppressLineNumbers/>
              <w:bidi w:val="0"/>
              <w:ind w:hanging="0" w:start="43" w:end="43"/>
              <w:jc w:val="start"/>
              <w:rPr/>
            </w:pPr>
            <w:r>
              <w:rPr/>
              <w:t>—</w:t>
            </w:r>
          </w:p>
        </w:tc>
        <w:tc>
          <w:tcPr>
            <w:tcW w:w="1872" w:type="dxa"/>
            <w:tcBorders/>
          </w:tcPr>
          <w:p>
            <w:pPr>
              <w:pStyle w:val="TableContents"/>
              <w:suppressLineNumbers/>
              <w:bidi w:val="0"/>
              <w:ind w:hanging="0" w:start="43" w:end="43"/>
              <w:jc w:val="start"/>
              <w:rPr/>
            </w:pPr>
            <w:r>
              <w:rPr/>
              <w:t>—</w:t>
            </w:r>
          </w:p>
        </w:tc>
        <w:tc>
          <w:tcPr>
            <w:tcW w:w="1872" w:type="dxa"/>
            <w:tcBorders/>
          </w:tcPr>
          <w:p>
            <w:pPr>
              <w:pStyle w:val="TableContents"/>
              <w:suppressLineNumbers/>
              <w:bidi w:val="0"/>
              <w:ind w:hanging="0" w:start="43" w:end="43"/>
              <w:jc w:val="start"/>
              <w:rPr/>
            </w:pPr>
            <w:r>
              <w:rPr/>
              <w:t>−</w:t>
            </w:r>
            <w:r>
              <w:rPr/>
              <w:t>0.026</w:t>
            </w:r>
          </w:p>
        </w:tc>
        <w:tc>
          <w:tcPr>
            <w:tcW w:w="1873" w:type="dxa"/>
            <w:tcBorders/>
          </w:tcPr>
          <w:p>
            <w:pPr>
              <w:pStyle w:val="TableContents"/>
              <w:suppressLineNumbers/>
              <w:bidi w:val="0"/>
              <w:ind w:hanging="0" w:start="43" w:end="43"/>
              <w:jc w:val="start"/>
              <w:rPr/>
            </w:pPr>
            <w:r>
              <w:rPr/>
              <w:t>—</w:t>
            </w:r>
          </w:p>
        </w:tc>
      </w:tr>
      <w:tr>
        <w:trPr/>
        <w:tc>
          <w:tcPr>
            <w:tcW w:w="1871" w:type="dxa"/>
            <w:tcBorders/>
          </w:tcPr>
          <w:p>
            <w:pPr>
              <w:pStyle w:val="TableContents"/>
              <w:suppressLineNumbers/>
              <w:bidi w:val="0"/>
              <w:ind w:hanging="0" w:start="43" w:end="43"/>
              <w:jc w:val="start"/>
              <w:rPr/>
            </w:pPr>
            <w:r>
              <w:rPr/>
              <w:t>Kt</w:t>
            </w:r>
          </w:p>
        </w:tc>
        <w:tc>
          <w:tcPr>
            <w:tcW w:w="1872" w:type="dxa"/>
            <w:tcBorders/>
          </w:tcPr>
          <w:p>
            <w:pPr>
              <w:pStyle w:val="TableContents"/>
              <w:suppressLineNumbers/>
              <w:bidi w:val="0"/>
              <w:ind w:hanging="0" w:start="43" w:end="43"/>
              <w:jc w:val="start"/>
              <w:rPr/>
            </w:pPr>
            <w:r>
              <w:rPr/>
              <w:t>1.2</w:t>
            </w:r>
          </w:p>
        </w:tc>
        <w:tc>
          <w:tcPr>
            <w:tcW w:w="1872" w:type="dxa"/>
            <w:tcBorders/>
          </w:tcPr>
          <w:p>
            <w:pPr>
              <w:pStyle w:val="TableContents"/>
              <w:suppressLineNumbers/>
              <w:bidi w:val="0"/>
              <w:ind w:hanging="0" w:start="43" w:end="43"/>
              <w:jc w:val="start"/>
              <w:rPr/>
            </w:pPr>
            <w:r>
              <w:rPr/>
              <w:t>+20 %</w:t>
            </w:r>
          </w:p>
        </w:tc>
        <w:tc>
          <w:tcPr>
            <w:tcW w:w="1872" w:type="dxa"/>
            <w:tcBorders/>
          </w:tcPr>
          <w:p>
            <w:pPr>
              <w:pStyle w:val="TableContents"/>
              <w:suppressLineNumbers/>
              <w:bidi w:val="0"/>
              <w:ind w:hanging="0" w:start="43" w:end="43"/>
              <w:jc w:val="start"/>
              <w:rPr/>
            </w:pPr>
            <w:r>
              <w:rPr/>
              <w:t>−</w:t>
            </w:r>
            <w:r>
              <w:rPr/>
              <w:t>0.024</w:t>
            </w:r>
          </w:p>
        </w:tc>
        <w:tc>
          <w:tcPr>
            <w:tcW w:w="1873" w:type="dxa"/>
            <w:tcBorders/>
          </w:tcPr>
          <w:p>
            <w:pPr>
              <w:pStyle w:val="TableContents"/>
              <w:suppressLineNumbers/>
              <w:bidi w:val="0"/>
              <w:ind w:hanging="0" w:start="43" w:end="43"/>
              <w:jc w:val="start"/>
              <w:rPr/>
            </w:pPr>
            <w:r>
              <w:rPr/>
              <w:t>−</w:t>
            </w:r>
            <w:r>
              <w:rPr/>
              <w:t>8 %</w:t>
            </w:r>
          </w:p>
        </w:tc>
      </w:tr>
      <w:tr>
        <w:trPr/>
        <w:tc>
          <w:tcPr>
            <w:tcW w:w="1871" w:type="dxa"/>
            <w:tcBorders/>
          </w:tcPr>
          <w:p>
            <w:pPr>
              <w:pStyle w:val="TableContents"/>
              <w:suppressLineNumbers/>
              <w:bidi w:val="0"/>
              <w:ind w:hanging="0" w:start="43" w:end="43"/>
              <w:jc w:val="start"/>
              <w:rPr/>
            </w:pPr>
            <w:r>
              <w:rPr/>
              <w:t>Kt</w:t>
            </w:r>
          </w:p>
        </w:tc>
        <w:tc>
          <w:tcPr>
            <w:tcW w:w="1872" w:type="dxa"/>
            <w:tcBorders/>
          </w:tcPr>
          <w:p>
            <w:pPr>
              <w:pStyle w:val="TableContents"/>
              <w:suppressLineNumbers/>
              <w:bidi w:val="0"/>
              <w:ind w:hanging="0" w:start="43" w:end="43"/>
              <w:jc w:val="start"/>
              <w:rPr/>
            </w:pPr>
            <w:r>
              <w:rPr/>
              <w:t>1.2</w:t>
            </w:r>
          </w:p>
        </w:tc>
        <w:tc>
          <w:tcPr>
            <w:tcW w:w="1872" w:type="dxa"/>
            <w:tcBorders/>
          </w:tcPr>
          <w:p>
            <w:pPr>
              <w:pStyle w:val="TableContents"/>
              <w:suppressLineNumbers/>
              <w:bidi w:val="0"/>
              <w:ind w:hanging="0" w:start="43" w:end="43"/>
              <w:jc w:val="start"/>
              <w:rPr/>
            </w:pPr>
            <w:r>
              <w:rPr/>
              <w:t>−</w:t>
            </w:r>
            <w:r>
              <w:rPr/>
              <w:t>20 %</w:t>
            </w:r>
          </w:p>
        </w:tc>
        <w:tc>
          <w:tcPr>
            <w:tcW w:w="1872" w:type="dxa"/>
            <w:tcBorders/>
          </w:tcPr>
          <w:p>
            <w:pPr>
              <w:pStyle w:val="TableContents"/>
              <w:suppressLineNumbers/>
              <w:bidi w:val="0"/>
              <w:ind w:hanging="0" w:start="43" w:end="43"/>
              <w:jc w:val="start"/>
              <w:rPr/>
            </w:pPr>
            <w:r>
              <w:rPr/>
              <w:t>−</w:t>
            </w:r>
            <w:r>
              <w:rPr/>
              <w:t>0.029</w:t>
            </w:r>
          </w:p>
        </w:tc>
        <w:tc>
          <w:tcPr>
            <w:tcW w:w="1873" w:type="dxa"/>
            <w:tcBorders/>
          </w:tcPr>
          <w:p>
            <w:pPr>
              <w:pStyle w:val="TableContents"/>
              <w:suppressLineNumbers/>
              <w:bidi w:val="0"/>
              <w:ind w:hanging="0" w:start="43" w:end="43"/>
              <w:jc w:val="start"/>
              <w:rPr/>
            </w:pPr>
            <w:r>
              <w:rPr/>
              <w:t>+12 %</w:t>
            </w:r>
          </w:p>
        </w:tc>
      </w:tr>
      <w:tr>
        <w:trPr/>
        <w:tc>
          <w:tcPr>
            <w:tcW w:w="1871" w:type="dxa"/>
            <w:tcBorders/>
          </w:tcPr>
          <w:p>
            <w:pPr>
              <w:pStyle w:val="TableContents"/>
              <w:suppressLineNumbers/>
              <w:bidi w:val="0"/>
              <w:ind w:hanging="0" w:start="43" w:end="43"/>
              <w:jc w:val="start"/>
              <w:rPr/>
            </w:pPr>
            <w:r>
              <w:rPr/>
              <w:t>R</w:t>
            </w:r>
          </w:p>
        </w:tc>
        <w:tc>
          <w:tcPr>
            <w:tcW w:w="1872" w:type="dxa"/>
            <w:tcBorders/>
          </w:tcPr>
          <w:p>
            <w:pPr>
              <w:pStyle w:val="TableContents"/>
              <w:suppressLineNumbers/>
              <w:bidi w:val="0"/>
              <w:ind w:hanging="0" w:start="43" w:end="43"/>
              <w:jc w:val="start"/>
              <w:rPr/>
            </w:pPr>
            <w:r>
              <w:rPr/>
              <w:t>0.5</w:t>
            </w:r>
          </w:p>
        </w:tc>
        <w:tc>
          <w:tcPr>
            <w:tcW w:w="1872" w:type="dxa"/>
            <w:tcBorders/>
          </w:tcPr>
          <w:p>
            <w:pPr>
              <w:pStyle w:val="TableContents"/>
              <w:suppressLineNumbers/>
              <w:bidi w:val="0"/>
              <w:ind w:hanging="0" w:start="43" w:end="43"/>
              <w:jc w:val="start"/>
              <w:rPr/>
            </w:pPr>
            <w:r>
              <w:rPr/>
              <w:t>+20 %</w:t>
            </w:r>
          </w:p>
        </w:tc>
        <w:tc>
          <w:tcPr>
            <w:tcW w:w="1872" w:type="dxa"/>
            <w:tcBorders/>
          </w:tcPr>
          <w:p>
            <w:pPr>
              <w:pStyle w:val="TableContents"/>
              <w:suppressLineNumbers/>
              <w:bidi w:val="0"/>
              <w:ind w:hanging="0" w:start="43" w:end="43"/>
              <w:jc w:val="start"/>
              <w:rPr/>
            </w:pPr>
            <w:r>
              <w:rPr/>
              <w:t>−</w:t>
            </w:r>
            <w:r>
              <w:rPr/>
              <w:t>0.027</w:t>
            </w:r>
          </w:p>
        </w:tc>
        <w:tc>
          <w:tcPr>
            <w:tcW w:w="1873" w:type="dxa"/>
            <w:tcBorders/>
          </w:tcPr>
          <w:p>
            <w:pPr>
              <w:pStyle w:val="TableContents"/>
              <w:suppressLineNumbers/>
              <w:bidi w:val="0"/>
              <w:ind w:hanging="0" w:start="43" w:end="43"/>
              <w:jc w:val="start"/>
              <w:rPr/>
            </w:pPr>
            <w:r>
              <w:rPr/>
              <w:t>+4 %</w:t>
            </w:r>
          </w:p>
        </w:tc>
      </w:tr>
      <w:tr>
        <w:trPr/>
        <w:tc>
          <w:tcPr>
            <w:tcW w:w="1871" w:type="dxa"/>
            <w:tcBorders/>
          </w:tcPr>
          <w:p>
            <w:pPr>
              <w:pStyle w:val="TableContents"/>
              <w:suppressLineNumbers/>
              <w:bidi w:val="0"/>
              <w:ind w:hanging="0" w:start="43" w:end="43"/>
              <w:jc w:val="start"/>
              <w:rPr/>
            </w:pPr>
            <w:r>
              <w:rPr/>
              <w:t>B</w:t>
            </w:r>
          </w:p>
        </w:tc>
        <w:tc>
          <w:tcPr>
            <w:tcW w:w="1872" w:type="dxa"/>
            <w:tcBorders/>
          </w:tcPr>
          <w:p>
            <w:pPr>
              <w:pStyle w:val="TableContents"/>
              <w:suppressLineNumbers/>
              <w:bidi w:val="0"/>
              <w:ind w:hanging="0" w:start="43" w:end="43"/>
              <w:jc w:val="start"/>
              <w:rPr/>
            </w:pPr>
            <w:r>
              <w:rPr/>
              <w:t>2.5</w:t>
            </w:r>
          </w:p>
        </w:tc>
        <w:tc>
          <w:tcPr>
            <w:tcW w:w="1872" w:type="dxa"/>
            <w:tcBorders/>
          </w:tcPr>
          <w:p>
            <w:pPr>
              <w:pStyle w:val="TableContents"/>
              <w:suppressLineNumbers/>
              <w:bidi w:val="0"/>
              <w:ind w:hanging="0" w:start="43" w:end="43"/>
              <w:jc w:val="start"/>
              <w:rPr/>
            </w:pPr>
            <w:r>
              <w:rPr/>
              <w:t>+20 %</w:t>
            </w:r>
          </w:p>
        </w:tc>
        <w:tc>
          <w:tcPr>
            <w:tcW w:w="1872" w:type="dxa"/>
            <w:tcBorders/>
          </w:tcPr>
          <w:p>
            <w:pPr>
              <w:pStyle w:val="TableContents"/>
              <w:suppressLineNumbers/>
              <w:bidi w:val="0"/>
              <w:ind w:hanging="0" w:start="43" w:end="43"/>
              <w:jc w:val="start"/>
              <w:rPr/>
            </w:pPr>
            <w:r>
              <w:rPr/>
              <w:t>−</w:t>
            </w:r>
            <w:r>
              <w:rPr/>
              <w:t>0.031</w:t>
            </w:r>
          </w:p>
        </w:tc>
        <w:tc>
          <w:tcPr>
            <w:tcW w:w="1873" w:type="dxa"/>
            <w:tcBorders/>
          </w:tcPr>
          <w:p>
            <w:pPr>
              <w:pStyle w:val="TableContents"/>
              <w:suppressLineNumbers/>
              <w:bidi w:val="0"/>
              <w:ind w:hanging="0" w:start="43" w:end="43"/>
              <w:jc w:val="start"/>
              <w:rPr/>
            </w:pPr>
            <w:r>
              <w:rPr/>
              <w:t>+19 %</w:t>
            </w:r>
          </w:p>
        </w:tc>
      </w:tr>
      <w:tr>
        <w:trPr/>
        <w:tc>
          <w:tcPr>
            <w:tcW w:w="1871" w:type="dxa"/>
            <w:tcBorders/>
          </w:tcPr>
          <w:p>
            <w:pPr>
              <w:pStyle w:val="TableContents"/>
              <w:suppressLineNumbers/>
              <w:bidi w:val="0"/>
              <w:ind w:hanging="0" w:start="43" w:end="43"/>
              <w:jc w:val="start"/>
              <w:rPr/>
            </w:pPr>
            <w:r>
              <w:rPr/>
              <w:t>…</w:t>
            </w:r>
          </w:p>
        </w:tc>
        <w:tc>
          <w:tcPr>
            <w:tcW w:w="1872" w:type="dxa"/>
            <w:tcBorders/>
          </w:tcPr>
          <w:p>
            <w:pPr>
              <w:pStyle w:val="TableContents"/>
              <w:suppressLineNumbers/>
              <w:bidi w:val="0"/>
              <w:ind w:hanging="0" w:start="43" w:end="43"/>
              <w:jc w:val="start"/>
              <w:rPr/>
            </w:pPr>
            <w:r>
              <w:rPr/>
              <w:t>…</w:t>
            </w:r>
          </w:p>
        </w:tc>
        <w:tc>
          <w:tcPr>
            <w:tcW w:w="1872" w:type="dxa"/>
            <w:tcBorders/>
          </w:tcPr>
          <w:p>
            <w:pPr>
              <w:pStyle w:val="TableContents"/>
              <w:suppressLineNumbers/>
              <w:bidi w:val="0"/>
              <w:ind w:hanging="0" w:start="43" w:end="43"/>
              <w:jc w:val="start"/>
              <w:rPr/>
            </w:pPr>
            <w:r>
              <w:rPr/>
              <w:t>…</w:t>
            </w:r>
          </w:p>
        </w:tc>
        <w:tc>
          <w:tcPr>
            <w:tcW w:w="1872" w:type="dxa"/>
            <w:tcBorders/>
          </w:tcPr>
          <w:p>
            <w:pPr>
              <w:pStyle w:val="TableContents"/>
              <w:suppressLineNumbers/>
              <w:bidi w:val="0"/>
              <w:ind w:hanging="0" w:start="43" w:end="43"/>
              <w:jc w:val="start"/>
              <w:rPr/>
            </w:pPr>
            <w:r>
              <w:rPr/>
              <w:t>…</w:t>
            </w:r>
          </w:p>
        </w:tc>
        <w:tc>
          <w:tcPr>
            <w:tcW w:w="1873" w:type="dxa"/>
            <w:tcBorders/>
          </w:tcPr>
          <w:p>
            <w:pPr>
              <w:pStyle w:val="TableContents"/>
              <w:suppressLineNumbers/>
              <w:bidi w:val="0"/>
              <w:ind w:hanging="0" w:start="43" w:end="43"/>
              <w:jc w:val="start"/>
              <w:rPr/>
            </w:pPr>
            <w:r>
              <w:rPr/>
              <w:t>…</w:t>
            </w:r>
          </w:p>
        </w:tc>
      </w:tr>
    </w:tbl>
    <w:p>
      <w:pPr>
        <w:pStyle w:val="Heading3"/>
        <w:numPr>
          <w:ilvl w:val="2"/>
          <w:numId w:val="1"/>
        </w:numPr>
        <w:tabs>
          <w:tab w:val="clear" w:pos="709"/>
          <w:tab w:val="left" w:pos="0" w:leader="none"/>
        </w:tabs>
        <w:bidi w:val="0"/>
        <w:ind w:hanging="0" w:start="0"/>
        <w:jc w:val="start"/>
        <w:rPr/>
      </w:pPr>
      <w:bookmarkStart w:id="15" w:name="mejoras-técnicas-al-script"/>
      <w:r>
        <w:rPr/>
        <w:t>2.6. Mejoras técnicas al script</w:t>
      </w:r>
      <w:bookmarkEnd w:id="15"/>
    </w:p>
    <w:p>
      <w:pPr>
        <w:pStyle w:val="Firstparagraph"/>
        <w:bidi w:val="0"/>
        <w:jc w:val="start"/>
        <w:rPr/>
      </w:pPr>
      <w:r>
        <w:rPr/>
        <w:t>Sobre el código actual:</w:t>
      </w:r>
    </w:p>
    <w:p>
      <w:pPr>
        <w:pStyle w:val="BodyText"/>
        <w:numPr>
          <w:ilvl w:val="0"/>
          <w:numId w:val="22"/>
        </w:numPr>
        <w:bidi w:val="0"/>
        <w:spacing w:before="0" w:after="0"/>
        <w:jc w:val="start"/>
        <w:rPr/>
      </w:pPr>
      <w:r>
        <w:rPr/>
        <w:t xml:space="preserve">Cambiar </w:t>
      </w:r>
      <w:r>
        <w:rPr>
          <w:rStyle w:val="SourceText"/>
        </w:rPr>
        <w:t>clear all</w:t>
      </w:r>
      <w:r>
        <w:rPr/>
        <w:t xml:space="preserve"> por </w:t>
      </w:r>
      <w:r>
        <w:rPr>
          <w:rStyle w:val="SourceText"/>
        </w:rPr>
        <w:t>clear</w:t>
      </w:r>
      <w:r>
        <w:rPr/>
        <w:t xml:space="preserve"> (más rápido y suficiente).</w:t>
      </w:r>
    </w:p>
    <w:p>
      <w:pPr>
        <w:pStyle w:val="BodyText"/>
        <w:numPr>
          <w:ilvl w:val="0"/>
          <w:numId w:val="22"/>
        </w:numPr>
        <w:bidi w:val="0"/>
        <w:spacing w:before="0" w:after="0"/>
        <w:jc w:val="start"/>
        <w:rPr/>
      </w:pPr>
      <w:r>
        <w:rPr/>
        <w:t xml:space="preserve">Cambiar el nombre </w:t>
      </w:r>
      <w:r>
        <w:rPr>
          <w:rStyle w:val="SourceText"/>
        </w:rPr>
        <w:t>B_mat</w:t>
      </w:r>
      <w:r>
        <w:rPr/>
        <w:t xml:space="preserve"> por </w:t>
      </w:r>
      <w:r>
        <w:rPr>
          <w:rStyle w:val="SourceText"/>
        </w:rPr>
        <w:t>Bu</w:t>
      </w:r>
      <w:r>
        <w:rPr/>
        <w:t xml:space="preserve"> y reservar </w:t>
      </w:r>
      <w:r>
        <w:rPr>
          <w:rStyle w:val="SourceText"/>
        </w:rPr>
        <w:t>B</w:t>
      </w:r>
      <w:r>
        <w:rPr/>
        <w:t xml:space="preserve"> para el coeficiente viscoso, o renombrar el coeficiente viscoso a </w:t>
      </w:r>
      <w:r>
        <w:rPr>
          <w:rStyle w:val="SourceText"/>
        </w:rPr>
        <w:t>b</w:t>
      </w:r>
      <w:r>
        <w:rPr/>
        <w:t xml:space="preserve"> minúscula. El choque de nombres es confuso.</w:t>
      </w:r>
    </w:p>
    <w:p>
      <w:pPr>
        <w:pStyle w:val="BodyText"/>
        <w:numPr>
          <w:ilvl w:val="0"/>
          <w:numId w:val="22"/>
        </w:numPr>
        <w:bidi w:val="0"/>
        <w:spacing w:before="0" w:after="0"/>
        <w:jc w:val="start"/>
        <w:rPr/>
      </w:pPr>
      <w:r>
        <w:rPr/>
        <w:t xml:space="preserve">Encapsular la construcción del modelo en una función </w:t>
      </w:r>
      <w:r>
        <w:rPr>
          <w:rStyle w:val="SourceText"/>
        </w:rPr>
        <w:t>function sys = modelo_bici(params)</w:t>
      </w:r>
      <w:r>
        <w:rPr/>
        <w:t xml:space="preserve"> para poder llamarla con distintos parámetros.</w:t>
      </w:r>
    </w:p>
    <w:p>
      <w:pPr>
        <w:pStyle w:val="BodyText"/>
        <w:numPr>
          <w:ilvl w:val="0"/>
          <w:numId w:val="22"/>
        </w:numPr>
        <w:bidi w:val="0"/>
        <w:spacing w:before="0" w:after="0"/>
        <w:jc w:val="start"/>
        <w:rPr/>
      </w:pPr>
      <w:r>
        <w:rPr/>
        <w:t xml:space="preserve">Agregar guardado automático de figuras y de variables en </w:t>
      </w:r>
      <w:r>
        <w:rPr>
          <w:rStyle w:val="SourceText"/>
        </w:rPr>
        <w:t>.mat</w:t>
      </w:r>
      <w:r>
        <w:rPr/>
        <w:t>.</w:t>
      </w:r>
    </w:p>
    <w:p>
      <w:pPr>
        <w:pStyle w:val="BodyText"/>
        <w:numPr>
          <w:ilvl w:val="0"/>
          <w:numId w:val="22"/>
        </w:numPr>
        <w:bidi w:val="0"/>
        <w:spacing w:before="0" w:after="0"/>
        <w:jc w:val="start"/>
        <w:rPr/>
      </w:pPr>
      <w:r>
        <w:rPr/>
        <w:t>Incluir el header del archivo con autor, fecha, versión, descripción y dependencias.</w:t>
      </w:r>
    </w:p>
    <w:p>
      <w:pPr>
        <w:pStyle w:val="Firstparagraph"/>
        <w:bidi w:val="0"/>
        <w:jc w:val="start"/>
        <w:rPr>
          <w:b/>
          <w:bCs/>
        </w:rPr>
      </w:pPr>
      <w:r>
        <w:rPr>
          <w:b/>
          <w:bCs/>
        </w:rPr>
        <w:t>Preguntas guía:</w:t>
      </w:r>
    </w:p>
    <w:p>
      <w:pPr>
        <w:pStyle w:val="BodyText"/>
        <w:numPr>
          <w:ilvl w:val="0"/>
          <w:numId w:val="23"/>
        </w:numPr>
        <w:bidi w:val="0"/>
        <w:spacing w:before="0" w:after="0"/>
        <w:jc w:val="start"/>
        <w:rPr/>
      </w:pPr>
      <w:r>
        <w:rPr/>
        <w:t xml:space="preserve">¿Si entrego este código a otra persona y ejecuta </w:t>
      </w:r>
      <w:r>
        <w:rPr>
          <w:rStyle w:val="SourceText"/>
        </w:rPr>
        <w:t>Modelado_V2</w:t>
      </w:r>
      <w:r>
        <w:rPr/>
        <w:t>, sale corriendo sin pedir nada manual?</w:t>
      </w:r>
    </w:p>
    <w:p>
      <w:pPr>
        <w:pStyle w:val="BodyText"/>
        <w:numPr>
          <w:ilvl w:val="0"/>
          <w:numId w:val="23"/>
        </w:numPr>
        <w:bidi w:val="0"/>
        <w:spacing w:before="0" w:after="0"/>
        <w:jc w:val="start"/>
        <w:rPr/>
      </w:pPr>
      <w:r>
        <w:rPr/>
        <w:t>¿Si quiero cambiar la masa, tengo que tocar un solo lugar o muchos?</w:t>
      </w:r>
    </w:p>
    <w:p>
      <w:pPr>
        <w:pStyle w:val="BodyText"/>
        <w:numPr>
          <w:ilvl w:val="0"/>
          <w:numId w:val="23"/>
        </w:numPr>
        <w:bidi w:val="0"/>
        <w:spacing w:before="0" w:after="0"/>
        <w:jc w:val="start"/>
        <w:rPr/>
      </w:pPr>
      <w:r>
        <w:rPr/>
        <w:t>¿Hay nombres de variables que se solapan o confunden?</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16" w:name="conexión-con-el-control-adaptativo-entre"/>
      <w:r>
        <w:rPr/>
        <w:t>3. Conexión con el control adaptativo (entregable conceptual)</w:t>
      </w:r>
      <w:bookmarkEnd w:id="16"/>
    </w:p>
    <w:p>
      <w:pPr>
        <w:pStyle w:val="Firstparagraph"/>
        <w:bidi w:val="0"/>
        <w:jc w:val="start"/>
        <w:rPr/>
      </w:pPr>
      <w:r>
        <w:rPr/>
        <w:t xml:space="preserve">Esta sección es la bisagra hacia la siguiente etapa del PID y muestra que el modelo del becado </w:t>
      </w:r>
      <w:r>
        <w:rPr>
          <w:b/>
          <w:bCs/>
        </w:rPr>
        <w:t>es útil</w:t>
      </w:r>
      <w:r>
        <w:rPr/>
        <w:t>. No requiere implementar el controlador, solo dejar planteado por qué y cómo:</w:t>
      </w:r>
    </w:p>
    <w:p>
      <w:pPr>
        <w:pStyle w:val="Heading3"/>
        <w:numPr>
          <w:ilvl w:val="2"/>
          <w:numId w:val="1"/>
        </w:numPr>
        <w:tabs>
          <w:tab w:val="clear" w:pos="709"/>
          <w:tab w:val="left" w:pos="0" w:leader="none"/>
        </w:tabs>
        <w:bidi w:val="0"/>
        <w:ind w:hanging="0" w:start="0"/>
        <w:jc w:val="start"/>
        <w:rPr/>
      </w:pPr>
      <w:bookmarkStart w:id="17" w:name="justificar-la-necesidad-de-adaptación"/>
      <w:r>
        <w:rPr/>
        <w:t>3.1. Justificar la necesidad de adaptación</w:t>
      </w:r>
      <w:bookmarkEnd w:id="17"/>
    </w:p>
    <w:p>
      <w:pPr>
        <w:pStyle w:val="Firstparagraph"/>
        <w:bidi w:val="0"/>
        <w:jc w:val="start"/>
        <w:rPr/>
      </w:pPr>
      <w:r>
        <w:rPr/>
        <w:t>Mostrar con dos o tres simulaciones que un controlador con ganancias fijas (por ejemplo un PI básico sobre la corriente) no funciona igual de bien para θ = −5° que para θ = +5°. Bastan dos figuras y un párrafo de comentario.</w:t>
      </w:r>
    </w:p>
    <w:p>
      <w:pPr>
        <w:pStyle w:val="BodyText"/>
        <w:bidi w:val="0"/>
        <w:jc w:val="start"/>
        <w:rPr>
          <w:b/>
          <w:bCs/>
        </w:rPr>
      </w:pPr>
      <w:r>
        <w:rPr>
          <w:b/>
          <w:bCs/>
        </w:rPr>
        <w:t>Preguntas guía:</w:t>
      </w:r>
    </w:p>
    <w:p>
      <w:pPr>
        <w:pStyle w:val="BodyText"/>
        <w:numPr>
          <w:ilvl w:val="0"/>
          <w:numId w:val="24"/>
        </w:numPr>
        <w:bidi w:val="0"/>
        <w:spacing w:before="0" w:after="0"/>
        <w:jc w:val="start"/>
        <w:rPr/>
      </w:pPr>
      <w:r>
        <w:rPr/>
        <w:t>¿Mi simulación muestra que un PI fijo funciona en plano pero falla (oscila, se satura, queda lento) en pendiente? Si todo funciona igual de bien, no hay razón para adaptar.</w:t>
      </w:r>
    </w:p>
    <w:p>
      <w:pPr>
        <w:pStyle w:val="BodyText"/>
        <w:numPr>
          <w:ilvl w:val="0"/>
          <w:numId w:val="24"/>
        </w:numPr>
        <w:bidi w:val="0"/>
        <w:spacing w:before="0" w:after="0"/>
        <w:jc w:val="start"/>
        <w:rPr/>
      </w:pPr>
      <w:r>
        <w:rPr/>
        <w:t>¿Qué métrica uso para decir “funciona peor”? (Tiempo de establecimiento, sobrepico, error en régimen permanente, energía consumida.)</w:t>
      </w:r>
    </w:p>
    <w:p>
      <w:pPr>
        <w:pStyle w:val="Firstparagraph"/>
        <w:bidi w:val="0"/>
        <w:jc w:val="start"/>
        <w:rPr>
          <w:b/>
          <w:bCs/>
        </w:rPr>
      </w:pPr>
      <w:r>
        <w:rPr>
          <w:b/>
          <w:bCs/>
        </w:rPr>
        <w:t>Ejemplo ilustrativo — qué se espera ver:</w:t>
      </w:r>
    </w:p>
    <w:p>
      <w:pPr>
        <w:pStyle w:val="BlockQuotation"/>
        <w:bidi w:val="0"/>
        <w:ind w:hanging="0" w:start="720" w:end="0"/>
        <w:jc w:val="start"/>
        <w:rPr/>
      </w:pPr>
      <w:r>
        <w:rPr/>
        <w:t>Con un PI sintonizado para θ = 0° (Kp = 0.5, Ki = 2):</w:t>
      </w:r>
    </w:p>
    <w:p>
      <w:pPr>
        <w:pStyle w:val="BodyText"/>
        <w:numPr>
          <w:ilvl w:val="0"/>
          <w:numId w:val="25"/>
        </w:numPr>
        <w:bidi w:val="0"/>
        <w:spacing w:before="0" w:after="0"/>
        <w:ind w:hanging="0" w:start="720" w:end="0"/>
        <w:jc w:val="start"/>
        <w:rPr/>
      </w:pPr>
      <w:r>
        <w:rPr/>
        <w:t>En θ = 0°: tiempo de establecimiento ≈ 1.5 s, sobrepico &lt; 5 %.</w:t>
      </w:r>
    </w:p>
    <w:p>
      <w:pPr>
        <w:pStyle w:val="BodyText"/>
        <w:numPr>
          <w:ilvl w:val="0"/>
          <w:numId w:val="25"/>
        </w:numPr>
        <w:bidi w:val="0"/>
        <w:spacing w:before="0" w:after="0"/>
        <w:ind w:hanging="0" w:start="720" w:end="0"/>
        <w:jc w:val="start"/>
        <w:rPr/>
      </w:pPr>
      <w:r>
        <w:rPr/>
        <w:t>En θ = +5°: tiempo de establecimiento ≈ 4 s, error en régimen del 8 % (saturación de la entrada).</w:t>
      </w:r>
    </w:p>
    <w:p>
      <w:pPr>
        <w:pStyle w:val="BodyText"/>
        <w:numPr>
          <w:ilvl w:val="0"/>
          <w:numId w:val="25"/>
        </w:numPr>
        <w:bidi w:val="0"/>
        <w:spacing w:before="0" w:after="0"/>
        <w:ind w:hanging="0" w:start="720" w:end="0"/>
        <w:jc w:val="start"/>
        <w:rPr/>
      </w:pPr>
      <w:r>
        <w:rPr/>
        <w:t>En θ = −5°: sobrepico del 25 %, oscilaciones (sistema cerca de la inestabilidad).</w:t>
      </w:r>
    </w:p>
    <w:p>
      <w:pPr>
        <w:pStyle w:val="BlockQuotation"/>
        <w:bidi w:val="0"/>
        <w:ind w:hanging="0" w:start="720" w:end="0"/>
        <w:jc w:val="start"/>
        <w:rPr/>
      </w:pPr>
      <w:r>
        <w:rPr/>
        <w:t>Conclusión: las mismas ganancias no sirven en los tres escenarios → necesidad de adaptar.</w:t>
      </w:r>
    </w:p>
    <w:p>
      <w:pPr>
        <w:pStyle w:val="Heading3"/>
        <w:numPr>
          <w:ilvl w:val="2"/>
          <w:numId w:val="1"/>
        </w:numPr>
        <w:tabs>
          <w:tab w:val="clear" w:pos="709"/>
          <w:tab w:val="left" w:pos="0" w:leader="none"/>
        </w:tabs>
        <w:bidi w:val="0"/>
        <w:ind w:hanging="0" w:start="0"/>
        <w:jc w:val="start"/>
        <w:rPr/>
      </w:pPr>
      <w:bookmarkStart w:id="18" w:name="plantear-el-esquema-adaptativo-a-futuro"/>
      <w:r>
        <w:rPr/>
        <w:t>3.2. Plantear el esquema adaptativo a futuro</w:t>
      </w:r>
      <w:bookmarkEnd w:id="18"/>
    </w:p>
    <w:p>
      <w:pPr>
        <w:pStyle w:val="Firstparagraph"/>
        <w:bidi w:val="0"/>
        <w:jc w:val="start"/>
        <w:rPr/>
      </w:pPr>
      <w:r>
        <w:rPr/>
        <w:t>Describir en una página, sin implementarlo:</w:t>
      </w:r>
    </w:p>
    <w:p>
      <w:pPr>
        <w:pStyle w:val="BodyText"/>
        <w:numPr>
          <w:ilvl w:val="0"/>
          <w:numId w:val="26"/>
        </w:numPr>
        <w:bidi w:val="0"/>
        <w:spacing w:before="0" w:after="0"/>
        <w:jc w:val="start"/>
        <w:rPr/>
      </w:pPr>
      <w:r>
        <w:rPr>
          <w:b/>
          <w:bCs/>
        </w:rPr>
        <w:t>Variable medida para adaptar:</w:t>
      </w:r>
      <w:r>
        <w:rPr/>
        <w:t xml:space="preserve"> θ (pendiente, vía IMU).</w:t>
      </w:r>
    </w:p>
    <w:p>
      <w:pPr>
        <w:pStyle w:val="BodyText"/>
        <w:numPr>
          <w:ilvl w:val="0"/>
          <w:numId w:val="26"/>
        </w:numPr>
        <w:bidi w:val="0"/>
        <w:spacing w:before="0" w:after="0"/>
        <w:jc w:val="start"/>
        <w:rPr/>
      </w:pPr>
      <w:r>
        <w:rPr>
          <w:b/>
          <w:bCs/>
        </w:rPr>
        <w:t>Estructura propuesta:</w:t>
      </w:r>
      <w:r>
        <w:rPr/>
        <w:t xml:space="preserve"> Gain Scheduling sobre las ganancias del controlador en función de θ. Mencionar como alternativa MRAC (Model Reference Adaptive Control) ya que el PID tiene como bibliografía disponible </w:t>
      </w:r>
      <w:r>
        <w:rPr>
          <w:i/>
          <w:iCs/>
        </w:rPr>
        <w:t>System Identification and Adaptive Control</w:t>
      </w:r>
      <w:r>
        <w:rPr/>
        <w:t xml:space="preserve"> (Yiannnis et al.).</w:t>
      </w:r>
    </w:p>
    <w:p>
      <w:pPr>
        <w:pStyle w:val="BodyText"/>
        <w:numPr>
          <w:ilvl w:val="0"/>
          <w:numId w:val="26"/>
        </w:numPr>
        <w:bidi w:val="0"/>
        <w:spacing w:before="0" w:after="0"/>
        <w:jc w:val="start"/>
        <w:rPr/>
      </w:pPr>
      <w:r>
        <w:rPr>
          <w:b/>
          <w:bCs/>
        </w:rPr>
        <w:t>Identificación de parámetros:</w:t>
      </w:r>
      <w:r>
        <w:rPr/>
        <w:t xml:space="preserve"> una vez disponible el banco, los parámetros R, L, Kt, Ke se identificarán experimentalmente. El modelo del avance sirve de estructura.</w:t>
      </w:r>
    </w:p>
    <w:p>
      <w:pPr>
        <w:pStyle w:val="Firstparagraph"/>
        <w:bidi w:val="0"/>
        <w:jc w:val="start"/>
        <w:rPr>
          <w:b/>
          <w:bCs/>
        </w:rPr>
      </w:pPr>
      <w:r>
        <w:rPr>
          <w:b/>
          <w:bCs/>
        </w:rPr>
        <w:t>Preguntas guía:</w:t>
      </w:r>
    </w:p>
    <w:p>
      <w:pPr>
        <w:pStyle w:val="BodyText"/>
        <w:numPr>
          <w:ilvl w:val="0"/>
          <w:numId w:val="27"/>
        </w:numPr>
        <w:bidi w:val="0"/>
        <w:spacing w:before="0" w:after="0"/>
        <w:jc w:val="start"/>
        <w:rPr/>
      </w:pPr>
      <w:r>
        <w:rPr/>
        <w:t>¿Por qué Gain Scheduling y no otra estrategia? (Justificar en una frase: “porque la pendiente es medible y conocida, y los parámetros varían lentamente con ella”.)</w:t>
      </w:r>
    </w:p>
    <w:p>
      <w:pPr>
        <w:pStyle w:val="BodyText"/>
        <w:numPr>
          <w:ilvl w:val="0"/>
          <w:numId w:val="27"/>
        </w:numPr>
        <w:bidi w:val="0"/>
        <w:spacing w:before="0" w:after="0"/>
        <w:jc w:val="start"/>
        <w:rPr/>
      </w:pPr>
      <w:r>
        <w:rPr/>
        <w:t>¿Cuántos puntos de operación voy a programar? ¿Cómo interpolo entre ellos?</w:t>
      </w:r>
    </w:p>
    <w:p>
      <w:pPr>
        <w:pStyle w:val="Heading3"/>
        <w:numPr>
          <w:ilvl w:val="2"/>
          <w:numId w:val="1"/>
        </w:numPr>
        <w:tabs>
          <w:tab w:val="clear" w:pos="709"/>
          <w:tab w:val="left" w:pos="0" w:leader="none"/>
        </w:tabs>
        <w:bidi w:val="0"/>
        <w:ind w:hanging="0" w:start="0"/>
        <w:jc w:val="start"/>
        <w:rPr/>
      </w:pPr>
      <w:bookmarkStart w:id="19" w:name="identificar-los-parámetros-que-requerirá"/>
      <w:r>
        <w:rPr/>
        <w:t>3.3. Identificar los parámetros que requerirán medición experimental</w:t>
      </w:r>
      <w:bookmarkEnd w:id="19"/>
    </w:p>
    <w:p>
      <w:pPr>
        <w:pStyle w:val="Firstparagraph"/>
        <w:bidi w:val="0"/>
        <w:jc w:val="start"/>
        <w:rPr/>
      </w:pPr>
      <w:r>
        <w:rPr/>
        <w:t>Hacer una tabla con:</w:t>
      </w:r>
    </w:p>
    <w:tbl>
      <w:tblPr>
        <w:tblW w:w="5000" w:type="pct"/>
        <w:jc w:val="center"/>
        <w:tblInd w:w="0" w:type="dxa"/>
        <w:tblLayout w:type="fixed"/>
        <w:tblCellMar>
          <w:top w:w="0" w:type="dxa"/>
          <w:start w:w="0" w:type="dxa"/>
          <w:bottom w:w="0" w:type="dxa"/>
          <w:end w:w="0" w:type="dxa"/>
        </w:tblCellMar>
      </w:tblPr>
      <w:tblGrid>
        <w:gridCol w:w="1429"/>
        <w:gridCol w:w="2599"/>
        <w:gridCol w:w="3381"/>
        <w:gridCol w:w="1950"/>
      </w:tblGrid>
      <w:tr>
        <w:trPr>
          <w:tblHeader w:val="true"/>
        </w:trPr>
        <w:tc>
          <w:tcPr>
            <w:tcW w:w="1429" w:type="dxa"/>
            <w:tcBorders/>
          </w:tcPr>
          <w:p>
            <w:pPr>
              <w:pStyle w:val="TableHeading"/>
              <w:suppressLineNumbers/>
              <w:bidi w:val="0"/>
              <w:ind w:hanging="0" w:start="43" w:end="43"/>
              <w:jc w:val="start"/>
              <w:rPr/>
            </w:pPr>
            <w:r>
              <w:rPr/>
              <w:t>Parámetro</w:t>
            </w:r>
          </w:p>
        </w:tc>
        <w:tc>
          <w:tcPr>
            <w:tcW w:w="2599" w:type="dxa"/>
            <w:tcBorders/>
          </w:tcPr>
          <w:p>
            <w:pPr>
              <w:pStyle w:val="TableHeading"/>
              <w:suppressLineNumbers/>
              <w:bidi w:val="0"/>
              <w:ind w:hanging="0" w:start="43" w:end="43"/>
              <w:jc w:val="start"/>
              <w:rPr/>
            </w:pPr>
            <w:r>
              <w:rPr/>
              <w:t>Valor inicial usado</w:t>
            </w:r>
          </w:p>
        </w:tc>
        <w:tc>
          <w:tcPr>
            <w:tcW w:w="3381" w:type="dxa"/>
            <w:tcBorders/>
          </w:tcPr>
          <w:p>
            <w:pPr>
              <w:pStyle w:val="TableHeading"/>
              <w:suppressLineNumbers/>
              <w:bidi w:val="0"/>
              <w:ind w:hanging="0" w:start="43" w:end="43"/>
              <w:jc w:val="start"/>
              <w:rPr/>
            </w:pPr>
            <w:r>
              <w:rPr/>
              <w:t>Cómo se mide en el banco</w:t>
            </w:r>
          </w:p>
        </w:tc>
        <w:tc>
          <w:tcPr>
            <w:tcW w:w="1950" w:type="dxa"/>
            <w:tcBorders/>
          </w:tcPr>
          <w:p>
            <w:pPr>
              <w:pStyle w:val="TableHeading"/>
              <w:suppressLineNumbers/>
              <w:bidi w:val="0"/>
              <w:ind w:hanging="0" w:start="43" w:end="43"/>
              <w:jc w:val="start"/>
              <w:rPr/>
            </w:pPr>
            <w:r>
              <w:rPr/>
              <w:t>Etapa del PID</w:t>
            </w:r>
          </w:p>
        </w:tc>
      </w:tr>
      <w:tr>
        <w:trPr/>
        <w:tc>
          <w:tcPr>
            <w:tcW w:w="1429" w:type="dxa"/>
            <w:tcBorders/>
          </w:tcPr>
          <w:p>
            <w:pPr>
              <w:pStyle w:val="TableContents"/>
              <w:suppressLineNumbers/>
              <w:bidi w:val="0"/>
              <w:ind w:hanging="0" w:start="43" w:end="43"/>
              <w:jc w:val="start"/>
              <w:rPr/>
            </w:pPr>
            <w:r>
              <w:rPr/>
              <w:t>R</w:t>
            </w:r>
          </w:p>
        </w:tc>
        <w:tc>
          <w:tcPr>
            <w:tcW w:w="2599" w:type="dxa"/>
            <w:tcBorders/>
          </w:tcPr>
          <w:p>
            <w:pPr>
              <w:pStyle w:val="TableContents"/>
              <w:suppressLineNumbers/>
              <w:bidi w:val="0"/>
              <w:ind w:hanging="0" w:start="43" w:end="43"/>
              <w:jc w:val="start"/>
              <w:rPr/>
            </w:pPr>
            <w:r>
              <w:rPr/>
              <w:t>0.5 Ω</w:t>
            </w:r>
          </w:p>
        </w:tc>
        <w:tc>
          <w:tcPr>
            <w:tcW w:w="3381" w:type="dxa"/>
            <w:tcBorders/>
          </w:tcPr>
          <w:p>
            <w:pPr>
              <w:pStyle w:val="TableContents"/>
              <w:suppressLineNumbers/>
              <w:bidi w:val="0"/>
              <w:ind w:hanging="0" w:start="43" w:end="43"/>
              <w:jc w:val="start"/>
              <w:rPr/>
            </w:pPr>
            <w:r>
              <w:rPr/>
              <w:t>Multímetro entre fases</w:t>
            </w:r>
          </w:p>
        </w:tc>
        <w:tc>
          <w:tcPr>
            <w:tcW w:w="1950" w:type="dxa"/>
            <w:tcBorders/>
          </w:tcPr>
          <w:p>
            <w:pPr>
              <w:pStyle w:val="TableContents"/>
              <w:suppressLineNumbers/>
              <w:bidi w:val="0"/>
              <w:ind w:hanging="0" w:start="43" w:end="43"/>
              <w:jc w:val="start"/>
              <w:rPr/>
            </w:pPr>
            <w:r>
              <w:rPr/>
              <w:t>2</w:t>
            </w:r>
          </w:p>
        </w:tc>
      </w:tr>
      <w:tr>
        <w:trPr/>
        <w:tc>
          <w:tcPr>
            <w:tcW w:w="1429" w:type="dxa"/>
            <w:tcBorders/>
          </w:tcPr>
          <w:p>
            <w:pPr>
              <w:pStyle w:val="TableContents"/>
              <w:suppressLineNumbers/>
              <w:bidi w:val="0"/>
              <w:ind w:hanging="0" w:start="43" w:end="43"/>
              <w:jc w:val="start"/>
              <w:rPr/>
            </w:pPr>
            <w:r>
              <w:rPr/>
              <w:t>L</w:t>
            </w:r>
          </w:p>
        </w:tc>
        <w:tc>
          <w:tcPr>
            <w:tcW w:w="2599" w:type="dxa"/>
            <w:tcBorders/>
          </w:tcPr>
          <w:p>
            <w:pPr>
              <w:pStyle w:val="TableContents"/>
              <w:suppressLineNumbers/>
              <w:bidi w:val="0"/>
              <w:ind w:hanging="0" w:start="43" w:end="43"/>
              <w:jc w:val="start"/>
              <w:rPr/>
            </w:pPr>
            <w:r>
              <w:rPr/>
              <w:t>0.01 H</w:t>
            </w:r>
          </w:p>
        </w:tc>
        <w:tc>
          <w:tcPr>
            <w:tcW w:w="3381" w:type="dxa"/>
            <w:tcBorders/>
          </w:tcPr>
          <w:p>
            <w:pPr>
              <w:pStyle w:val="TableContents"/>
              <w:suppressLineNumbers/>
              <w:bidi w:val="0"/>
              <w:ind w:hanging="0" w:start="43" w:end="43"/>
              <w:jc w:val="start"/>
              <w:rPr/>
            </w:pPr>
            <w:r>
              <w:rPr/>
              <w:t>LCR / respuesta al escalón</w:t>
            </w:r>
          </w:p>
        </w:tc>
        <w:tc>
          <w:tcPr>
            <w:tcW w:w="1950" w:type="dxa"/>
            <w:tcBorders/>
          </w:tcPr>
          <w:p>
            <w:pPr>
              <w:pStyle w:val="TableContents"/>
              <w:suppressLineNumbers/>
              <w:bidi w:val="0"/>
              <w:ind w:hanging="0" w:start="43" w:end="43"/>
              <w:jc w:val="start"/>
              <w:rPr/>
            </w:pPr>
            <w:r>
              <w:rPr/>
              <w:t>2</w:t>
            </w:r>
          </w:p>
        </w:tc>
      </w:tr>
      <w:tr>
        <w:trPr/>
        <w:tc>
          <w:tcPr>
            <w:tcW w:w="1429" w:type="dxa"/>
            <w:tcBorders/>
          </w:tcPr>
          <w:p>
            <w:pPr>
              <w:pStyle w:val="TableContents"/>
              <w:suppressLineNumbers/>
              <w:bidi w:val="0"/>
              <w:ind w:hanging="0" w:start="43" w:end="43"/>
              <w:jc w:val="start"/>
              <w:rPr/>
            </w:pPr>
            <w:r>
              <w:rPr/>
              <w:t>Kt</w:t>
            </w:r>
          </w:p>
        </w:tc>
        <w:tc>
          <w:tcPr>
            <w:tcW w:w="2599" w:type="dxa"/>
            <w:tcBorders/>
          </w:tcPr>
          <w:p>
            <w:pPr>
              <w:pStyle w:val="TableContents"/>
              <w:suppressLineNumbers/>
              <w:bidi w:val="0"/>
              <w:ind w:hanging="0" w:start="43" w:end="43"/>
              <w:jc w:val="start"/>
              <w:rPr/>
            </w:pPr>
            <w:r>
              <w:rPr/>
              <w:t>1.2 N·m/A</w:t>
            </w:r>
          </w:p>
        </w:tc>
        <w:tc>
          <w:tcPr>
            <w:tcW w:w="3381" w:type="dxa"/>
            <w:tcBorders/>
          </w:tcPr>
          <w:p>
            <w:pPr>
              <w:pStyle w:val="TableContents"/>
              <w:suppressLineNumbers/>
              <w:bidi w:val="0"/>
              <w:ind w:hanging="0" w:start="43" w:end="43"/>
              <w:jc w:val="start"/>
              <w:rPr/>
            </w:pPr>
            <w:r>
              <w:rPr/>
              <w:t>Curva torque vs. corriente con freno calibrado</w:t>
            </w:r>
          </w:p>
        </w:tc>
        <w:tc>
          <w:tcPr>
            <w:tcW w:w="1950" w:type="dxa"/>
            <w:tcBorders/>
          </w:tcPr>
          <w:p>
            <w:pPr>
              <w:pStyle w:val="TableContents"/>
              <w:suppressLineNumbers/>
              <w:bidi w:val="0"/>
              <w:ind w:hanging="0" w:start="43" w:end="43"/>
              <w:jc w:val="start"/>
              <w:rPr/>
            </w:pPr>
            <w:r>
              <w:rPr/>
              <w:t>2</w:t>
            </w:r>
          </w:p>
        </w:tc>
      </w:tr>
      <w:tr>
        <w:trPr/>
        <w:tc>
          <w:tcPr>
            <w:tcW w:w="1429" w:type="dxa"/>
            <w:tcBorders/>
          </w:tcPr>
          <w:p>
            <w:pPr>
              <w:pStyle w:val="TableContents"/>
              <w:suppressLineNumbers/>
              <w:bidi w:val="0"/>
              <w:ind w:hanging="0" w:start="43" w:end="43"/>
              <w:jc w:val="start"/>
              <w:rPr/>
            </w:pPr>
            <w:r>
              <w:rPr/>
              <w:t>Ke</w:t>
            </w:r>
          </w:p>
        </w:tc>
        <w:tc>
          <w:tcPr>
            <w:tcW w:w="2599" w:type="dxa"/>
            <w:tcBorders/>
          </w:tcPr>
          <w:p>
            <w:pPr>
              <w:pStyle w:val="TableContents"/>
              <w:suppressLineNumbers/>
              <w:bidi w:val="0"/>
              <w:ind w:hanging="0" w:start="43" w:end="43"/>
              <w:jc w:val="start"/>
              <w:rPr/>
            </w:pPr>
            <w:r>
              <w:rPr/>
              <w:t>1.2 V·s/rad</w:t>
            </w:r>
          </w:p>
        </w:tc>
        <w:tc>
          <w:tcPr>
            <w:tcW w:w="3381" w:type="dxa"/>
            <w:tcBorders/>
          </w:tcPr>
          <w:p>
            <w:pPr>
              <w:pStyle w:val="TableContents"/>
              <w:suppressLineNumbers/>
              <w:bidi w:val="0"/>
              <w:ind w:hanging="0" w:start="43" w:end="43"/>
              <w:jc w:val="start"/>
              <w:rPr/>
            </w:pPr>
            <w:r>
              <w:rPr/>
              <w:t>Tensión generada vs. ω (ensayo en vacío)</w:t>
            </w:r>
          </w:p>
        </w:tc>
        <w:tc>
          <w:tcPr>
            <w:tcW w:w="1950" w:type="dxa"/>
            <w:tcBorders/>
          </w:tcPr>
          <w:p>
            <w:pPr>
              <w:pStyle w:val="TableContents"/>
              <w:suppressLineNumbers/>
              <w:bidi w:val="0"/>
              <w:ind w:hanging="0" w:start="43" w:end="43"/>
              <w:jc w:val="start"/>
              <w:rPr/>
            </w:pPr>
            <w:r>
              <w:rPr/>
              <w:t>2</w:t>
            </w:r>
          </w:p>
        </w:tc>
      </w:tr>
      <w:tr>
        <w:trPr/>
        <w:tc>
          <w:tcPr>
            <w:tcW w:w="1429" w:type="dxa"/>
            <w:tcBorders/>
          </w:tcPr>
          <w:p>
            <w:pPr>
              <w:pStyle w:val="TableContents"/>
              <w:suppressLineNumbers/>
              <w:bidi w:val="0"/>
              <w:ind w:hanging="0" w:start="43" w:end="43"/>
              <w:jc w:val="start"/>
              <w:rPr/>
            </w:pPr>
            <w:r>
              <w:rPr/>
              <w:t>B</w:t>
            </w:r>
          </w:p>
        </w:tc>
        <w:tc>
          <w:tcPr>
            <w:tcW w:w="2599" w:type="dxa"/>
            <w:tcBorders/>
          </w:tcPr>
          <w:p>
            <w:pPr>
              <w:pStyle w:val="TableContents"/>
              <w:suppressLineNumbers/>
              <w:bidi w:val="0"/>
              <w:ind w:hanging="0" w:start="43" w:end="43"/>
              <w:jc w:val="start"/>
              <w:rPr/>
            </w:pPr>
            <w:r>
              <w:rPr/>
              <w:t>2.5 N·s/m</w:t>
            </w:r>
          </w:p>
        </w:tc>
        <w:tc>
          <w:tcPr>
            <w:tcW w:w="3381" w:type="dxa"/>
            <w:tcBorders/>
          </w:tcPr>
          <w:p>
            <w:pPr>
              <w:pStyle w:val="TableContents"/>
              <w:suppressLineNumbers/>
              <w:bidi w:val="0"/>
              <w:ind w:hanging="0" w:start="43" w:end="43"/>
              <w:jc w:val="start"/>
              <w:rPr/>
            </w:pPr>
            <w:r>
              <w:rPr/>
              <w:t>Coast-down test (ver Oman &amp; Morchin cap. 7)</w:t>
            </w:r>
          </w:p>
        </w:tc>
        <w:tc>
          <w:tcPr>
            <w:tcW w:w="1950" w:type="dxa"/>
            <w:tcBorders/>
          </w:tcPr>
          <w:p>
            <w:pPr>
              <w:pStyle w:val="TableContents"/>
              <w:suppressLineNumbers/>
              <w:bidi w:val="0"/>
              <w:ind w:hanging="0" w:start="43" w:end="43"/>
              <w:jc w:val="start"/>
              <w:rPr/>
            </w:pPr>
            <w:r>
              <w:rPr/>
              <w:t>2/3</w:t>
            </w:r>
          </w:p>
        </w:tc>
      </w:tr>
    </w:tbl>
    <w:p>
      <w:pPr>
        <w:pStyle w:val="Firstparagraph"/>
        <w:bidi w:val="0"/>
        <w:jc w:val="start"/>
        <w:rPr/>
      </w:pPr>
      <w:r>
        <w:rPr/>
        <w:t xml:space="preserve">Esto cierra el ciclo: muestra que el modelo del becado </w:t>
      </w:r>
      <w:r>
        <w:rPr>
          <w:b/>
          <w:bCs/>
        </w:rPr>
        <w:t>anticipa</w:t>
      </w:r>
      <w:r>
        <w:rPr/>
        <w:t xml:space="preserve"> los ensayos del banco de pruebas y guía qué hay que medir.</w:t>
      </w:r>
    </w:p>
    <w:p>
      <w:pPr>
        <w:pStyle w:val="BodyText"/>
        <w:bidi w:val="0"/>
        <w:jc w:val="start"/>
        <w:rPr>
          <w:b/>
          <w:bCs/>
        </w:rPr>
      </w:pPr>
      <w:r>
        <w:rPr>
          <w:b/>
          <w:bCs/>
        </w:rPr>
        <w:t>Pregunta guía:</w:t>
      </w:r>
    </w:p>
    <w:p>
      <w:pPr>
        <w:pStyle w:val="BodyText"/>
        <w:numPr>
          <w:ilvl w:val="0"/>
          <w:numId w:val="28"/>
        </w:numPr>
        <w:bidi w:val="0"/>
        <w:spacing w:before="0" w:after="0"/>
        <w:jc w:val="start"/>
        <w:rPr/>
      </w:pPr>
      <w:r>
        <w:rPr/>
        <w:t>¿Cada parámetro de mi modelo tiene un procedimiento experimental concreto para medirlo en el banco? Si no lo tiene, el modelo no es identificable.</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0" w:name="verificación-y-consistencia"/>
      <w:r>
        <w:rPr/>
        <w:t>4. Verificación y consistencia</w:t>
      </w:r>
      <w:bookmarkEnd w:id="20"/>
    </w:p>
    <w:p>
      <w:pPr>
        <w:pStyle w:val="Firstparagraph"/>
        <w:bidi w:val="0"/>
        <w:jc w:val="start"/>
        <w:rPr/>
      </w:pPr>
      <w:r>
        <w:rPr/>
        <w:t>Antes de cerrar, ejecutar las verificaciones siguientes:</w:t>
      </w:r>
    </w:p>
    <w:p>
      <w:pPr>
        <w:pStyle w:val="BodyText"/>
        <w:numPr>
          <w:ilvl w:val="0"/>
          <w:numId w:val="29"/>
        </w:numPr>
        <w:bidi w:val="0"/>
        <w:spacing w:before="0" w:after="0"/>
        <w:jc w:val="start"/>
        <w:rPr/>
      </w:pPr>
      <w:r>
        <w:rPr>
          <w:b/>
          <w:bCs/>
        </w:rPr>
        <w:t>Dimensional:</w:t>
      </w:r>
      <w:r>
        <w:rPr/>
        <w:t xml:space="preserve"> chequear que cada término de cada ecuación tenga unidades consistentes (las matrices A y B_u/B_d tienen unidades; conviene escribirlas en el documento). Una matriz de estado es dimensionalmente </w:t>
      </w:r>
      <w:r>
        <w:rPr>
          <w:i/>
          <w:iCs/>
        </w:rPr>
        <w:t>no homogénea</w:t>
      </w:r>
      <w:r>
        <w:rPr/>
        <w:t xml:space="preserve"> y eso confunde — escribir las unidades de cada elemento.</w:t>
      </w:r>
    </w:p>
    <w:p>
      <w:pPr>
        <w:pStyle w:val="BodyText"/>
        <w:numPr>
          <w:ilvl w:val="0"/>
          <w:numId w:val="29"/>
        </w:numPr>
        <w:bidi w:val="0"/>
        <w:spacing w:before="0" w:after="0"/>
        <w:jc w:val="start"/>
        <w:rPr/>
      </w:pPr>
      <w:r>
        <w:rPr>
          <w:b/>
          <w:bCs/>
        </w:rPr>
        <w:t>Coherencia:</w:t>
      </w:r>
      <w:r>
        <w:rPr/>
        <w:t xml:space="preserve"> que los autovalores tengan parte real negativa (estabilidad). Si dan inestables, hay un error de signo.</w:t>
      </w:r>
    </w:p>
    <w:p>
      <w:pPr>
        <w:pStyle w:val="BodyText"/>
        <w:numPr>
          <w:ilvl w:val="0"/>
          <w:numId w:val="29"/>
        </w:numPr>
        <w:bidi w:val="0"/>
        <w:spacing w:before="0" w:after="0"/>
        <w:jc w:val="start"/>
        <w:rPr/>
      </w:pPr>
      <w:r>
        <w:rPr>
          <w:b/>
          <w:bCs/>
        </w:rPr>
        <w:t>Energía:</w:t>
      </w:r>
      <w:r>
        <w:rPr/>
        <w:t xml:space="preserve"> la suma de energías debe cerrar dentro del 1–2 % en simulación. Si no cierra, hay un error en la convención de signos del frenado.</w:t>
      </w:r>
    </w:p>
    <w:p>
      <w:pPr>
        <w:pStyle w:val="BodyText"/>
        <w:numPr>
          <w:ilvl w:val="0"/>
          <w:numId w:val="29"/>
        </w:numPr>
        <w:bidi w:val="0"/>
        <w:spacing w:before="0" w:after="0"/>
        <w:jc w:val="start"/>
        <w:rPr/>
      </w:pPr>
      <w:r>
        <w:rPr>
          <w:b/>
          <w:bCs/>
        </w:rPr>
        <w:t>Comparación cualitativa con literatura:</w:t>
      </w:r>
      <w:r>
        <w:rPr/>
        <w:t xml:space="preserve"> las velocidades de equilibrio en bajada y los porcentajes de energía recuperable deben caer en el rango de la Tabla 4.2 de Oman &amp; Morchin.</w:t>
      </w:r>
    </w:p>
    <w:p>
      <w:pPr>
        <w:pStyle w:val="Firstparagraph"/>
        <w:bidi w:val="0"/>
        <w:jc w:val="start"/>
        <w:rPr>
          <w:b/>
          <w:bCs/>
        </w:rPr>
      </w:pPr>
      <w:r>
        <w:rPr>
          <w:b/>
          <w:bCs/>
        </w:rPr>
        <w:t>Preguntas guía finales:</w:t>
      </w:r>
    </w:p>
    <w:p>
      <w:pPr>
        <w:pStyle w:val="BodyText"/>
        <w:numPr>
          <w:ilvl w:val="0"/>
          <w:numId w:val="30"/>
        </w:numPr>
        <w:bidi w:val="0"/>
        <w:spacing w:before="0" w:after="0"/>
        <w:jc w:val="start"/>
        <w:rPr/>
      </w:pPr>
      <w:r>
        <w:rPr/>
        <w:t>¿Pasé los cuatro chequeos (dimensional, coherencia, energía, literatura)?</w:t>
      </w:r>
    </w:p>
    <w:p>
      <w:pPr>
        <w:pStyle w:val="BodyText"/>
        <w:numPr>
          <w:ilvl w:val="0"/>
          <w:numId w:val="30"/>
        </w:numPr>
        <w:bidi w:val="0"/>
        <w:spacing w:before="0" w:after="0"/>
        <w:jc w:val="start"/>
        <w:rPr/>
      </w:pPr>
      <w:r>
        <w:rPr/>
        <w:t>Si un revisor externo (que no conoce el trabajo) me pide demostrar que el modelo no tiene errores de signo, ¿qué le muestro en 30 segundos?</w:t>
      </w:r>
    </w:p>
    <w:p>
      <w:pPr>
        <w:pStyle w:val="BodyText"/>
        <w:numPr>
          <w:ilvl w:val="0"/>
          <w:numId w:val="30"/>
        </w:numPr>
        <w:bidi w:val="0"/>
        <w:spacing w:before="0" w:after="0"/>
        <w:jc w:val="start"/>
        <w:rPr/>
      </w:pPr>
      <w:r>
        <w:rPr/>
        <w:t>¿Qué pasa si me equivoqué en algún signo y nadie lo detecta? (Pista: el control adaptativo que se diseñe sobre este modelo va a fallar en el banco real.)</w:t>
      </w:r>
    </w:p>
    <w:p>
      <w:pPr>
        <w:pStyle w:val="Firstparagraph"/>
        <w:bidi w:val="0"/>
        <w:jc w:val="start"/>
        <w:rPr>
          <w:b/>
          <w:bCs/>
        </w:rPr>
      </w:pPr>
      <w:r>
        <w:rPr>
          <w:b/>
          <w:bCs/>
        </w:rPr>
        <w:t>Ejemplo ilustrativo — chequeo dimensional rápido:</w:t>
      </w:r>
    </w:p>
    <w:p>
      <w:pPr>
        <w:pStyle w:val="BlockQuotation"/>
        <w:bidi w:val="0"/>
        <w:ind w:hanging="0" w:start="720" w:end="0"/>
        <w:jc w:val="start"/>
        <w:rPr/>
      </w:pPr>
      <w:r>
        <w:rPr/>
        <w:t xml:space="preserve">En la ecuación </w:t>
      </w:r>
      <w:r>
        <w:rPr>
          <w:rStyle w:val="SourceText"/>
        </w:rPr>
        <w:t>m·dv/dt + B·v = (Kt/r)·i</w:t>
      </w:r>
      <w:r>
        <w:rPr/>
        <w:t>, las unidades deben dar Newton:</w:t>
      </w:r>
    </w:p>
    <w:p>
      <w:pPr>
        <w:pStyle w:val="BodyText"/>
        <w:numPr>
          <w:ilvl w:val="0"/>
          <w:numId w:val="31"/>
        </w:numPr>
        <w:bidi w:val="0"/>
        <w:spacing w:before="0" w:after="0"/>
        <w:ind w:hanging="0" w:start="720" w:end="0"/>
        <w:jc w:val="start"/>
        <w:rPr/>
      </w:pPr>
      <w:r>
        <w:rPr>
          <w:rStyle w:val="SourceText"/>
        </w:rPr>
        <w:t>m·dv/dt</w:t>
      </w:r>
      <w:r>
        <w:rPr/>
        <w:t>: kg · m/s² = N ✓</w:t>
      </w:r>
    </w:p>
    <w:p>
      <w:pPr>
        <w:pStyle w:val="BodyText"/>
        <w:numPr>
          <w:ilvl w:val="0"/>
          <w:numId w:val="31"/>
        </w:numPr>
        <w:bidi w:val="0"/>
        <w:spacing w:before="0" w:after="0"/>
        <w:ind w:hanging="0" w:start="720" w:end="0"/>
        <w:jc w:val="start"/>
        <w:rPr/>
      </w:pPr>
      <w:r>
        <w:rPr>
          <w:rStyle w:val="SourceText"/>
        </w:rPr>
        <w:t>B·v</w:t>
      </w:r>
      <w:r>
        <w:rPr/>
        <w:t>: (N·s/m) · (m/s) = N ✓</w:t>
      </w:r>
    </w:p>
    <w:p>
      <w:pPr>
        <w:pStyle w:val="BodyText"/>
        <w:numPr>
          <w:ilvl w:val="0"/>
          <w:numId w:val="31"/>
        </w:numPr>
        <w:bidi w:val="0"/>
        <w:spacing w:before="0" w:after="0"/>
        <w:ind w:hanging="0" w:start="720" w:end="0"/>
        <w:jc w:val="start"/>
        <w:rPr/>
      </w:pPr>
      <w:r>
        <w:rPr>
          <w:rStyle w:val="SourceText"/>
        </w:rPr>
        <w:t>(Kt/r)·i</w:t>
      </w:r>
      <w:r>
        <w:rPr/>
        <w:t>: ((N·m/A)/m) · A = N ✓</w:t>
      </w:r>
    </w:p>
    <w:p>
      <w:pPr>
        <w:pStyle w:val="BlockQuotation"/>
        <w:bidi w:val="0"/>
        <w:ind w:hanging="0" w:start="720" w:end="0"/>
        <w:jc w:val="start"/>
        <w:rPr/>
      </w:pPr>
      <w:r>
        <w:rPr/>
        <w:t xml:space="preserve">Las tres dan N. Si en alguna parte aparece, por ejemplo, </w:t>
      </w:r>
      <w:r>
        <w:rPr>
          <w:rStyle w:val="SourceText"/>
        </w:rPr>
        <w:t>Kt·i</w:t>
      </w:r>
      <w:r>
        <w:rPr/>
        <w:t xml:space="preserve"> (sin el /r), las unidades dan N·m, no N — es torque, no fuerza, y hay que dividir por r.</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1" w:name="cronograma-sugerido-para-el-cierre"/>
      <w:r>
        <w:rPr/>
        <w:t>5. Cronograma sugerido para el cierre</w:t>
      </w:r>
      <w:bookmarkEnd w:id="21"/>
    </w:p>
    <w:p>
      <w:pPr>
        <w:pStyle w:val="Firstparagraph"/>
        <w:bidi w:val="0"/>
        <w:jc w:val="start"/>
        <w:rPr/>
      </w:pPr>
      <w:r>
        <w:rPr/>
        <w:t>Asumiendo dedicación de 10 hs/semana (carga horaria del becario BINID):</w:t>
      </w:r>
    </w:p>
    <w:tbl>
      <w:tblPr>
        <w:tblW w:w="5000" w:type="pct"/>
        <w:jc w:val="center"/>
        <w:tblInd w:w="0" w:type="dxa"/>
        <w:tblLayout w:type="fixed"/>
        <w:tblCellMar>
          <w:top w:w="0" w:type="dxa"/>
          <w:start w:w="0" w:type="dxa"/>
          <w:bottom w:w="0" w:type="dxa"/>
          <w:end w:w="0" w:type="dxa"/>
        </w:tblCellMar>
      </w:tblPr>
      <w:tblGrid>
        <w:gridCol w:w="4679"/>
        <w:gridCol w:w="4680"/>
      </w:tblGrid>
      <w:tr>
        <w:trPr>
          <w:tblHeader w:val="true"/>
        </w:trPr>
        <w:tc>
          <w:tcPr>
            <w:tcW w:w="4679" w:type="dxa"/>
            <w:tcBorders/>
          </w:tcPr>
          <w:p>
            <w:pPr>
              <w:pStyle w:val="TableHeading"/>
              <w:suppressLineNumbers/>
              <w:bidi w:val="0"/>
              <w:ind w:hanging="0" w:start="43" w:end="43"/>
              <w:jc w:val="start"/>
              <w:rPr/>
            </w:pPr>
            <w:r>
              <w:rPr/>
              <w:t>Semana</w:t>
            </w:r>
          </w:p>
        </w:tc>
        <w:tc>
          <w:tcPr>
            <w:tcW w:w="4680" w:type="dxa"/>
            <w:tcBorders/>
          </w:tcPr>
          <w:p>
            <w:pPr>
              <w:pStyle w:val="TableHeading"/>
              <w:suppressLineNumbers/>
              <w:bidi w:val="0"/>
              <w:ind w:hanging="0" w:start="43" w:end="43"/>
              <w:jc w:val="start"/>
              <w:rPr/>
            </w:pPr>
            <w:r>
              <w:rPr/>
              <w:t>Tareas</w:t>
            </w:r>
          </w:p>
        </w:tc>
      </w:tr>
      <w:tr>
        <w:trPr/>
        <w:tc>
          <w:tcPr>
            <w:tcW w:w="4679" w:type="dxa"/>
            <w:tcBorders/>
          </w:tcPr>
          <w:p>
            <w:pPr>
              <w:pStyle w:val="TableContents"/>
              <w:suppressLineNumbers/>
              <w:bidi w:val="0"/>
              <w:ind w:hanging="0" w:start="43" w:end="43"/>
              <w:jc w:val="start"/>
              <w:rPr/>
            </w:pPr>
            <w:r>
              <w:rPr/>
              <w:t>1</w:t>
            </w:r>
          </w:p>
        </w:tc>
        <w:tc>
          <w:tcPr>
            <w:tcW w:w="4680" w:type="dxa"/>
            <w:tcBorders/>
          </w:tcPr>
          <w:p>
            <w:pPr>
              <w:pStyle w:val="TableContents"/>
              <w:suppressLineNumbers/>
              <w:bidi w:val="0"/>
              <w:ind w:hanging="0" w:start="43" w:end="43"/>
              <w:jc w:val="start"/>
              <w:rPr/>
            </w:pPr>
            <w:r>
              <w:rPr/>
              <w:t>§1.1, §1.2, §1.5 (correcciones del modelo en papel).</w:t>
            </w:r>
          </w:p>
        </w:tc>
      </w:tr>
      <w:tr>
        <w:trPr/>
        <w:tc>
          <w:tcPr>
            <w:tcW w:w="4679" w:type="dxa"/>
            <w:tcBorders/>
          </w:tcPr>
          <w:p>
            <w:pPr>
              <w:pStyle w:val="TableContents"/>
              <w:suppressLineNumbers/>
              <w:bidi w:val="0"/>
              <w:ind w:hanging="0" w:start="43" w:end="43"/>
              <w:jc w:val="start"/>
              <w:rPr/>
            </w:pPr>
            <w:r>
              <w:rPr/>
              <w:t>2</w:t>
            </w:r>
          </w:p>
        </w:tc>
        <w:tc>
          <w:tcPr>
            <w:tcW w:w="4680" w:type="dxa"/>
            <w:tcBorders/>
          </w:tcPr>
          <w:p>
            <w:pPr>
              <w:pStyle w:val="TableContents"/>
              <w:suppressLineNumbers/>
              <w:bidi w:val="0"/>
              <w:ind w:hanging="0" w:start="43" w:end="43"/>
              <w:jc w:val="start"/>
              <w:rPr/>
            </w:pPr>
            <w:r>
              <w:rPr/>
              <w:t xml:space="preserve">§1.3, §1.4 (correcciones en </w:t>
            </w:r>
            <w:r>
              <w:rPr>
                <w:rStyle w:val="SourceText"/>
              </w:rPr>
              <w:t>Modelado_V2.m</w:t>
            </w:r>
            <w:r>
              <w:rPr/>
              <w:t>) y §2.1 (parámetros con fuente).</w:t>
            </w:r>
          </w:p>
        </w:tc>
      </w:tr>
      <w:tr>
        <w:trPr/>
        <w:tc>
          <w:tcPr>
            <w:tcW w:w="4679" w:type="dxa"/>
            <w:tcBorders/>
          </w:tcPr>
          <w:p>
            <w:pPr>
              <w:pStyle w:val="TableContents"/>
              <w:suppressLineNumbers/>
              <w:bidi w:val="0"/>
              <w:ind w:hanging="0" w:start="43" w:end="43"/>
              <w:jc w:val="start"/>
              <w:rPr/>
            </w:pPr>
            <w:r>
              <w:rPr/>
              <w:t>3</w:t>
            </w:r>
          </w:p>
        </w:tc>
        <w:tc>
          <w:tcPr>
            <w:tcW w:w="4680" w:type="dxa"/>
            <w:tcBorders/>
          </w:tcPr>
          <w:p>
            <w:pPr>
              <w:pStyle w:val="TableContents"/>
              <w:suppressLineNumbers/>
              <w:bidi w:val="0"/>
              <w:ind w:hanging="0" w:start="43" w:end="43"/>
              <w:jc w:val="start"/>
              <w:rPr/>
            </w:pPr>
            <w:r>
              <w:rPr/>
              <w:t>§2.2, §2.3 (simulaciones y figuras).</w:t>
            </w:r>
          </w:p>
        </w:tc>
      </w:tr>
      <w:tr>
        <w:trPr/>
        <w:tc>
          <w:tcPr>
            <w:tcW w:w="4679" w:type="dxa"/>
            <w:tcBorders/>
          </w:tcPr>
          <w:p>
            <w:pPr>
              <w:pStyle w:val="TableContents"/>
              <w:suppressLineNumbers/>
              <w:bidi w:val="0"/>
              <w:ind w:hanging="0" w:start="43" w:end="43"/>
              <w:jc w:val="start"/>
              <w:rPr/>
            </w:pPr>
            <w:r>
              <w:rPr/>
              <w:t>4</w:t>
            </w:r>
          </w:p>
        </w:tc>
        <w:tc>
          <w:tcPr>
            <w:tcW w:w="4680" w:type="dxa"/>
            <w:tcBorders/>
          </w:tcPr>
          <w:p>
            <w:pPr>
              <w:pStyle w:val="TableContents"/>
              <w:suppressLineNumbers/>
              <w:bidi w:val="0"/>
              <w:ind w:hanging="0" w:start="43" w:end="43"/>
              <w:jc w:val="start"/>
              <w:rPr/>
            </w:pPr>
            <w:r>
              <w:rPr/>
              <w:t>§2.4 (análisis energético), §2.5 (sensibilidad).</w:t>
            </w:r>
          </w:p>
        </w:tc>
      </w:tr>
      <w:tr>
        <w:trPr/>
        <w:tc>
          <w:tcPr>
            <w:tcW w:w="4679" w:type="dxa"/>
            <w:tcBorders/>
          </w:tcPr>
          <w:p>
            <w:pPr>
              <w:pStyle w:val="TableContents"/>
              <w:suppressLineNumbers/>
              <w:bidi w:val="0"/>
              <w:ind w:hanging="0" w:start="43" w:end="43"/>
              <w:jc w:val="start"/>
              <w:rPr/>
            </w:pPr>
            <w:r>
              <w:rPr/>
              <w:t>5</w:t>
            </w:r>
          </w:p>
        </w:tc>
        <w:tc>
          <w:tcPr>
            <w:tcW w:w="4680" w:type="dxa"/>
            <w:tcBorders/>
          </w:tcPr>
          <w:p>
            <w:pPr>
              <w:pStyle w:val="TableContents"/>
              <w:suppressLineNumbers/>
              <w:bidi w:val="0"/>
              <w:ind w:hanging="0" w:start="43" w:end="43"/>
              <w:jc w:val="start"/>
              <w:rPr/>
            </w:pPr>
            <w:r>
              <w:rPr/>
              <w:t>§3 (conexión con control adaptativo) y §4 (verificación).</w:t>
            </w:r>
          </w:p>
        </w:tc>
      </w:tr>
      <w:tr>
        <w:trPr/>
        <w:tc>
          <w:tcPr>
            <w:tcW w:w="4679" w:type="dxa"/>
            <w:tcBorders/>
          </w:tcPr>
          <w:p>
            <w:pPr>
              <w:pStyle w:val="TableContents"/>
              <w:suppressLineNumbers/>
              <w:bidi w:val="0"/>
              <w:ind w:hanging="0" w:start="43" w:end="43"/>
              <w:jc w:val="start"/>
              <w:rPr/>
            </w:pPr>
            <w:r>
              <w:rPr/>
              <w:t>6</w:t>
            </w:r>
          </w:p>
        </w:tc>
        <w:tc>
          <w:tcPr>
            <w:tcW w:w="4680" w:type="dxa"/>
            <w:tcBorders/>
          </w:tcPr>
          <w:p>
            <w:pPr>
              <w:pStyle w:val="TableContents"/>
              <w:suppressLineNumbers/>
              <w:bidi w:val="0"/>
              <w:ind w:hanging="0" w:start="43" w:end="43"/>
              <w:jc w:val="start"/>
              <w:rPr/>
            </w:pPr>
            <w:r>
              <w:rPr/>
              <w:t>Redacción del informe final (ver guía 2).</w:t>
            </w:r>
          </w:p>
        </w:tc>
      </w:tr>
      <w:tr>
        <w:trPr/>
        <w:tc>
          <w:tcPr>
            <w:tcW w:w="4679" w:type="dxa"/>
            <w:tcBorders/>
          </w:tcPr>
          <w:p>
            <w:pPr>
              <w:pStyle w:val="TableContents"/>
              <w:suppressLineNumbers/>
              <w:bidi w:val="0"/>
              <w:ind w:hanging="0" w:start="43" w:end="43"/>
              <w:jc w:val="start"/>
              <w:rPr/>
            </w:pPr>
            <w:r>
              <w:rPr/>
              <w:t>7</w:t>
            </w:r>
          </w:p>
        </w:tc>
        <w:tc>
          <w:tcPr>
            <w:tcW w:w="4680" w:type="dxa"/>
            <w:tcBorders/>
          </w:tcPr>
          <w:p>
            <w:pPr>
              <w:pStyle w:val="TableContents"/>
              <w:suppressLineNumbers/>
              <w:bidi w:val="0"/>
              <w:ind w:hanging="0" w:start="43" w:end="43"/>
              <w:jc w:val="start"/>
              <w:rPr/>
            </w:pPr>
            <w:r>
              <w:rPr/>
              <w:t>Revisión con el director (Ing. Katzenelson) y co-director (Ing. Maxit).</w:t>
            </w:r>
          </w:p>
        </w:tc>
      </w:tr>
      <w:tr>
        <w:trPr/>
        <w:tc>
          <w:tcPr>
            <w:tcW w:w="4679" w:type="dxa"/>
            <w:tcBorders/>
          </w:tcPr>
          <w:p>
            <w:pPr>
              <w:pStyle w:val="TableContents"/>
              <w:suppressLineNumbers/>
              <w:bidi w:val="0"/>
              <w:ind w:hanging="0" w:start="43" w:end="43"/>
              <w:jc w:val="start"/>
              <w:rPr/>
            </w:pPr>
            <w:r>
              <w:rPr/>
              <w:t>8</w:t>
            </w:r>
          </w:p>
        </w:tc>
        <w:tc>
          <w:tcPr>
            <w:tcW w:w="4680" w:type="dxa"/>
            <w:tcBorders/>
          </w:tcPr>
          <w:p>
            <w:pPr>
              <w:pStyle w:val="TableContents"/>
              <w:suppressLineNumbers/>
              <w:bidi w:val="0"/>
              <w:ind w:hanging="0" w:start="43" w:end="43"/>
              <w:jc w:val="start"/>
              <w:rPr/>
            </w:pPr>
            <w:r>
              <w:rPr/>
              <w:t>Versión final y entrega.</w:t>
            </w:r>
          </w:p>
        </w:tc>
      </w:tr>
    </w:tbl>
    <w:p>
      <w:pPr>
        <w:pStyle w:val="Firstparagraph"/>
        <w:bidi w:val="0"/>
        <w:jc w:val="start"/>
        <w:rPr>
          <w:b/>
          <w:bCs/>
        </w:rPr>
      </w:pPr>
      <w:r>
        <w:rPr>
          <w:b/>
          <w:bCs/>
        </w:rPr>
        <w:t>Preguntas guía de seguimiento (al final de cada semana):</w:t>
      </w:r>
    </w:p>
    <w:p>
      <w:pPr>
        <w:pStyle w:val="BodyText"/>
        <w:numPr>
          <w:ilvl w:val="0"/>
          <w:numId w:val="32"/>
        </w:numPr>
        <w:bidi w:val="0"/>
        <w:spacing w:before="0" w:after="0"/>
        <w:jc w:val="start"/>
        <w:rPr/>
      </w:pPr>
      <w:r>
        <w:rPr/>
        <w:t>¿Completé todo lo de la semana? Si no, ¿qué bloqueó el avance?</w:t>
      </w:r>
    </w:p>
    <w:p>
      <w:pPr>
        <w:pStyle w:val="BodyText"/>
        <w:numPr>
          <w:ilvl w:val="0"/>
          <w:numId w:val="32"/>
        </w:numPr>
        <w:bidi w:val="0"/>
        <w:spacing w:before="0" w:after="0"/>
        <w:jc w:val="start"/>
        <w:rPr/>
      </w:pPr>
      <w:r>
        <w:rPr/>
        <w:t>¿Lo que hice esta semana puedo defenderlo si me preguntan? (Si la respuesta es “lo hice porque sí”, todavía no lo entendí.)</w:t>
      </w:r>
    </w:p>
    <w:p>
      <w:pPr>
        <w:pStyle w:val="BodyText"/>
        <w:numPr>
          <w:ilvl w:val="0"/>
          <w:numId w:val="32"/>
        </w:numPr>
        <w:bidi w:val="0"/>
        <w:spacing w:before="0" w:after="0"/>
        <w:jc w:val="start"/>
        <w:rPr/>
      </w:pPr>
      <w:r>
        <w:rPr/>
        <w:t>¿La próxima semana arranca con una tarea clara o con “ver qué hago”?</w:t>
      </w:r>
    </w:p>
    <w:p>
      <w:pPr>
        <w:pStyle w:val="HorizontalLine"/>
        <w:suppressLineNumbers/>
        <w:pBdr>
          <w:bottom w:val="double" w:sz="2" w:space="0" w:color="808080"/>
        </w:pBdr>
        <w:bidi w:val="0"/>
        <w:spacing w:before="0" w:after="283"/>
        <w:jc w:val="start"/>
        <w:rPr/>
      </w:pPr>
      <w:r>
        <w:rPr/>
      </w:r>
    </w:p>
    <w:p>
      <w:pPr>
        <w:pStyle w:val="Heading2"/>
        <w:numPr>
          <w:ilvl w:val="1"/>
          <w:numId w:val="1"/>
        </w:numPr>
        <w:tabs>
          <w:tab w:val="clear" w:pos="709"/>
          <w:tab w:val="left" w:pos="0" w:leader="none"/>
        </w:tabs>
        <w:bidi w:val="0"/>
        <w:ind w:hanging="0" w:start="0"/>
        <w:jc w:val="start"/>
        <w:rPr/>
      </w:pPr>
      <w:bookmarkStart w:id="22" w:name="entregables-finales-del-avance"/>
      <w:r>
        <w:rPr/>
        <w:t>6. Entregables finales del avance</w:t>
      </w:r>
      <w:bookmarkEnd w:id="22"/>
    </w:p>
    <w:p>
      <w:pPr>
        <w:pStyle w:val="Firstparagraph"/>
        <w:bidi w:val="0"/>
        <w:jc w:val="start"/>
        <w:rPr/>
      </w:pPr>
      <w:r>
        <w:rPr/>
        <w:t>Al cerrar, el becado debe entregar:</w:t>
      </w:r>
    </w:p>
    <w:p>
      <w:pPr>
        <w:pStyle w:val="BodyText"/>
        <w:numPr>
          <w:ilvl w:val="0"/>
          <w:numId w:val="33"/>
        </w:numPr>
        <w:bidi w:val="0"/>
        <w:spacing w:before="0" w:after="0"/>
        <w:jc w:val="start"/>
        <w:rPr/>
      </w:pPr>
      <w:r>
        <w:rPr>
          <w:b/>
          <w:bCs/>
        </w:rPr>
        <w:t>Informe técnico</w:t>
      </w:r>
      <w:r>
        <w:rPr/>
        <w:t xml:space="preserve"> en formato paper IEEE (ver guía 2).</w:t>
      </w:r>
    </w:p>
    <w:p>
      <w:pPr>
        <w:pStyle w:val="BodyText"/>
        <w:numPr>
          <w:ilvl w:val="0"/>
          <w:numId w:val="33"/>
        </w:numPr>
        <w:bidi w:val="0"/>
        <w:spacing w:before="0" w:after="0"/>
        <w:jc w:val="start"/>
        <w:rPr/>
      </w:pPr>
      <w:r>
        <w:rPr>
          <w:rStyle w:val="SourceText"/>
        </w:rPr>
        <w:t>Modelado_V2.m</w:t>
      </w:r>
      <w:r>
        <w:rPr/>
        <w:t xml:space="preserve"> — script principal del modelo.</w:t>
      </w:r>
    </w:p>
    <w:p>
      <w:pPr>
        <w:pStyle w:val="BodyText"/>
        <w:numPr>
          <w:ilvl w:val="0"/>
          <w:numId w:val="33"/>
        </w:numPr>
        <w:bidi w:val="0"/>
        <w:spacing w:before="0" w:after="0"/>
        <w:jc w:val="start"/>
        <w:rPr/>
      </w:pPr>
      <w:r>
        <w:rPr>
          <w:rStyle w:val="SourceText"/>
        </w:rPr>
        <w:t>Analisis_energia.m</w:t>
      </w:r>
      <w:r>
        <w:rPr/>
        <w:t xml:space="preserve"> — script anexo de balance energético.</w:t>
      </w:r>
    </w:p>
    <w:p>
      <w:pPr>
        <w:pStyle w:val="BodyText"/>
        <w:numPr>
          <w:ilvl w:val="0"/>
          <w:numId w:val="33"/>
        </w:numPr>
        <w:bidi w:val="0"/>
        <w:spacing w:before="0" w:after="0"/>
        <w:jc w:val="start"/>
        <w:rPr/>
      </w:pPr>
      <w:r>
        <w:rPr>
          <w:rStyle w:val="SourceText"/>
        </w:rPr>
        <w:t>Sensibilidad.m</w:t>
      </w:r>
      <w:r>
        <w:rPr/>
        <w:t xml:space="preserve"> — script anexo de análisis paramétrico.</w:t>
      </w:r>
    </w:p>
    <w:p>
      <w:pPr>
        <w:pStyle w:val="BodyText"/>
        <w:numPr>
          <w:ilvl w:val="0"/>
          <w:numId w:val="33"/>
        </w:numPr>
        <w:bidi w:val="0"/>
        <w:spacing w:before="0" w:after="0"/>
        <w:jc w:val="start"/>
        <w:rPr/>
      </w:pPr>
      <w:r>
        <w:rPr>
          <w:b/>
          <w:bCs/>
        </w:rPr>
        <w:t xml:space="preserve">Carpeta </w:t>
      </w:r>
      <w:r>
        <w:rPr>
          <w:rStyle w:val="SourceText"/>
        </w:rPr>
        <w:t>figuras/</w:t>
      </w:r>
      <w:r>
        <w:rPr/>
        <w:t xml:space="preserve"> con todas las figuras generadas en </w:t>
      </w:r>
      <w:r>
        <w:rPr>
          <w:rStyle w:val="SourceText"/>
        </w:rPr>
        <w:t>.png</w:t>
      </w:r>
      <w:r>
        <w:rPr/>
        <w:t xml:space="preserve"> (300 dpi) y </w:t>
      </w:r>
      <w:r>
        <w:rPr>
          <w:rStyle w:val="SourceText"/>
        </w:rPr>
        <w:t>.fig</w:t>
      </w:r>
      <w:r>
        <w:rPr/>
        <w:t>.</w:t>
      </w:r>
    </w:p>
    <w:p>
      <w:pPr>
        <w:pStyle w:val="BodyText"/>
        <w:numPr>
          <w:ilvl w:val="0"/>
          <w:numId w:val="33"/>
        </w:numPr>
        <w:bidi w:val="0"/>
        <w:spacing w:before="0" w:after="0"/>
        <w:jc w:val="start"/>
        <w:rPr/>
      </w:pPr>
      <w:r>
        <w:rPr>
          <w:b/>
          <w:bCs/>
        </w:rPr>
        <w:t>Tabla de parámetros</w:t>
      </w:r>
      <w:r>
        <w:rPr/>
        <w:t xml:space="preserve"> con fuentes (en formato Excel o tabla embebida en el informe).</w:t>
      </w:r>
    </w:p>
    <w:p>
      <w:pPr>
        <w:pStyle w:val="BodyText"/>
        <w:numPr>
          <w:ilvl w:val="0"/>
          <w:numId w:val="33"/>
        </w:numPr>
        <w:bidi w:val="0"/>
        <w:spacing w:before="0" w:after="0"/>
        <w:jc w:val="start"/>
        <w:rPr/>
      </w:pPr>
      <w:r>
        <w:rPr>
          <w:b/>
          <w:bCs/>
        </w:rPr>
        <w:t>README.md</w:t>
      </w:r>
      <w:r>
        <w:rPr/>
        <w:t xml:space="preserve"> del repositorio con instrucciones de ejecución.</w:t>
      </w:r>
    </w:p>
    <w:p>
      <w:pPr>
        <w:pStyle w:val="Firstparagraph"/>
        <w:bidi w:val="0"/>
        <w:jc w:val="start"/>
        <w:rPr/>
      </w:pPr>
      <w:r>
        <w:rPr/>
        <w:t xml:space="preserve">Todo el material, en un repositorio git (o como mínimo una carpeta versionada con sufijos </w:t>
      </w:r>
      <w:r>
        <w:rPr>
          <w:rStyle w:val="SourceText"/>
        </w:rPr>
        <w:t>_v1</w:t>
      </w:r>
      <w:r>
        <w:rPr/>
        <w:t xml:space="preserve">, </w:t>
      </w:r>
      <w:r>
        <w:rPr>
          <w:rStyle w:val="SourceText"/>
        </w:rPr>
        <w:t>_v2</w:t>
      </w:r>
      <w:r>
        <w:rPr/>
        <w:t>, etc.), entregado al director del proyecto.</w:t>
      </w:r>
    </w:p>
    <w:p>
      <w:pPr>
        <w:pStyle w:val="BodyText"/>
        <w:bidi w:val="0"/>
        <w:jc w:val="start"/>
        <w:rPr>
          <w:b/>
          <w:bCs/>
        </w:rPr>
      </w:pPr>
      <w:r>
        <w:rPr>
          <w:b/>
          <w:bCs/>
        </w:rPr>
        <w:t>Pregunta guía final — el test de la silla vacía:</w:t>
      </w:r>
    </w:p>
    <w:p>
      <w:pPr>
        <w:pStyle w:val="BlockQuotation"/>
        <w:bidi w:val="0"/>
        <w:spacing w:before="144" w:after="144"/>
        <w:ind w:hanging="0" w:start="720" w:end="0"/>
        <w:jc w:val="start"/>
        <w:rPr/>
      </w:pPr>
      <w:r>
        <w:rPr/>
        <w:t>Imaginá que el director te dice: “no voy a estar disponible la próxima semana, dejame todo lo que hiciste como para que otro investigador lo retome donde vos lo dejaste”. ¿Tu entrega pasa esa prueba? Si la respuesta es no, el avance todavía está abierto.</w:t>
      </w:r>
    </w:p>
    <w:sectPr>
      <w:footerReference w:type="even" r:id="rId2"/>
      <w:footerReference w:type="default" r:id="rId3"/>
      <w:footerReference w:type="first" r:id="rId4"/>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StarSymbol">
    <w:altName w:val="Arial Unicode MS"/>
    <w:charset w:val="01" w:characterSet="utf-8"/>
    <w:family w:val="roman"/>
    <w:pitch w:val="variable"/>
  </w:font>
  <w:font w:name="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12</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12</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Definition">
    <w:name w:val="Definition"/>
    <w:qFormat/>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pPr>
      <w:spacing w:before="86" w:after="86"/>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hanging="0" w:start="567" w:end="567"/>
    </w:pPr>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BlockQuotation">
    <w:name w:val="Block Quotation"/>
    <w:basedOn w:val="Normal"/>
    <w:qFormat/>
    <w:pPr>
      <w:spacing w:before="144" w:after="144"/>
      <w:ind w:hanging="0" w:start="567" w:end="567"/>
    </w:pPr>
    <w:rPr/>
  </w:style>
  <w:style w:type="paragraph" w:styleId="PreformattedText">
    <w:name w:val="Preformatted Text"/>
    <w:basedOn w:val="Normal"/>
    <w:qFormat/>
    <w:pPr>
      <w:spacing w:before="0" w:after="0"/>
    </w:pPr>
    <w:rPr>
      <w:rFonts w:ascii="Courier New" w:hAnsi="Courier New" w:eastAsia="Courier New" w:cs="Courier New"/>
      <w:sz w:val="20"/>
      <w:szCs w:val="20"/>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BodyText"/>
    <w:qFormat/>
    <w:pPr>
      <w:ind w:hanging="0" w:start="720" w:end="0"/>
    </w:pPr>
    <w:rPr/>
  </w:style>
  <w:style w:type="paragraph" w:styleId="TableContents">
    <w:name w:val="Table Contents"/>
    <w:basedOn w:val="Normal"/>
    <w:qFormat/>
    <w:pPr>
      <w:suppressLineNumbers/>
      <w:ind w:hanging="0" w:start="43" w:end="43"/>
    </w:pPr>
    <w:rPr/>
  </w:style>
  <w:style w:type="paragraph" w:styleId="TableHeading">
    <w:name w:val="Table Heading"/>
    <w:basedOn w:val="TableContents"/>
    <w:qFormat/>
    <w:pPr>
      <w:suppressLineNumbers/>
      <w:ind w:hanging="0" w:start="43" w:end="43"/>
      <w:jc w:val="start"/>
    </w:pPr>
    <w:rPr>
      <w:b/>
      <w:bCs/>
    </w:rPr>
  </w:style>
  <w:style w:type="paragraph" w:styleId="FootnoteText">
    <w:name w:val="Footnote Text"/>
    <w:basedOn w:val="Normal"/>
    <w:pPr>
      <w:suppressLineNumbers/>
      <w:ind w:hanging="283" w:start="283" w:end="0"/>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hanging="0" w:start="720" w:end="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rstparagraph">
    <w:name w:val="First paragraph"/>
    <w:basedOn w:val="BodyText"/>
    <w:next w:val="BodyText"/>
    <w:qFormat/>
    <w:pPr/>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2026-04-28T03:16:25Z</dcterms:created>
  <dc:creator/>
  <dc:description/>
  <dc:language>en-US</dc:language>
  <cp:lastModifiedBy/>
  <dcterms:modified xsi:type="dcterms:W3CDTF">2026-04-28T03:16:25Z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