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B5F3A" w14:textId="2A21CC0A" w:rsidR="002A13D4" w:rsidRPr="002A13D4" w:rsidRDefault="006E0C1C" w:rsidP="002A13D4">
      <w:pPr>
        <w:pStyle w:val="TEXTO"/>
        <w:spacing w:before="60"/>
        <w:ind w:firstLine="0"/>
        <w:rPr>
          <w:rFonts w:ascii="Trebuchet MS" w:hAnsi="Trebuchet MS"/>
        </w:rPr>
      </w:pPr>
      <w:r w:rsidRPr="0019530E">
        <w:rPr>
          <w:rFonts w:ascii="Trebuchet MS" w:hAnsi="Trebuchet MS"/>
        </w:rPr>
        <w:t>DISCIPLINA</w:t>
      </w:r>
      <w:r w:rsidR="00904181" w:rsidRPr="0019530E">
        <w:rPr>
          <w:rFonts w:ascii="Trebuchet MS" w:hAnsi="Trebuchet MS"/>
        </w:rPr>
        <w:t>..</w:t>
      </w:r>
      <w:r w:rsidR="0030135B" w:rsidRPr="0019530E">
        <w:rPr>
          <w:rFonts w:ascii="Trebuchet MS" w:hAnsi="Trebuchet MS"/>
        </w:rPr>
        <w:t>...</w:t>
      </w:r>
      <w:r w:rsidR="00144EE3">
        <w:rPr>
          <w:rFonts w:ascii="Trebuchet MS" w:hAnsi="Trebuchet MS"/>
        </w:rPr>
        <w:t>....</w:t>
      </w:r>
      <w:r w:rsidR="00945D42" w:rsidRPr="0019530E">
        <w:rPr>
          <w:rFonts w:ascii="Trebuchet MS" w:hAnsi="Trebuchet MS"/>
        </w:rPr>
        <w:t xml:space="preserve"> </w:t>
      </w:r>
      <w:r w:rsidR="00E36FF6">
        <w:rPr>
          <w:rFonts w:ascii="Trebuchet MS" w:hAnsi="Trebuchet MS"/>
        </w:rPr>
        <w:t>INTRODUÇÃO À ANÁLISE DE EFICIÊNCIA EM R</w:t>
      </w:r>
    </w:p>
    <w:p w14:paraId="46EDBBC3" w14:textId="51A50EB9" w:rsidR="006E0C1C" w:rsidRPr="0019530E" w:rsidRDefault="00904181" w:rsidP="00904181">
      <w:pPr>
        <w:pStyle w:val="CURSO"/>
        <w:tabs>
          <w:tab w:val="clear" w:pos="1701"/>
          <w:tab w:val="clear" w:pos="1843"/>
          <w:tab w:val="left" w:leader="dot" w:pos="2268"/>
          <w:tab w:val="left" w:pos="2552"/>
        </w:tabs>
        <w:ind w:right="-17"/>
        <w:rPr>
          <w:rFonts w:ascii="Trebuchet MS" w:hAnsi="Trebuchet MS"/>
          <w:b w:val="0"/>
          <w:caps w:val="0"/>
          <w:sz w:val="20"/>
        </w:rPr>
      </w:pPr>
      <w:r w:rsidRPr="0019530E">
        <w:rPr>
          <w:rFonts w:ascii="Trebuchet MS" w:hAnsi="Trebuchet MS"/>
          <w:b w:val="0"/>
          <w:sz w:val="20"/>
        </w:rPr>
        <w:t>SEMESTRE/ANO</w:t>
      </w:r>
      <w:r w:rsidR="00945D42" w:rsidRPr="0019530E">
        <w:rPr>
          <w:rFonts w:ascii="Trebuchet MS" w:hAnsi="Trebuchet MS"/>
          <w:b w:val="0"/>
          <w:sz w:val="20"/>
        </w:rPr>
        <w:t xml:space="preserve">.... </w:t>
      </w:r>
      <w:r w:rsidR="009A1787">
        <w:rPr>
          <w:rFonts w:ascii="Trebuchet MS" w:hAnsi="Trebuchet MS"/>
          <w:b w:val="0"/>
          <w:sz w:val="20"/>
        </w:rPr>
        <w:t>1</w:t>
      </w:r>
      <w:r w:rsidRPr="0019530E">
        <w:rPr>
          <w:rFonts w:ascii="Trebuchet MS" w:hAnsi="Trebuchet MS"/>
          <w:b w:val="0"/>
          <w:sz w:val="20"/>
        </w:rPr>
        <w:t>º/20</w:t>
      </w:r>
      <w:r w:rsidR="00CB5AE7">
        <w:rPr>
          <w:rFonts w:ascii="Trebuchet MS" w:hAnsi="Trebuchet MS"/>
          <w:b w:val="0"/>
          <w:sz w:val="20"/>
        </w:rPr>
        <w:t>20</w:t>
      </w:r>
    </w:p>
    <w:p w14:paraId="71C696E3" w14:textId="4650032D" w:rsidR="006E0C1C" w:rsidRPr="0019530E" w:rsidRDefault="006E0C1C" w:rsidP="00904181">
      <w:pPr>
        <w:tabs>
          <w:tab w:val="clear" w:pos="6521"/>
          <w:tab w:val="left" w:leader="dot" w:pos="2268"/>
          <w:tab w:val="left" w:pos="2552"/>
        </w:tabs>
        <w:ind w:right="-17"/>
        <w:jc w:val="left"/>
        <w:rPr>
          <w:rFonts w:ascii="Trebuchet MS" w:hAnsi="Trebuchet MS"/>
        </w:rPr>
      </w:pPr>
      <w:r w:rsidRPr="0019530E">
        <w:rPr>
          <w:rFonts w:ascii="Trebuchet MS" w:hAnsi="Trebuchet MS"/>
        </w:rPr>
        <w:t>CURSO</w:t>
      </w:r>
      <w:r w:rsidR="00945D42" w:rsidRPr="0019530E">
        <w:rPr>
          <w:rFonts w:ascii="Trebuchet MS" w:hAnsi="Trebuchet MS"/>
        </w:rPr>
        <w:t xml:space="preserve">............... </w:t>
      </w:r>
      <w:r w:rsidR="002B5782" w:rsidRPr="0019530E">
        <w:rPr>
          <w:rFonts w:ascii="Trebuchet MS" w:hAnsi="Trebuchet MS"/>
        </w:rPr>
        <w:t xml:space="preserve">Escola de Métodos </w:t>
      </w:r>
    </w:p>
    <w:p w14:paraId="5CBF1C6C" w14:textId="20547E55" w:rsidR="002B5782" w:rsidRPr="0019530E" w:rsidRDefault="00945D42" w:rsidP="00904181">
      <w:pPr>
        <w:tabs>
          <w:tab w:val="clear" w:pos="6521"/>
          <w:tab w:val="left" w:leader="dot" w:pos="2268"/>
          <w:tab w:val="left" w:pos="2552"/>
        </w:tabs>
        <w:ind w:right="-17"/>
        <w:jc w:val="left"/>
        <w:rPr>
          <w:rFonts w:ascii="Trebuchet MS" w:hAnsi="Trebuchet MS"/>
        </w:rPr>
      </w:pPr>
      <w:r w:rsidRPr="0019530E">
        <w:rPr>
          <w:rFonts w:ascii="Trebuchet MS" w:hAnsi="Trebuchet MS"/>
        </w:rPr>
        <w:t>CARGA HORÁRIA..</w:t>
      </w:r>
      <w:r w:rsidR="009041AB">
        <w:rPr>
          <w:rFonts w:ascii="Trebuchet MS" w:hAnsi="Trebuchet MS"/>
        </w:rPr>
        <w:t>.</w:t>
      </w:r>
      <w:r w:rsidR="002B5782" w:rsidRPr="0019530E">
        <w:rPr>
          <w:rFonts w:ascii="Trebuchet MS" w:hAnsi="Trebuchet MS"/>
        </w:rPr>
        <w:t xml:space="preserve"> 30 </w:t>
      </w:r>
      <w:r w:rsidR="009A1787">
        <w:rPr>
          <w:rFonts w:ascii="Trebuchet MS" w:hAnsi="Trebuchet MS"/>
        </w:rPr>
        <w:t>horas</w:t>
      </w:r>
    </w:p>
    <w:p w14:paraId="1ABEF7A6" w14:textId="51F75D6B" w:rsidR="00FB68D7" w:rsidRDefault="00945D42" w:rsidP="002B5782">
      <w:pPr>
        <w:tabs>
          <w:tab w:val="clear" w:pos="6521"/>
          <w:tab w:val="left" w:leader="dot" w:pos="2268"/>
          <w:tab w:val="left" w:pos="2552"/>
        </w:tabs>
        <w:ind w:right="-17"/>
        <w:jc w:val="left"/>
        <w:rPr>
          <w:rFonts w:ascii="Trebuchet MS" w:hAnsi="Trebuchet MS"/>
        </w:rPr>
      </w:pPr>
      <w:r w:rsidRPr="0019530E">
        <w:rPr>
          <w:rFonts w:ascii="Trebuchet MS" w:hAnsi="Trebuchet MS"/>
        </w:rPr>
        <w:t xml:space="preserve">PROFESSOR......... </w:t>
      </w:r>
      <w:r w:rsidR="00E36FF6">
        <w:rPr>
          <w:rFonts w:ascii="Trebuchet MS" w:hAnsi="Trebuchet MS"/>
        </w:rPr>
        <w:t>Peter Wanke</w:t>
      </w:r>
    </w:p>
    <w:p w14:paraId="42F95B51" w14:textId="77777777" w:rsidR="00551AC5" w:rsidRDefault="00FB68D7" w:rsidP="002B5782">
      <w:pPr>
        <w:tabs>
          <w:tab w:val="clear" w:pos="6521"/>
          <w:tab w:val="left" w:leader="dot" w:pos="2268"/>
          <w:tab w:val="left" w:pos="2552"/>
        </w:tabs>
        <w:ind w:right="-17"/>
        <w:jc w:val="left"/>
        <w:rPr>
          <w:rFonts w:ascii="Trebuchet MS" w:hAnsi="Trebuchet MS"/>
        </w:rPr>
      </w:pPr>
      <w:r>
        <w:rPr>
          <w:rFonts w:ascii="Trebuchet MS" w:hAnsi="Trebuchet MS"/>
        </w:rPr>
        <w:t>LÍNGUA.............. PORTUGUÊS</w:t>
      </w:r>
    </w:p>
    <w:p w14:paraId="6BF355EB" w14:textId="73310C1D" w:rsidR="006E0C1C" w:rsidRPr="0019530E" w:rsidRDefault="00904181" w:rsidP="002B5782">
      <w:pPr>
        <w:tabs>
          <w:tab w:val="clear" w:pos="6521"/>
          <w:tab w:val="left" w:leader="dot" w:pos="2268"/>
          <w:tab w:val="left" w:pos="2552"/>
        </w:tabs>
        <w:ind w:right="-17"/>
        <w:jc w:val="left"/>
        <w:rPr>
          <w:rFonts w:ascii="Trebuchet MS" w:hAnsi="Trebuchet MS"/>
          <w:b/>
        </w:rPr>
      </w:pPr>
      <w:r w:rsidRPr="0019530E">
        <w:rPr>
          <w:rFonts w:ascii="Trebuchet MS" w:hAnsi="Trebuchet MS"/>
        </w:rPr>
        <w:br/>
      </w:r>
      <w:r w:rsidR="006E0C1C" w:rsidRPr="0019530E">
        <w:rPr>
          <w:rFonts w:ascii="Trebuchet MS" w:hAnsi="Trebuchet MS"/>
          <w:caps/>
        </w:rPr>
        <w:t xml:space="preserve">                                                                                                                 </w:t>
      </w:r>
      <w:r w:rsidR="001A56BF" w:rsidRPr="0019530E">
        <w:rPr>
          <w:rFonts w:ascii="Trebuchet MS" w:hAnsi="Trebuchet MS"/>
          <w:caps/>
        </w:rPr>
        <w:t xml:space="preserve">                     </w:t>
      </w:r>
    </w:p>
    <w:p w14:paraId="1405947C" w14:textId="68EF7E5D" w:rsidR="003B1EC6" w:rsidRDefault="006E0C1C" w:rsidP="00144EE3">
      <w:pPr>
        <w:pStyle w:val="TARJA"/>
        <w:shd w:val="pct20" w:color="auto" w:fill="auto"/>
        <w:spacing w:before="0"/>
        <w:rPr>
          <w:rFonts w:ascii="Trebuchet MS" w:hAnsi="Trebuchet MS"/>
          <w:sz w:val="20"/>
        </w:rPr>
      </w:pPr>
      <w:r w:rsidRPr="0019530E">
        <w:rPr>
          <w:rFonts w:ascii="Trebuchet MS" w:hAnsi="Trebuchet MS"/>
          <w:sz w:val="20"/>
        </w:rPr>
        <w:t>OBJETIVOs Da disciplina</w:t>
      </w:r>
    </w:p>
    <w:p w14:paraId="310DB3AF" w14:textId="77777777" w:rsidR="00C23FEB" w:rsidRPr="00E52D97" w:rsidRDefault="00C23FEB" w:rsidP="00C23FEB">
      <w:pPr>
        <w:rPr>
          <w:sz w:val="24"/>
          <w:szCs w:val="24"/>
        </w:rPr>
      </w:pPr>
      <w:r w:rsidRPr="00E52D97">
        <w:rPr>
          <w:sz w:val="24"/>
          <w:szCs w:val="24"/>
        </w:rPr>
        <w:t>Em um contexto no qual a análise de desempenho e benchmarking organizacional depende cada vez mais de ferramentas analíticas robustas, o software R oferece uma plataforma gratuita, aberta e altamente flexível para modelagem estatística, pesquisa operacional e visualização de dados. Sua ampla comunidade científica permite o acesso a metodologias consolidadas e de fronteira, o que o torna especialmente adequado para o ensino e a aplicação de técnicas de análise de eficiência.</w:t>
      </w:r>
    </w:p>
    <w:p w14:paraId="3AAB80CA" w14:textId="77777777" w:rsidR="00C23FEB" w:rsidRPr="00E52D97" w:rsidRDefault="00C23FEB" w:rsidP="00C23FEB">
      <w:pPr>
        <w:rPr>
          <w:sz w:val="24"/>
          <w:szCs w:val="24"/>
        </w:rPr>
      </w:pPr>
    </w:p>
    <w:p w14:paraId="75B31E9B" w14:textId="77777777" w:rsidR="00C23FEB" w:rsidRPr="00E52D97" w:rsidRDefault="00C23FEB" w:rsidP="00C23FEB">
      <w:pPr>
        <w:rPr>
          <w:sz w:val="24"/>
          <w:szCs w:val="24"/>
        </w:rPr>
      </w:pPr>
      <w:r w:rsidRPr="00E52D97">
        <w:rPr>
          <w:sz w:val="24"/>
          <w:szCs w:val="24"/>
        </w:rPr>
        <w:t>A disciplina tem por objetivo apresentar, em linguagem aplicada, os principais pacotes e rotinas em R voltados à análise de eficiência de sistemas produtivos e organizacionais. Ao longo do curso, os alunos serão introduzidos aos modelos não paramétricos e paramétricos mais relevantes, incluindo Data Envelopment Analysis (DEA), Free Disposal Hull (FDH), Order-m, Order-alpha e Stochastic Frontier Analysis (SFA), bem como a procedimentos estatísticos para interpretação dos escores gerados.</w:t>
      </w:r>
    </w:p>
    <w:p w14:paraId="1024CC80" w14:textId="77777777" w:rsidR="00C23FEB" w:rsidRPr="00E52D97" w:rsidRDefault="00C23FEB" w:rsidP="00C23FEB">
      <w:pPr>
        <w:rPr>
          <w:sz w:val="24"/>
          <w:szCs w:val="24"/>
        </w:rPr>
      </w:pPr>
    </w:p>
    <w:p w14:paraId="73AA1EEF" w14:textId="77777777" w:rsidR="00C23FEB" w:rsidRPr="00E52D97" w:rsidRDefault="00C23FEB" w:rsidP="00C23FEB">
      <w:pPr>
        <w:rPr>
          <w:sz w:val="24"/>
          <w:szCs w:val="24"/>
        </w:rPr>
      </w:pPr>
      <w:r w:rsidRPr="00E52D97">
        <w:rPr>
          <w:sz w:val="24"/>
          <w:szCs w:val="24"/>
        </w:rPr>
        <w:t>Ao final da disciplina, espera-se que os participantes sejam capazes de importar e tratar bases de dados, desenvolver códigos próprios em R, customizar gráficos e interpretar criticamente resultados de eficiência em diferentes setores, como bancos, hospitais, aeroportos e outros serviços. Espera-se ainda que o aluno compreenda a lógica metodológica dos modelos utilizados e consiga transformar análises empíricas em diagnóstico setorial e insumo para produção acadêmica.</w:t>
      </w:r>
    </w:p>
    <w:p w14:paraId="1550B9EE" w14:textId="77777777" w:rsidR="004D452E" w:rsidRPr="0019530E" w:rsidRDefault="004D452E" w:rsidP="00791ED2">
      <w:pPr>
        <w:pStyle w:val="AVALIAO"/>
        <w:ind w:left="567"/>
        <w:jc w:val="both"/>
        <w:rPr>
          <w:rFonts w:ascii="Calibri" w:hAnsi="Calibri" w:cs="Calibri"/>
        </w:rPr>
      </w:pPr>
    </w:p>
    <w:p w14:paraId="20E4BB4E" w14:textId="2C295881" w:rsidR="006E0C1C" w:rsidRPr="005A58B5" w:rsidRDefault="006E0C1C">
      <w:pPr>
        <w:pStyle w:val="TARJA"/>
        <w:shd w:val="pct20" w:color="auto" w:fill="auto"/>
        <w:spacing w:before="0"/>
        <w:rPr>
          <w:rFonts w:ascii="Trebuchet MS" w:hAnsi="Trebuchet MS"/>
          <w:sz w:val="20"/>
        </w:rPr>
      </w:pPr>
      <w:r w:rsidRPr="005A58B5">
        <w:rPr>
          <w:rFonts w:ascii="Trebuchet MS" w:hAnsi="Trebuchet MS"/>
          <w:sz w:val="20"/>
        </w:rPr>
        <w:t>OBJETIVOs De aprendizagem</w:t>
      </w:r>
      <w:r w:rsidR="002A13D4" w:rsidRPr="005A58B5">
        <w:rPr>
          <w:rFonts w:ascii="Trebuchet MS" w:hAnsi="Trebuchet MS"/>
          <w:sz w:val="20"/>
        </w:rPr>
        <w:t xml:space="preserve"> </w:t>
      </w:r>
    </w:p>
    <w:p w14:paraId="4B52C492" w14:textId="4577DA9E" w:rsidR="009A1787" w:rsidRDefault="009A1787" w:rsidP="009A1787">
      <w:pPr>
        <w:shd w:val="clear" w:color="auto" w:fill="FFFFFF"/>
        <w:spacing w:after="120"/>
        <w:rPr>
          <w:rFonts w:ascii="Arial" w:hAnsi="Arial" w:cs="Arial"/>
          <w:color w:val="222222"/>
          <w:spacing w:val="0"/>
        </w:rPr>
      </w:pPr>
      <w:r>
        <w:rPr>
          <w:rFonts w:ascii="Arial" w:hAnsi="Arial" w:cs="Arial"/>
          <w:color w:val="222222"/>
        </w:rPr>
        <w:t xml:space="preserve">Os objetivos de aprendizagem da disciplina estão apresentados na tabela abaixo, demonstrando como os mesmos contribuem para os objetivos do </w:t>
      </w:r>
      <w:r w:rsidR="00B656D3">
        <w:rPr>
          <w:rFonts w:ascii="Arial" w:hAnsi="Arial" w:cs="Arial"/>
          <w:color w:val="222222"/>
        </w:rPr>
        <w:t>programa.</w:t>
      </w:r>
    </w:p>
    <w:p w14:paraId="1A0694AE" w14:textId="77777777" w:rsidR="009A1787" w:rsidRDefault="009A1787" w:rsidP="009A1787">
      <w:pPr>
        <w:shd w:val="clear" w:color="auto" w:fill="FFFFFF"/>
        <w:rPr>
          <w:rFonts w:ascii="Arial" w:hAnsi="Arial" w:cs="Arial"/>
          <w:color w:val="222222"/>
        </w:rPr>
      </w:pPr>
      <w:r w:rsidRPr="00B656D3">
        <w:rPr>
          <w:rFonts w:ascii="Arial" w:hAnsi="Arial" w:cs="Arial"/>
          <w:color w:val="222222"/>
        </w:rPr>
        <w:t> </w:t>
      </w:r>
    </w:p>
    <w:tbl>
      <w:tblPr>
        <w:tblW w:w="10206" w:type="dxa"/>
        <w:shd w:val="clear" w:color="auto" w:fill="FFFFFF"/>
        <w:tblCellMar>
          <w:left w:w="0" w:type="dxa"/>
          <w:right w:w="0" w:type="dxa"/>
        </w:tblCellMar>
        <w:tblLook w:val="04A0" w:firstRow="1" w:lastRow="0" w:firstColumn="1" w:lastColumn="0" w:noHBand="0" w:noVBand="1"/>
      </w:tblPr>
      <w:tblGrid>
        <w:gridCol w:w="2262"/>
        <w:gridCol w:w="6572"/>
        <w:gridCol w:w="1372"/>
      </w:tblGrid>
      <w:tr w:rsidR="009A1787" w14:paraId="4849F98E" w14:textId="77777777" w:rsidTr="009A1787">
        <w:trPr>
          <w:trHeight w:val="510"/>
        </w:trPr>
        <w:tc>
          <w:tcPr>
            <w:tcW w:w="2262" w:type="dxa"/>
            <w:tcBorders>
              <w:top w:val="single" w:sz="8" w:space="0" w:color="auto"/>
              <w:left w:val="single" w:sz="8" w:space="0" w:color="auto"/>
              <w:bottom w:val="single" w:sz="8" w:space="0" w:color="auto"/>
              <w:right w:val="single" w:sz="8" w:space="0" w:color="auto"/>
            </w:tcBorders>
            <w:shd w:val="clear" w:color="auto" w:fill="FFFFFF"/>
            <w:noWrap/>
            <w:tcMar>
              <w:top w:w="11" w:type="dxa"/>
              <w:left w:w="57" w:type="dxa"/>
              <w:bottom w:w="11" w:type="dxa"/>
              <w:right w:w="57" w:type="dxa"/>
            </w:tcMar>
            <w:vAlign w:val="center"/>
            <w:hideMark/>
          </w:tcPr>
          <w:p w14:paraId="09828D76" w14:textId="0C37663E" w:rsidR="009A1787" w:rsidRDefault="009A1787">
            <w:pPr>
              <w:spacing w:after="40"/>
              <w:rPr>
                <w:rFonts w:ascii="Helvetica" w:hAnsi="Helvetica" w:cs="Arial"/>
                <w:color w:val="222222"/>
              </w:rPr>
            </w:pPr>
            <w:r>
              <w:rPr>
                <w:rFonts w:ascii="Arial" w:hAnsi="Arial" w:cs="Arial"/>
                <w:b/>
                <w:bCs/>
                <w:color w:val="222222"/>
                <w:sz w:val="18"/>
                <w:szCs w:val="18"/>
              </w:rPr>
              <w:t xml:space="preserve">Objetivos do </w:t>
            </w:r>
            <w:r w:rsidR="00B656D3">
              <w:rPr>
                <w:rFonts w:ascii="Arial" w:hAnsi="Arial" w:cs="Arial"/>
                <w:b/>
                <w:bCs/>
                <w:color w:val="222222"/>
                <w:sz w:val="18"/>
                <w:szCs w:val="18"/>
              </w:rPr>
              <w:t>programa</w:t>
            </w:r>
          </w:p>
          <w:p w14:paraId="7079AED2" w14:textId="30099382" w:rsidR="009A1787" w:rsidRDefault="009A1787">
            <w:pPr>
              <w:rPr>
                <w:rFonts w:ascii="Helvetica" w:hAnsi="Helvetica" w:cs="Arial"/>
                <w:color w:val="222222"/>
              </w:rPr>
            </w:pPr>
          </w:p>
        </w:tc>
        <w:tc>
          <w:tcPr>
            <w:tcW w:w="6572" w:type="dxa"/>
            <w:tcBorders>
              <w:top w:val="single" w:sz="8" w:space="0" w:color="auto"/>
              <w:left w:val="nil"/>
              <w:bottom w:val="single" w:sz="8" w:space="0" w:color="auto"/>
              <w:right w:val="single" w:sz="8" w:space="0" w:color="auto"/>
            </w:tcBorders>
            <w:shd w:val="clear" w:color="auto" w:fill="FFFFFF"/>
            <w:noWrap/>
            <w:tcMar>
              <w:top w:w="11" w:type="dxa"/>
              <w:left w:w="57" w:type="dxa"/>
              <w:bottom w:w="11" w:type="dxa"/>
              <w:right w:w="57" w:type="dxa"/>
            </w:tcMar>
            <w:vAlign w:val="center"/>
            <w:hideMark/>
          </w:tcPr>
          <w:p w14:paraId="0734AF05" w14:textId="77777777" w:rsidR="009A1787" w:rsidRDefault="009A1787">
            <w:pPr>
              <w:spacing w:after="40"/>
              <w:rPr>
                <w:rFonts w:ascii="Helvetica" w:hAnsi="Helvetica" w:cs="Arial"/>
                <w:color w:val="222222"/>
              </w:rPr>
            </w:pPr>
            <w:r>
              <w:rPr>
                <w:rFonts w:ascii="Arial" w:hAnsi="Arial" w:cs="Arial"/>
                <w:b/>
                <w:bCs/>
                <w:color w:val="222222"/>
                <w:sz w:val="18"/>
                <w:szCs w:val="18"/>
              </w:rPr>
              <w:t>Objetivos da disciplina</w:t>
            </w:r>
          </w:p>
          <w:p w14:paraId="0B2B08B2" w14:textId="7A6CA057" w:rsidR="009A1787" w:rsidRDefault="009A1787">
            <w:pPr>
              <w:spacing w:after="40"/>
              <w:rPr>
                <w:rFonts w:ascii="Helvetica" w:hAnsi="Helvetica" w:cs="Arial"/>
                <w:color w:val="222222"/>
              </w:rPr>
            </w:pPr>
          </w:p>
        </w:tc>
        <w:tc>
          <w:tcPr>
            <w:tcW w:w="1372" w:type="dxa"/>
            <w:tcBorders>
              <w:top w:val="single" w:sz="8" w:space="0" w:color="auto"/>
              <w:left w:val="nil"/>
              <w:bottom w:val="single" w:sz="8" w:space="0" w:color="auto"/>
              <w:right w:val="single" w:sz="8" w:space="0" w:color="auto"/>
            </w:tcBorders>
            <w:shd w:val="clear" w:color="auto" w:fill="FFFFFF"/>
            <w:tcMar>
              <w:top w:w="11" w:type="dxa"/>
              <w:left w:w="57" w:type="dxa"/>
              <w:bottom w:w="11" w:type="dxa"/>
              <w:right w:w="57" w:type="dxa"/>
            </w:tcMar>
            <w:vAlign w:val="center"/>
            <w:hideMark/>
          </w:tcPr>
          <w:p w14:paraId="0CF938C8" w14:textId="36F144E9" w:rsidR="00DB74AD" w:rsidRDefault="009A1787" w:rsidP="00DB74AD">
            <w:pPr>
              <w:rPr>
                <w:rFonts w:ascii="Helvetica" w:hAnsi="Helvetica" w:cs="Arial"/>
                <w:color w:val="222222"/>
              </w:rPr>
            </w:pPr>
            <w:r>
              <w:rPr>
                <w:rFonts w:ascii="Arial" w:hAnsi="Arial" w:cs="Arial"/>
                <w:b/>
                <w:bCs/>
                <w:color w:val="222222"/>
                <w:sz w:val="18"/>
                <w:szCs w:val="18"/>
              </w:rPr>
              <w:t xml:space="preserve">Grau de contribuição / </w:t>
            </w:r>
          </w:p>
          <w:p w14:paraId="50041943" w14:textId="345019B3" w:rsidR="009A1787" w:rsidRDefault="009A1787">
            <w:pPr>
              <w:spacing w:after="40"/>
              <w:jc w:val="center"/>
              <w:rPr>
                <w:rFonts w:ascii="Helvetica" w:hAnsi="Helvetica" w:cs="Arial"/>
                <w:color w:val="222222"/>
              </w:rPr>
            </w:pPr>
          </w:p>
        </w:tc>
      </w:tr>
      <w:tr w:rsidR="009A1787" w14:paraId="59CF7E82" w14:textId="77777777" w:rsidTr="009A1787">
        <w:trPr>
          <w:trHeight w:val="454"/>
        </w:trPr>
        <w:tc>
          <w:tcPr>
            <w:tcW w:w="2262" w:type="dxa"/>
            <w:tcBorders>
              <w:top w:val="nil"/>
              <w:left w:val="single" w:sz="8" w:space="0" w:color="auto"/>
              <w:bottom w:val="single" w:sz="8" w:space="0" w:color="auto"/>
              <w:right w:val="single" w:sz="8" w:space="0" w:color="auto"/>
            </w:tcBorders>
            <w:shd w:val="clear" w:color="auto" w:fill="FFFFFF"/>
            <w:noWrap/>
            <w:tcMar>
              <w:top w:w="11" w:type="dxa"/>
              <w:left w:w="57" w:type="dxa"/>
              <w:bottom w:w="11" w:type="dxa"/>
              <w:right w:w="57" w:type="dxa"/>
            </w:tcMar>
            <w:vAlign w:val="center"/>
            <w:hideMark/>
          </w:tcPr>
          <w:p w14:paraId="23B29A84" w14:textId="1DBF062D" w:rsidR="009A1787" w:rsidRDefault="009A1787" w:rsidP="00C23FEB">
            <w:pPr>
              <w:spacing w:after="40"/>
              <w:rPr>
                <w:rFonts w:ascii="Helvetica" w:hAnsi="Helvetica" w:cs="Arial"/>
                <w:color w:val="222222"/>
              </w:rPr>
            </w:pPr>
            <w:r>
              <w:rPr>
                <w:rFonts w:ascii="Arial" w:hAnsi="Arial" w:cs="Arial"/>
                <w:color w:val="222222"/>
                <w:sz w:val="18"/>
                <w:szCs w:val="18"/>
              </w:rPr>
              <w:t>Métodos qualitativos de pesquisa</w:t>
            </w:r>
          </w:p>
        </w:tc>
        <w:tc>
          <w:tcPr>
            <w:tcW w:w="6572" w:type="dxa"/>
            <w:tcBorders>
              <w:top w:val="nil"/>
              <w:left w:val="nil"/>
              <w:bottom w:val="single" w:sz="8" w:space="0" w:color="auto"/>
              <w:right w:val="single" w:sz="8" w:space="0" w:color="auto"/>
            </w:tcBorders>
            <w:shd w:val="clear" w:color="auto" w:fill="FFFFFF"/>
            <w:tcMar>
              <w:top w:w="11" w:type="dxa"/>
              <w:left w:w="57" w:type="dxa"/>
              <w:bottom w:w="11" w:type="dxa"/>
              <w:right w:w="57" w:type="dxa"/>
            </w:tcMar>
            <w:vAlign w:val="center"/>
            <w:hideMark/>
          </w:tcPr>
          <w:p w14:paraId="15DE741A" w14:textId="77777777" w:rsidR="009A1787" w:rsidRDefault="009A1787">
            <w:pPr>
              <w:spacing w:after="40"/>
              <w:rPr>
                <w:rFonts w:ascii="Helvetica" w:hAnsi="Helvetica" w:cs="Arial"/>
                <w:color w:val="222222"/>
              </w:rPr>
            </w:pPr>
            <w:r>
              <w:rPr>
                <w:rFonts w:ascii="Arial" w:hAnsi="Arial" w:cs="Arial"/>
                <w:color w:val="222222"/>
                <w:sz w:val="18"/>
                <w:szCs w:val="18"/>
              </w:rPr>
              <w:t> </w:t>
            </w:r>
          </w:p>
        </w:tc>
        <w:tc>
          <w:tcPr>
            <w:tcW w:w="1372" w:type="dxa"/>
            <w:tcBorders>
              <w:top w:val="nil"/>
              <w:left w:val="nil"/>
              <w:bottom w:val="single" w:sz="8" w:space="0" w:color="auto"/>
              <w:right w:val="single" w:sz="8" w:space="0" w:color="auto"/>
            </w:tcBorders>
            <w:shd w:val="clear" w:color="auto" w:fill="FFFFFF"/>
            <w:noWrap/>
            <w:tcMar>
              <w:top w:w="11" w:type="dxa"/>
              <w:left w:w="57" w:type="dxa"/>
              <w:bottom w:w="11" w:type="dxa"/>
              <w:right w:w="57" w:type="dxa"/>
            </w:tcMar>
            <w:vAlign w:val="center"/>
            <w:hideMark/>
          </w:tcPr>
          <w:p w14:paraId="1218BB20" w14:textId="77777777" w:rsidR="009A1787" w:rsidRDefault="009A1787">
            <w:pPr>
              <w:spacing w:after="40"/>
              <w:jc w:val="center"/>
              <w:rPr>
                <w:rFonts w:ascii="Helvetica" w:hAnsi="Helvetica" w:cs="Arial"/>
                <w:color w:val="222222"/>
              </w:rPr>
            </w:pPr>
            <w:r>
              <w:rPr>
                <w:rFonts w:ascii="Arial" w:hAnsi="Arial" w:cs="Arial"/>
                <w:b/>
                <w:bCs/>
                <w:color w:val="222222"/>
                <w:sz w:val="18"/>
                <w:szCs w:val="18"/>
              </w:rPr>
              <w:t>○ ○ ○</w:t>
            </w:r>
          </w:p>
        </w:tc>
      </w:tr>
      <w:tr w:rsidR="009A1787" w14:paraId="1F159460" w14:textId="77777777" w:rsidTr="009A1787">
        <w:trPr>
          <w:trHeight w:val="454"/>
        </w:trPr>
        <w:tc>
          <w:tcPr>
            <w:tcW w:w="2262" w:type="dxa"/>
            <w:tcBorders>
              <w:top w:val="nil"/>
              <w:left w:val="single" w:sz="8" w:space="0" w:color="auto"/>
              <w:bottom w:val="single" w:sz="8" w:space="0" w:color="auto"/>
              <w:right w:val="single" w:sz="8" w:space="0" w:color="auto"/>
            </w:tcBorders>
            <w:shd w:val="clear" w:color="auto" w:fill="FFFFFF"/>
            <w:noWrap/>
            <w:tcMar>
              <w:top w:w="11" w:type="dxa"/>
              <w:left w:w="57" w:type="dxa"/>
              <w:bottom w:w="11" w:type="dxa"/>
              <w:right w:w="57" w:type="dxa"/>
            </w:tcMar>
            <w:vAlign w:val="center"/>
            <w:hideMark/>
          </w:tcPr>
          <w:p w14:paraId="083530CC" w14:textId="77777777" w:rsidR="009A1787" w:rsidRDefault="009A1787">
            <w:pPr>
              <w:spacing w:after="40"/>
              <w:rPr>
                <w:rFonts w:ascii="Helvetica" w:hAnsi="Helvetica" w:cs="Arial"/>
                <w:color w:val="222222"/>
              </w:rPr>
            </w:pPr>
            <w:r>
              <w:rPr>
                <w:rFonts w:ascii="Arial" w:hAnsi="Arial" w:cs="Arial"/>
                <w:color w:val="222222"/>
                <w:sz w:val="18"/>
                <w:szCs w:val="18"/>
              </w:rPr>
              <w:t>Métodos quantitativos de pesquisa</w:t>
            </w:r>
          </w:p>
          <w:p w14:paraId="6EF54E83" w14:textId="0EE9991B" w:rsidR="009A1787" w:rsidRDefault="009A1787">
            <w:pPr>
              <w:spacing w:after="40"/>
              <w:rPr>
                <w:rFonts w:ascii="Helvetica" w:hAnsi="Helvetica" w:cs="Arial"/>
                <w:color w:val="222222"/>
              </w:rPr>
            </w:pPr>
          </w:p>
        </w:tc>
        <w:tc>
          <w:tcPr>
            <w:tcW w:w="6572" w:type="dxa"/>
            <w:tcBorders>
              <w:top w:val="nil"/>
              <w:left w:val="nil"/>
              <w:bottom w:val="single" w:sz="8" w:space="0" w:color="auto"/>
              <w:right w:val="single" w:sz="8" w:space="0" w:color="auto"/>
            </w:tcBorders>
            <w:shd w:val="clear" w:color="auto" w:fill="FFFFFF"/>
            <w:tcMar>
              <w:top w:w="11" w:type="dxa"/>
              <w:left w:w="57" w:type="dxa"/>
              <w:bottom w:w="11" w:type="dxa"/>
              <w:right w:w="57" w:type="dxa"/>
            </w:tcMar>
            <w:vAlign w:val="center"/>
            <w:hideMark/>
          </w:tcPr>
          <w:p w14:paraId="53D1E5CF" w14:textId="52E5BBC1" w:rsidR="009A1787" w:rsidRDefault="009A1787">
            <w:pPr>
              <w:spacing w:after="40"/>
              <w:rPr>
                <w:rFonts w:ascii="Helvetica" w:hAnsi="Helvetica" w:cs="Arial"/>
                <w:color w:val="222222"/>
              </w:rPr>
            </w:pPr>
            <w:r>
              <w:rPr>
                <w:rFonts w:ascii="Arial" w:hAnsi="Arial" w:cs="Arial"/>
                <w:color w:val="222222"/>
                <w:sz w:val="18"/>
                <w:szCs w:val="18"/>
              </w:rPr>
              <w:t> </w:t>
            </w:r>
            <w:r w:rsidR="00C23FEB">
              <w:t>Desenvolver proficiência no uso do R para análise de eficiência; aplicar modelos DEA, FDH, SFA, Order-m e Order-alpha; empregar procedimentos de bootstrap, testes não paramétricos e regressões para interpretação dos escores de eficiência.</w:t>
            </w:r>
          </w:p>
        </w:tc>
        <w:tc>
          <w:tcPr>
            <w:tcW w:w="1372" w:type="dxa"/>
            <w:tcBorders>
              <w:top w:val="nil"/>
              <w:left w:val="nil"/>
              <w:bottom w:val="single" w:sz="8" w:space="0" w:color="auto"/>
              <w:right w:val="single" w:sz="8" w:space="0" w:color="auto"/>
            </w:tcBorders>
            <w:shd w:val="clear" w:color="auto" w:fill="FFFFFF"/>
            <w:noWrap/>
            <w:tcMar>
              <w:top w:w="11" w:type="dxa"/>
              <w:left w:w="57" w:type="dxa"/>
              <w:bottom w:w="11" w:type="dxa"/>
              <w:right w:w="57" w:type="dxa"/>
            </w:tcMar>
            <w:vAlign w:val="center"/>
            <w:hideMark/>
          </w:tcPr>
          <w:p w14:paraId="366A1788" w14:textId="15310826" w:rsidR="009A1787" w:rsidRDefault="009A1787">
            <w:pPr>
              <w:spacing w:after="40"/>
              <w:jc w:val="center"/>
              <w:rPr>
                <w:rFonts w:ascii="Helvetica" w:hAnsi="Helvetica" w:cs="Arial"/>
                <w:color w:val="222222"/>
              </w:rPr>
            </w:pPr>
            <w:r w:rsidRPr="002159E2">
              <w:rPr>
                <w:rFonts w:ascii="Arial" w:hAnsi="Arial" w:cs="Arial"/>
                <w:b/>
                <w:bCs/>
                <w:spacing w:val="0"/>
                <w:sz w:val="18"/>
                <w:szCs w:val="18"/>
                <w:lang w:val="en-US"/>
              </w:rPr>
              <w:t>● ● ●</w:t>
            </w:r>
          </w:p>
        </w:tc>
      </w:tr>
      <w:tr w:rsidR="009A1787" w14:paraId="720B0E7E" w14:textId="77777777" w:rsidTr="009A1787">
        <w:trPr>
          <w:trHeight w:val="454"/>
        </w:trPr>
        <w:tc>
          <w:tcPr>
            <w:tcW w:w="2262" w:type="dxa"/>
            <w:tcBorders>
              <w:top w:val="nil"/>
              <w:left w:val="single" w:sz="8" w:space="0" w:color="auto"/>
              <w:bottom w:val="single" w:sz="8" w:space="0" w:color="auto"/>
              <w:right w:val="single" w:sz="8" w:space="0" w:color="auto"/>
            </w:tcBorders>
            <w:shd w:val="clear" w:color="auto" w:fill="FFFFFF"/>
            <w:noWrap/>
            <w:tcMar>
              <w:top w:w="11" w:type="dxa"/>
              <w:left w:w="57" w:type="dxa"/>
              <w:bottom w:w="11" w:type="dxa"/>
              <w:right w:w="57" w:type="dxa"/>
            </w:tcMar>
            <w:vAlign w:val="center"/>
            <w:hideMark/>
          </w:tcPr>
          <w:p w14:paraId="19E9E3CB" w14:textId="77777777" w:rsidR="009A1787" w:rsidRDefault="009A1787">
            <w:pPr>
              <w:spacing w:after="40"/>
              <w:rPr>
                <w:rFonts w:ascii="Helvetica" w:hAnsi="Helvetica" w:cs="Arial"/>
                <w:color w:val="222222"/>
              </w:rPr>
            </w:pPr>
            <w:r>
              <w:rPr>
                <w:rFonts w:ascii="Arial" w:hAnsi="Arial" w:cs="Arial"/>
                <w:color w:val="222222"/>
                <w:sz w:val="18"/>
                <w:szCs w:val="18"/>
              </w:rPr>
              <w:t>Conhecimento do tema de pesquisa / teoria</w:t>
            </w:r>
          </w:p>
          <w:p w14:paraId="5A1248E8" w14:textId="32A3508A" w:rsidR="009A1787" w:rsidRDefault="009A1787">
            <w:pPr>
              <w:spacing w:after="40"/>
              <w:rPr>
                <w:rFonts w:ascii="Helvetica" w:hAnsi="Helvetica" w:cs="Arial"/>
                <w:color w:val="222222"/>
              </w:rPr>
            </w:pPr>
          </w:p>
        </w:tc>
        <w:tc>
          <w:tcPr>
            <w:tcW w:w="6572" w:type="dxa"/>
            <w:tcBorders>
              <w:top w:val="nil"/>
              <w:left w:val="nil"/>
              <w:bottom w:val="single" w:sz="8" w:space="0" w:color="auto"/>
              <w:right w:val="single" w:sz="8" w:space="0" w:color="auto"/>
            </w:tcBorders>
            <w:shd w:val="clear" w:color="auto" w:fill="FFFFFF"/>
            <w:tcMar>
              <w:top w:w="11" w:type="dxa"/>
              <w:left w:w="57" w:type="dxa"/>
              <w:bottom w:w="11" w:type="dxa"/>
              <w:right w:w="57" w:type="dxa"/>
            </w:tcMar>
            <w:vAlign w:val="center"/>
            <w:hideMark/>
          </w:tcPr>
          <w:p w14:paraId="0A83C8AC" w14:textId="77777777" w:rsidR="009A1787" w:rsidRDefault="009A1787">
            <w:pPr>
              <w:spacing w:after="40"/>
              <w:rPr>
                <w:rFonts w:ascii="Helvetica" w:hAnsi="Helvetica" w:cs="Arial"/>
                <w:color w:val="222222"/>
              </w:rPr>
            </w:pPr>
            <w:r w:rsidRPr="00B656D3">
              <w:rPr>
                <w:rFonts w:ascii="Arial" w:hAnsi="Arial" w:cs="Arial"/>
                <w:color w:val="222222"/>
                <w:sz w:val="18"/>
                <w:szCs w:val="18"/>
              </w:rPr>
              <w:t> </w:t>
            </w:r>
          </w:p>
        </w:tc>
        <w:tc>
          <w:tcPr>
            <w:tcW w:w="1372" w:type="dxa"/>
            <w:tcBorders>
              <w:top w:val="nil"/>
              <w:left w:val="nil"/>
              <w:bottom w:val="single" w:sz="8" w:space="0" w:color="auto"/>
              <w:right w:val="single" w:sz="8" w:space="0" w:color="auto"/>
            </w:tcBorders>
            <w:shd w:val="clear" w:color="auto" w:fill="FFFFFF"/>
            <w:noWrap/>
            <w:tcMar>
              <w:top w:w="11" w:type="dxa"/>
              <w:left w:w="57" w:type="dxa"/>
              <w:bottom w:w="11" w:type="dxa"/>
              <w:right w:w="57" w:type="dxa"/>
            </w:tcMar>
            <w:vAlign w:val="center"/>
            <w:hideMark/>
          </w:tcPr>
          <w:p w14:paraId="7CB62088" w14:textId="77777777" w:rsidR="009A1787" w:rsidRDefault="009A1787">
            <w:pPr>
              <w:spacing w:after="40"/>
              <w:jc w:val="center"/>
              <w:rPr>
                <w:rFonts w:ascii="Helvetica" w:hAnsi="Helvetica" w:cs="Arial"/>
                <w:color w:val="222222"/>
              </w:rPr>
            </w:pPr>
            <w:r>
              <w:rPr>
                <w:rFonts w:ascii="Arial" w:hAnsi="Arial" w:cs="Arial"/>
                <w:b/>
                <w:bCs/>
                <w:color w:val="222222"/>
                <w:sz w:val="18"/>
                <w:szCs w:val="18"/>
              </w:rPr>
              <w:t>○ ○ ○</w:t>
            </w:r>
          </w:p>
        </w:tc>
      </w:tr>
      <w:tr w:rsidR="009A1787" w14:paraId="69651DFB" w14:textId="77777777" w:rsidTr="009A1787">
        <w:trPr>
          <w:trHeight w:val="454"/>
        </w:trPr>
        <w:tc>
          <w:tcPr>
            <w:tcW w:w="2262" w:type="dxa"/>
            <w:tcBorders>
              <w:top w:val="nil"/>
              <w:left w:val="single" w:sz="8" w:space="0" w:color="auto"/>
              <w:bottom w:val="single" w:sz="8" w:space="0" w:color="auto"/>
              <w:right w:val="single" w:sz="8" w:space="0" w:color="auto"/>
            </w:tcBorders>
            <w:shd w:val="clear" w:color="auto" w:fill="FFFFFF"/>
            <w:noWrap/>
            <w:tcMar>
              <w:top w:w="11" w:type="dxa"/>
              <w:left w:w="57" w:type="dxa"/>
              <w:bottom w:w="11" w:type="dxa"/>
              <w:right w:w="57" w:type="dxa"/>
            </w:tcMar>
            <w:vAlign w:val="center"/>
            <w:hideMark/>
          </w:tcPr>
          <w:p w14:paraId="2D37F92D" w14:textId="77777777" w:rsidR="009A1787" w:rsidRDefault="009A1787">
            <w:pPr>
              <w:spacing w:after="40"/>
              <w:rPr>
                <w:rFonts w:ascii="Helvetica" w:hAnsi="Helvetica" w:cs="Arial"/>
                <w:color w:val="222222"/>
              </w:rPr>
            </w:pPr>
            <w:r>
              <w:rPr>
                <w:rFonts w:ascii="Arial" w:hAnsi="Arial" w:cs="Arial"/>
                <w:color w:val="222222"/>
                <w:sz w:val="18"/>
                <w:szCs w:val="18"/>
              </w:rPr>
              <w:t>Procedimentos de pesquisa</w:t>
            </w:r>
          </w:p>
          <w:p w14:paraId="575F017F" w14:textId="3E558CA8" w:rsidR="009A1787" w:rsidRDefault="009A1787">
            <w:pPr>
              <w:rPr>
                <w:rFonts w:ascii="Helvetica" w:hAnsi="Helvetica" w:cs="Arial"/>
                <w:color w:val="222222"/>
              </w:rPr>
            </w:pPr>
          </w:p>
        </w:tc>
        <w:tc>
          <w:tcPr>
            <w:tcW w:w="6572" w:type="dxa"/>
            <w:tcBorders>
              <w:top w:val="nil"/>
              <w:left w:val="nil"/>
              <w:bottom w:val="single" w:sz="8" w:space="0" w:color="auto"/>
              <w:right w:val="single" w:sz="8" w:space="0" w:color="auto"/>
            </w:tcBorders>
            <w:shd w:val="clear" w:color="auto" w:fill="FFFFFF"/>
            <w:tcMar>
              <w:top w:w="11" w:type="dxa"/>
              <w:left w:w="57" w:type="dxa"/>
              <w:bottom w:w="11" w:type="dxa"/>
              <w:right w:w="57" w:type="dxa"/>
            </w:tcMar>
            <w:vAlign w:val="center"/>
            <w:hideMark/>
          </w:tcPr>
          <w:p w14:paraId="72C95048" w14:textId="09C42425" w:rsidR="009A1787" w:rsidRDefault="009A1787">
            <w:pPr>
              <w:spacing w:after="40"/>
              <w:rPr>
                <w:rFonts w:ascii="Helvetica" w:hAnsi="Helvetica" w:cs="Arial"/>
                <w:color w:val="222222"/>
              </w:rPr>
            </w:pPr>
            <w:r>
              <w:rPr>
                <w:rFonts w:ascii="Arial" w:hAnsi="Arial" w:cs="Arial"/>
                <w:color w:val="222222"/>
                <w:sz w:val="18"/>
                <w:szCs w:val="18"/>
              </w:rPr>
              <w:t> </w:t>
            </w:r>
            <w:r w:rsidR="00C23FEB">
              <w:t>Estruturar bases de dados, selecionar variáveis de insumo, produto e contexto, executar rotinas empíricas reprodutíveis e interpretar resultados com rigor metodológico.</w:t>
            </w:r>
          </w:p>
        </w:tc>
        <w:tc>
          <w:tcPr>
            <w:tcW w:w="1372" w:type="dxa"/>
            <w:tcBorders>
              <w:top w:val="nil"/>
              <w:left w:val="nil"/>
              <w:bottom w:val="single" w:sz="8" w:space="0" w:color="auto"/>
              <w:right w:val="single" w:sz="8" w:space="0" w:color="auto"/>
            </w:tcBorders>
            <w:shd w:val="clear" w:color="auto" w:fill="FFFFFF"/>
            <w:noWrap/>
            <w:tcMar>
              <w:top w:w="11" w:type="dxa"/>
              <w:left w:w="57" w:type="dxa"/>
              <w:bottom w:w="11" w:type="dxa"/>
              <w:right w:w="57" w:type="dxa"/>
            </w:tcMar>
            <w:vAlign w:val="center"/>
            <w:hideMark/>
          </w:tcPr>
          <w:p w14:paraId="3019D09F" w14:textId="354204AE" w:rsidR="009A1787" w:rsidRDefault="009A1787">
            <w:pPr>
              <w:spacing w:after="40"/>
              <w:jc w:val="center"/>
              <w:rPr>
                <w:rFonts w:ascii="Helvetica" w:hAnsi="Helvetica" w:cs="Arial"/>
                <w:color w:val="222222"/>
              </w:rPr>
            </w:pPr>
            <w:r>
              <w:rPr>
                <w:rFonts w:ascii="Arial" w:hAnsi="Arial" w:cs="Arial"/>
                <w:b/>
                <w:bCs/>
                <w:spacing w:val="0"/>
                <w:sz w:val="18"/>
                <w:szCs w:val="18"/>
                <w:lang w:val="en-US"/>
              </w:rPr>
              <w:t xml:space="preserve">● ● </w:t>
            </w:r>
            <w:r w:rsidRPr="002159E2">
              <w:rPr>
                <w:rFonts w:ascii="Arial" w:hAnsi="Arial" w:cs="Arial"/>
                <w:b/>
                <w:bCs/>
                <w:spacing w:val="0"/>
                <w:sz w:val="18"/>
                <w:szCs w:val="18"/>
                <w:lang w:val="en-US"/>
              </w:rPr>
              <w:t>○</w:t>
            </w:r>
          </w:p>
        </w:tc>
      </w:tr>
      <w:tr w:rsidR="009A1787" w14:paraId="0D906B1B" w14:textId="77777777" w:rsidTr="009A1787">
        <w:trPr>
          <w:trHeight w:val="454"/>
        </w:trPr>
        <w:tc>
          <w:tcPr>
            <w:tcW w:w="2262" w:type="dxa"/>
            <w:tcBorders>
              <w:top w:val="nil"/>
              <w:left w:val="single" w:sz="8" w:space="0" w:color="auto"/>
              <w:bottom w:val="single" w:sz="8" w:space="0" w:color="auto"/>
              <w:right w:val="single" w:sz="8" w:space="0" w:color="auto"/>
            </w:tcBorders>
            <w:shd w:val="clear" w:color="auto" w:fill="FFFFFF"/>
            <w:noWrap/>
            <w:tcMar>
              <w:top w:w="11" w:type="dxa"/>
              <w:left w:w="57" w:type="dxa"/>
              <w:bottom w:w="11" w:type="dxa"/>
              <w:right w:w="57" w:type="dxa"/>
            </w:tcMar>
            <w:vAlign w:val="center"/>
            <w:hideMark/>
          </w:tcPr>
          <w:p w14:paraId="0B698A0B" w14:textId="2F319F75" w:rsidR="009A1787" w:rsidRDefault="009A1787" w:rsidP="00C23FEB">
            <w:pPr>
              <w:spacing w:after="40"/>
              <w:rPr>
                <w:rFonts w:ascii="Helvetica" w:hAnsi="Helvetica" w:cs="Arial"/>
                <w:color w:val="222222"/>
              </w:rPr>
            </w:pPr>
            <w:r>
              <w:rPr>
                <w:rFonts w:ascii="Arial" w:hAnsi="Arial" w:cs="Arial"/>
                <w:color w:val="222222"/>
                <w:sz w:val="18"/>
                <w:szCs w:val="18"/>
              </w:rPr>
              <w:t>Relevância e inovação em pesquisa</w:t>
            </w:r>
          </w:p>
        </w:tc>
        <w:tc>
          <w:tcPr>
            <w:tcW w:w="6572" w:type="dxa"/>
            <w:tcBorders>
              <w:top w:val="nil"/>
              <w:left w:val="nil"/>
              <w:bottom w:val="single" w:sz="8" w:space="0" w:color="auto"/>
              <w:right w:val="single" w:sz="8" w:space="0" w:color="auto"/>
            </w:tcBorders>
            <w:shd w:val="clear" w:color="auto" w:fill="FFFFFF"/>
            <w:tcMar>
              <w:top w:w="11" w:type="dxa"/>
              <w:left w:w="57" w:type="dxa"/>
              <w:bottom w:w="11" w:type="dxa"/>
              <w:right w:w="57" w:type="dxa"/>
            </w:tcMar>
            <w:vAlign w:val="center"/>
            <w:hideMark/>
          </w:tcPr>
          <w:p w14:paraId="6AE189B5" w14:textId="77777777" w:rsidR="009A1787" w:rsidRDefault="009A1787">
            <w:pPr>
              <w:spacing w:after="40"/>
              <w:rPr>
                <w:rFonts w:ascii="Helvetica" w:hAnsi="Helvetica" w:cs="Arial"/>
                <w:color w:val="222222"/>
              </w:rPr>
            </w:pPr>
            <w:r w:rsidRPr="00BB5C12">
              <w:rPr>
                <w:rFonts w:ascii="Arial" w:hAnsi="Arial" w:cs="Arial"/>
                <w:color w:val="222222"/>
                <w:sz w:val="18"/>
                <w:szCs w:val="18"/>
              </w:rPr>
              <w:t> </w:t>
            </w:r>
          </w:p>
        </w:tc>
        <w:tc>
          <w:tcPr>
            <w:tcW w:w="1372" w:type="dxa"/>
            <w:tcBorders>
              <w:top w:val="nil"/>
              <w:left w:val="nil"/>
              <w:bottom w:val="single" w:sz="8" w:space="0" w:color="auto"/>
              <w:right w:val="single" w:sz="8" w:space="0" w:color="auto"/>
            </w:tcBorders>
            <w:shd w:val="clear" w:color="auto" w:fill="FFFFFF"/>
            <w:noWrap/>
            <w:tcMar>
              <w:top w:w="11" w:type="dxa"/>
              <w:left w:w="57" w:type="dxa"/>
              <w:bottom w:w="11" w:type="dxa"/>
              <w:right w:w="57" w:type="dxa"/>
            </w:tcMar>
            <w:vAlign w:val="center"/>
            <w:hideMark/>
          </w:tcPr>
          <w:p w14:paraId="696CCA0E" w14:textId="77777777" w:rsidR="009A1787" w:rsidRDefault="009A1787">
            <w:pPr>
              <w:spacing w:after="40"/>
              <w:jc w:val="center"/>
              <w:rPr>
                <w:rFonts w:ascii="Helvetica" w:hAnsi="Helvetica" w:cs="Arial"/>
                <w:color w:val="222222"/>
              </w:rPr>
            </w:pPr>
            <w:r>
              <w:rPr>
                <w:rFonts w:ascii="Arial" w:hAnsi="Arial" w:cs="Arial"/>
                <w:b/>
                <w:bCs/>
                <w:color w:val="222222"/>
                <w:sz w:val="18"/>
                <w:szCs w:val="18"/>
              </w:rPr>
              <w:t>○ ○ ○</w:t>
            </w:r>
          </w:p>
        </w:tc>
      </w:tr>
      <w:tr w:rsidR="009A1787" w14:paraId="74F2669C" w14:textId="77777777" w:rsidTr="009A1787">
        <w:trPr>
          <w:trHeight w:val="454"/>
        </w:trPr>
        <w:tc>
          <w:tcPr>
            <w:tcW w:w="2262" w:type="dxa"/>
            <w:tcBorders>
              <w:top w:val="nil"/>
              <w:left w:val="single" w:sz="8" w:space="0" w:color="auto"/>
              <w:bottom w:val="single" w:sz="8" w:space="0" w:color="auto"/>
              <w:right w:val="single" w:sz="8" w:space="0" w:color="auto"/>
            </w:tcBorders>
            <w:shd w:val="clear" w:color="auto" w:fill="FFFFFF"/>
            <w:noWrap/>
            <w:tcMar>
              <w:top w:w="11" w:type="dxa"/>
              <w:left w:w="57" w:type="dxa"/>
              <w:bottom w:w="11" w:type="dxa"/>
              <w:right w:w="57" w:type="dxa"/>
            </w:tcMar>
            <w:vAlign w:val="center"/>
            <w:hideMark/>
          </w:tcPr>
          <w:p w14:paraId="7869B37C" w14:textId="77777777" w:rsidR="009A1787" w:rsidRDefault="009A1787">
            <w:pPr>
              <w:spacing w:after="40"/>
              <w:rPr>
                <w:rFonts w:ascii="Helvetica" w:hAnsi="Helvetica" w:cs="Arial"/>
                <w:color w:val="222222"/>
              </w:rPr>
            </w:pPr>
            <w:r>
              <w:rPr>
                <w:rFonts w:ascii="Arial" w:hAnsi="Arial" w:cs="Arial"/>
                <w:color w:val="222222"/>
                <w:sz w:val="18"/>
                <w:szCs w:val="18"/>
              </w:rPr>
              <w:lastRenderedPageBreak/>
              <w:t>Elaboração de artigos</w:t>
            </w:r>
          </w:p>
          <w:p w14:paraId="0A17A399" w14:textId="2C7A3EE4" w:rsidR="009A1787" w:rsidRDefault="009A1787">
            <w:pPr>
              <w:spacing w:after="40"/>
              <w:rPr>
                <w:rFonts w:ascii="Helvetica" w:hAnsi="Helvetica" w:cs="Arial"/>
                <w:color w:val="222222"/>
              </w:rPr>
            </w:pPr>
          </w:p>
        </w:tc>
        <w:tc>
          <w:tcPr>
            <w:tcW w:w="6572" w:type="dxa"/>
            <w:tcBorders>
              <w:top w:val="nil"/>
              <w:left w:val="nil"/>
              <w:bottom w:val="single" w:sz="8" w:space="0" w:color="auto"/>
              <w:right w:val="single" w:sz="8" w:space="0" w:color="auto"/>
            </w:tcBorders>
            <w:shd w:val="clear" w:color="auto" w:fill="FFFFFF"/>
            <w:tcMar>
              <w:top w:w="11" w:type="dxa"/>
              <w:left w:w="57" w:type="dxa"/>
              <w:bottom w:w="11" w:type="dxa"/>
              <w:right w:w="57" w:type="dxa"/>
            </w:tcMar>
            <w:vAlign w:val="center"/>
            <w:hideMark/>
          </w:tcPr>
          <w:p w14:paraId="47EBC853" w14:textId="4AE2A056" w:rsidR="009A1787" w:rsidRDefault="009A1787">
            <w:pPr>
              <w:spacing w:after="40"/>
              <w:rPr>
                <w:rFonts w:ascii="Helvetica" w:hAnsi="Helvetica" w:cs="Arial"/>
                <w:color w:val="222222"/>
              </w:rPr>
            </w:pPr>
            <w:r>
              <w:rPr>
                <w:rFonts w:ascii="Arial" w:hAnsi="Arial" w:cs="Arial"/>
                <w:color w:val="222222"/>
                <w:sz w:val="18"/>
                <w:szCs w:val="18"/>
              </w:rPr>
              <w:t> </w:t>
            </w:r>
            <w:r w:rsidR="00C23FEB">
              <w:t>Transformar análises empíricas em diagnósticos setoriais e apresentações técnicas, servindo como base para o desenvolvimento de manuscritos acadêmicos em grupo</w:t>
            </w:r>
          </w:p>
        </w:tc>
        <w:tc>
          <w:tcPr>
            <w:tcW w:w="1372" w:type="dxa"/>
            <w:tcBorders>
              <w:top w:val="nil"/>
              <w:left w:val="nil"/>
              <w:bottom w:val="single" w:sz="8" w:space="0" w:color="auto"/>
              <w:right w:val="single" w:sz="8" w:space="0" w:color="auto"/>
            </w:tcBorders>
            <w:shd w:val="clear" w:color="auto" w:fill="FFFFFF"/>
            <w:noWrap/>
            <w:tcMar>
              <w:top w:w="11" w:type="dxa"/>
              <w:left w:w="57" w:type="dxa"/>
              <w:bottom w:w="11" w:type="dxa"/>
              <w:right w:w="57" w:type="dxa"/>
            </w:tcMar>
            <w:vAlign w:val="center"/>
            <w:hideMark/>
          </w:tcPr>
          <w:p w14:paraId="3B70E448" w14:textId="63CDCAE5" w:rsidR="009A1787" w:rsidRDefault="00E36FF6">
            <w:pPr>
              <w:spacing w:after="40"/>
              <w:jc w:val="center"/>
              <w:rPr>
                <w:rFonts w:ascii="Helvetica" w:hAnsi="Helvetica" w:cs="Arial"/>
                <w:color w:val="222222"/>
              </w:rPr>
            </w:pPr>
            <w:r>
              <w:rPr>
                <w:rFonts w:ascii="Arial" w:hAnsi="Arial" w:cs="Arial"/>
                <w:b/>
                <w:bCs/>
                <w:spacing w:val="0"/>
                <w:sz w:val="18"/>
                <w:szCs w:val="18"/>
                <w:lang w:val="en-US"/>
              </w:rPr>
              <w:t xml:space="preserve">● ● </w:t>
            </w:r>
            <w:r w:rsidRPr="002159E2">
              <w:rPr>
                <w:rFonts w:ascii="Arial" w:hAnsi="Arial" w:cs="Arial"/>
                <w:b/>
                <w:bCs/>
                <w:spacing w:val="0"/>
                <w:sz w:val="18"/>
                <w:szCs w:val="18"/>
                <w:lang w:val="en-US"/>
              </w:rPr>
              <w:t>○</w:t>
            </w:r>
          </w:p>
        </w:tc>
      </w:tr>
      <w:tr w:rsidR="009A1787" w14:paraId="3D3D109B" w14:textId="77777777" w:rsidTr="009A1787">
        <w:trPr>
          <w:trHeight w:val="510"/>
        </w:trPr>
        <w:tc>
          <w:tcPr>
            <w:tcW w:w="10206" w:type="dxa"/>
            <w:gridSpan w:val="3"/>
            <w:tcBorders>
              <w:top w:val="nil"/>
              <w:left w:val="single" w:sz="8" w:space="0" w:color="auto"/>
              <w:bottom w:val="single" w:sz="8" w:space="0" w:color="auto"/>
              <w:right w:val="single" w:sz="8" w:space="0" w:color="auto"/>
            </w:tcBorders>
            <w:shd w:val="clear" w:color="auto" w:fill="FFFFFF"/>
            <w:noWrap/>
            <w:tcMar>
              <w:top w:w="11" w:type="dxa"/>
              <w:left w:w="57" w:type="dxa"/>
              <w:bottom w:w="11" w:type="dxa"/>
              <w:right w:w="57" w:type="dxa"/>
            </w:tcMar>
            <w:vAlign w:val="center"/>
            <w:hideMark/>
          </w:tcPr>
          <w:p w14:paraId="12576151" w14:textId="5F214701" w:rsidR="009A1787" w:rsidRDefault="009A1787" w:rsidP="00DB74AD">
            <w:pPr>
              <w:spacing w:after="40"/>
              <w:rPr>
                <w:rFonts w:ascii="Helvetica" w:hAnsi="Helvetica" w:cs="Arial"/>
                <w:color w:val="222222"/>
              </w:rPr>
            </w:pPr>
            <w:r>
              <w:rPr>
                <w:rFonts w:ascii="Arial" w:hAnsi="Arial" w:cs="Arial"/>
                <w:color w:val="222222"/>
                <w:sz w:val="18"/>
                <w:szCs w:val="18"/>
                <w:u w:val="single"/>
              </w:rPr>
              <w:t xml:space="preserve">Outros objetivos da disciplina </w:t>
            </w:r>
            <w:r w:rsidR="00DB74AD">
              <w:rPr>
                <w:rFonts w:ascii="Arial" w:hAnsi="Arial" w:cs="Arial"/>
                <w:color w:val="222222"/>
                <w:sz w:val="18"/>
                <w:szCs w:val="18"/>
                <w:u w:val="single"/>
              </w:rPr>
              <w:t>:</w:t>
            </w:r>
          </w:p>
        </w:tc>
      </w:tr>
    </w:tbl>
    <w:p w14:paraId="26EE7B0E" w14:textId="77777777" w:rsidR="009A1787" w:rsidRDefault="009A1787" w:rsidP="009A1787">
      <w:pPr>
        <w:shd w:val="clear" w:color="auto" w:fill="FFFFFF"/>
        <w:rPr>
          <w:rFonts w:ascii="Arial" w:hAnsi="Arial" w:cs="Arial"/>
          <w:color w:val="222222"/>
          <w:sz w:val="24"/>
          <w:szCs w:val="24"/>
        </w:rPr>
      </w:pPr>
      <w:r w:rsidRPr="00B656D3">
        <w:rPr>
          <w:rFonts w:ascii="Calibri Light" w:hAnsi="Calibri Light" w:cs="Calibri Light"/>
          <w:color w:val="1F497D"/>
        </w:rPr>
        <w:t> </w:t>
      </w:r>
    </w:p>
    <w:p w14:paraId="22074732" w14:textId="77777777" w:rsidR="009D79B3" w:rsidRPr="00551AC5" w:rsidRDefault="009D79B3" w:rsidP="00144EE3">
      <w:pPr>
        <w:pStyle w:val="TEXTO"/>
      </w:pPr>
    </w:p>
    <w:p w14:paraId="4206B159" w14:textId="15CE78FA" w:rsidR="0068754A" w:rsidRPr="00551AC5" w:rsidRDefault="0068754A" w:rsidP="0068754A">
      <w:pPr>
        <w:pStyle w:val="TEXTO"/>
      </w:pPr>
    </w:p>
    <w:p w14:paraId="2D03D9E6" w14:textId="11270F99" w:rsidR="0068754A" w:rsidRDefault="00551AC5" w:rsidP="00144EE3">
      <w:pPr>
        <w:pStyle w:val="TARJA"/>
        <w:keepNext/>
        <w:shd w:val="pct20" w:color="auto" w:fill="auto"/>
        <w:spacing w:before="0"/>
        <w:rPr>
          <w:rFonts w:ascii="Trebuchet MS" w:hAnsi="Trebuchet MS"/>
          <w:sz w:val="20"/>
        </w:rPr>
      </w:pPr>
      <w:r>
        <w:rPr>
          <w:rFonts w:ascii="Trebuchet MS" w:hAnsi="Trebuchet MS"/>
          <w:sz w:val="20"/>
        </w:rPr>
        <w:t>CONHECIMENTO PR</w:t>
      </w:r>
      <w:r w:rsidRPr="0019530E">
        <w:rPr>
          <w:rFonts w:ascii="Trebuchet MS" w:hAnsi="Trebuchet MS"/>
          <w:sz w:val="20"/>
        </w:rPr>
        <w:t>É</w:t>
      </w:r>
      <w:r w:rsidR="0068754A">
        <w:rPr>
          <w:rFonts w:ascii="Trebuchet MS" w:hAnsi="Trebuchet MS"/>
          <w:sz w:val="20"/>
        </w:rPr>
        <w:t>VIO</w:t>
      </w:r>
    </w:p>
    <w:p w14:paraId="531D5D60" w14:textId="77777777" w:rsidR="00C23FEB" w:rsidRPr="00E52D97" w:rsidRDefault="00C23FEB" w:rsidP="00C23FEB">
      <w:pPr>
        <w:rPr>
          <w:sz w:val="24"/>
          <w:szCs w:val="24"/>
        </w:rPr>
      </w:pPr>
      <w:r w:rsidRPr="00E52D97">
        <w:rPr>
          <w:sz w:val="24"/>
          <w:szCs w:val="24"/>
        </w:rPr>
        <w:t>Recomenda-se familiaridade básica com estatística aplicada, regressão, álgebra matricial e noções introdutórias de programação. Não é necessário conhecimento prévio avançado em R, pois os códigos serão apresentados e discutidos em sala, mas espera-se que o aluno tenha disposição para trabalhar com bases de dados e replicar rotinas computacionais em seu próprio computador.</w:t>
      </w:r>
    </w:p>
    <w:p w14:paraId="54EA3896" w14:textId="77777777" w:rsidR="005612D0" w:rsidRPr="00E52D97" w:rsidRDefault="005612D0" w:rsidP="006E6404">
      <w:pPr>
        <w:pStyle w:val="TEXTO"/>
        <w:tabs>
          <w:tab w:val="num" w:pos="851"/>
        </w:tabs>
        <w:spacing w:before="60"/>
        <w:ind w:left="567" w:firstLine="0"/>
        <w:rPr>
          <w:rFonts w:ascii="Trebuchet MS" w:hAnsi="Trebuchet MS"/>
          <w:noProof/>
          <w:sz w:val="24"/>
          <w:szCs w:val="24"/>
        </w:rPr>
      </w:pPr>
    </w:p>
    <w:p w14:paraId="673DDB40" w14:textId="77777777" w:rsidR="00C23FEB" w:rsidRPr="00E52D97" w:rsidRDefault="00C23FEB" w:rsidP="006E6404">
      <w:pPr>
        <w:pStyle w:val="TEXTO"/>
        <w:tabs>
          <w:tab w:val="num" w:pos="851"/>
        </w:tabs>
        <w:spacing w:before="60"/>
        <w:ind w:left="567" w:firstLine="0"/>
        <w:rPr>
          <w:rFonts w:ascii="Trebuchet MS" w:hAnsi="Trebuchet MS"/>
          <w:noProof/>
          <w:sz w:val="24"/>
          <w:szCs w:val="24"/>
        </w:rPr>
      </w:pPr>
    </w:p>
    <w:p w14:paraId="6859ABB6" w14:textId="77777777" w:rsidR="00C23FEB" w:rsidRPr="0019530E" w:rsidRDefault="00C23FEB" w:rsidP="006E6404">
      <w:pPr>
        <w:pStyle w:val="TEXTO"/>
        <w:tabs>
          <w:tab w:val="num" w:pos="851"/>
        </w:tabs>
        <w:spacing w:before="60"/>
        <w:ind w:left="567" w:firstLine="0"/>
        <w:rPr>
          <w:rFonts w:ascii="Trebuchet MS" w:hAnsi="Trebuchet MS"/>
          <w:noProof/>
        </w:rPr>
      </w:pPr>
    </w:p>
    <w:p w14:paraId="130A65FD" w14:textId="0E5F114B" w:rsidR="006B2A17" w:rsidRDefault="006B2A17" w:rsidP="006B2A17">
      <w:pPr>
        <w:pStyle w:val="TARJA"/>
        <w:shd w:val="pct20" w:color="auto" w:fill="auto"/>
        <w:spacing w:before="0"/>
        <w:rPr>
          <w:rFonts w:ascii="Trebuchet MS" w:hAnsi="Trebuchet MS"/>
          <w:sz w:val="20"/>
        </w:rPr>
      </w:pPr>
      <w:r w:rsidRPr="0019530E">
        <w:rPr>
          <w:rFonts w:ascii="Trebuchet MS" w:hAnsi="Trebuchet MS"/>
          <w:sz w:val="20"/>
        </w:rPr>
        <w:t>CONTEÚDO</w:t>
      </w:r>
    </w:p>
    <w:p w14:paraId="6E0100AC" w14:textId="77777777" w:rsidR="00C23FEB" w:rsidRDefault="00C23FEB" w:rsidP="00C23FEB">
      <w:pPr>
        <w:rPr>
          <w:sz w:val="24"/>
          <w:szCs w:val="24"/>
        </w:rPr>
      </w:pPr>
      <w:r w:rsidRPr="00E52D97">
        <w:rPr>
          <w:sz w:val="24"/>
          <w:szCs w:val="24"/>
        </w:rPr>
        <w:t>1. Introdução ao R aplicado à análise de eficiência: importação, tratamento de bases e visualização gráfica.</w:t>
      </w:r>
    </w:p>
    <w:p w14:paraId="30643441" w14:textId="77777777" w:rsidR="00E52D97" w:rsidRPr="00E52D97" w:rsidRDefault="00E52D97" w:rsidP="00C23FEB">
      <w:pPr>
        <w:rPr>
          <w:sz w:val="24"/>
          <w:szCs w:val="24"/>
        </w:rPr>
      </w:pPr>
    </w:p>
    <w:p w14:paraId="3783B11C" w14:textId="77777777" w:rsidR="00C23FEB" w:rsidRPr="00E52D97" w:rsidRDefault="00C23FEB" w:rsidP="00C23FEB">
      <w:pPr>
        <w:rPr>
          <w:sz w:val="24"/>
          <w:szCs w:val="24"/>
        </w:rPr>
      </w:pPr>
      <w:r w:rsidRPr="00E52D97">
        <w:rPr>
          <w:sz w:val="24"/>
          <w:szCs w:val="24"/>
        </w:rPr>
        <w:t>2. Modelos não paramétricos de fronteira: representação de tecnologias de produção, Free Disposal Hull (FDH), DEA tradicional (CCR e BCC), cálculo de eficiências e folgas.</w:t>
      </w:r>
    </w:p>
    <w:p w14:paraId="54F679E6" w14:textId="77777777" w:rsidR="00E52D97" w:rsidRDefault="00E52D97" w:rsidP="00C23FEB">
      <w:pPr>
        <w:rPr>
          <w:sz w:val="24"/>
          <w:szCs w:val="24"/>
        </w:rPr>
      </w:pPr>
    </w:p>
    <w:p w14:paraId="522E44EE" w14:textId="3D71E1F6" w:rsidR="00C23FEB" w:rsidRPr="00E52D97" w:rsidRDefault="00C23FEB" w:rsidP="00C23FEB">
      <w:pPr>
        <w:rPr>
          <w:sz w:val="24"/>
          <w:szCs w:val="24"/>
        </w:rPr>
      </w:pPr>
      <w:r w:rsidRPr="00E52D97">
        <w:rPr>
          <w:sz w:val="24"/>
          <w:szCs w:val="24"/>
        </w:rPr>
        <w:t>3. Extensões da análise não paramétrica: ganhos potenciais com fusões, índice de Malmquist para evolução temporal da eficiência e uso de modelos multicritério como TOPSIS.</w:t>
      </w:r>
    </w:p>
    <w:p w14:paraId="78935B2D" w14:textId="77777777" w:rsidR="00E52D97" w:rsidRDefault="00E52D97" w:rsidP="00C23FEB">
      <w:pPr>
        <w:rPr>
          <w:sz w:val="24"/>
          <w:szCs w:val="24"/>
        </w:rPr>
      </w:pPr>
    </w:p>
    <w:p w14:paraId="54173C6C" w14:textId="0EAF5D1A" w:rsidR="00C23FEB" w:rsidRPr="00E52D97" w:rsidRDefault="00C23FEB" w:rsidP="00C23FEB">
      <w:pPr>
        <w:rPr>
          <w:sz w:val="24"/>
          <w:szCs w:val="24"/>
        </w:rPr>
      </w:pPr>
      <w:r w:rsidRPr="00E52D97">
        <w:rPr>
          <w:sz w:val="24"/>
          <w:szCs w:val="24"/>
        </w:rPr>
        <w:t>4. Incorporação de elementos estocásticos em fronteiras não paramétricas: bootstrap e reamostragem.</w:t>
      </w:r>
    </w:p>
    <w:p w14:paraId="372A7103" w14:textId="77777777" w:rsidR="00E52D97" w:rsidRDefault="00E52D97" w:rsidP="00C23FEB">
      <w:pPr>
        <w:rPr>
          <w:sz w:val="24"/>
          <w:szCs w:val="24"/>
        </w:rPr>
      </w:pPr>
    </w:p>
    <w:p w14:paraId="1A75CC89" w14:textId="481DB80C" w:rsidR="00C23FEB" w:rsidRPr="00E52D97" w:rsidRDefault="00C23FEB" w:rsidP="00C23FEB">
      <w:pPr>
        <w:rPr>
          <w:sz w:val="24"/>
          <w:szCs w:val="24"/>
        </w:rPr>
      </w:pPr>
      <w:r w:rsidRPr="00E52D97">
        <w:rPr>
          <w:sz w:val="24"/>
          <w:szCs w:val="24"/>
        </w:rPr>
        <w:t>5. Modelos paramétricos de fronteira: Stochastic Frontier Analysis (SFA).</w:t>
      </w:r>
    </w:p>
    <w:p w14:paraId="5C017D29" w14:textId="77777777" w:rsidR="00E52D97" w:rsidRDefault="00E52D97" w:rsidP="00C23FEB">
      <w:pPr>
        <w:rPr>
          <w:sz w:val="24"/>
          <w:szCs w:val="24"/>
        </w:rPr>
      </w:pPr>
    </w:p>
    <w:p w14:paraId="34345A52" w14:textId="723E52F5" w:rsidR="00C23FEB" w:rsidRPr="00E52D97" w:rsidRDefault="00C23FEB" w:rsidP="00C23FEB">
      <w:pPr>
        <w:rPr>
          <w:sz w:val="24"/>
          <w:szCs w:val="24"/>
        </w:rPr>
      </w:pPr>
      <w:r w:rsidRPr="00E52D97">
        <w:rPr>
          <w:sz w:val="24"/>
          <w:szCs w:val="24"/>
        </w:rPr>
        <w:t>6. Fronteiras robustas e semiparamétricas: modelos Order-m e Order-alpha.</w:t>
      </w:r>
    </w:p>
    <w:p w14:paraId="5C1AAA43" w14:textId="77777777" w:rsidR="00E52D97" w:rsidRDefault="00E52D97" w:rsidP="00C23FEB">
      <w:pPr>
        <w:rPr>
          <w:sz w:val="24"/>
          <w:szCs w:val="24"/>
        </w:rPr>
      </w:pPr>
    </w:p>
    <w:p w14:paraId="5779B841" w14:textId="402B66FC" w:rsidR="00C23FEB" w:rsidRPr="00E52D97" w:rsidRDefault="00C23FEB" w:rsidP="00C23FEB">
      <w:pPr>
        <w:rPr>
          <w:sz w:val="24"/>
          <w:szCs w:val="24"/>
        </w:rPr>
      </w:pPr>
      <w:r w:rsidRPr="00E52D97">
        <w:rPr>
          <w:sz w:val="24"/>
          <w:szCs w:val="24"/>
        </w:rPr>
        <w:t>7. Heterogeneidade tecnológica: modelos de classes latentes.</w:t>
      </w:r>
    </w:p>
    <w:p w14:paraId="2F0A003F" w14:textId="77777777" w:rsidR="00E52D97" w:rsidRDefault="00E52D97" w:rsidP="00C23FEB">
      <w:pPr>
        <w:rPr>
          <w:sz w:val="24"/>
          <w:szCs w:val="24"/>
        </w:rPr>
      </w:pPr>
    </w:p>
    <w:p w14:paraId="739E85DA" w14:textId="0602A895" w:rsidR="00C23FEB" w:rsidRPr="00E52D97" w:rsidRDefault="00C23FEB" w:rsidP="00C23FEB">
      <w:pPr>
        <w:rPr>
          <w:sz w:val="24"/>
          <w:szCs w:val="24"/>
        </w:rPr>
      </w:pPr>
      <w:r w:rsidRPr="00E52D97">
        <w:rPr>
          <w:sz w:val="24"/>
          <w:szCs w:val="24"/>
        </w:rPr>
        <w:t>8. Tratamento estatístico dos escores de eficiência: variáveis contextuais, testes não paramétricos, regressão Tobit e regressão truncada com bootstrap.</w:t>
      </w:r>
    </w:p>
    <w:p w14:paraId="0F8270FE" w14:textId="77777777" w:rsidR="00E52D97" w:rsidRDefault="00E52D97" w:rsidP="00C23FEB">
      <w:pPr>
        <w:rPr>
          <w:sz w:val="24"/>
          <w:szCs w:val="24"/>
        </w:rPr>
      </w:pPr>
    </w:p>
    <w:p w14:paraId="23820025" w14:textId="2DB8397E" w:rsidR="00C23FEB" w:rsidRPr="00E52D97" w:rsidRDefault="00C23FEB" w:rsidP="00C23FEB">
      <w:pPr>
        <w:rPr>
          <w:sz w:val="24"/>
          <w:szCs w:val="24"/>
        </w:rPr>
      </w:pPr>
      <w:r w:rsidRPr="00E52D97">
        <w:rPr>
          <w:sz w:val="24"/>
          <w:szCs w:val="24"/>
        </w:rPr>
        <w:t>9. Aplicação supervisionada em base setorial escolhida pelos alunos, com elaboração de diagnóstico e apresentação final.</w:t>
      </w:r>
    </w:p>
    <w:p w14:paraId="0C32ADFE" w14:textId="77777777" w:rsidR="00962396" w:rsidRPr="0019530E" w:rsidRDefault="00962396" w:rsidP="00832CD2">
      <w:pPr>
        <w:pStyle w:val="AVALIAO"/>
        <w:ind w:left="567"/>
        <w:jc w:val="both"/>
        <w:rPr>
          <w:rFonts w:ascii="Calibri" w:hAnsi="Calibri" w:cs="Calibri"/>
        </w:rPr>
      </w:pPr>
    </w:p>
    <w:p w14:paraId="3B618EC8" w14:textId="77777777" w:rsidR="006E0C1C" w:rsidRDefault="006E0C1C">
      <w:pPr>
        <w:pStyle w:val="TARJA"/>
        <w:shd w:val="pct20" w:color="auto" w:fill="auto"/>
        <w:spacing w:before="0"/>
        <w:rPr>
          <w:rFonts w:ascii="Trebuchet MS" w:hAnsi="Trebuchet MS"/>
          <w:sz w:val="20"/>
        </w:rPr>
      </w:pPr>
      <w:r w:rsidRPr="0019530E">
        <w:rPr>
          <w:rFonts w:ascii="Trebuchet MS" w:hAnsi="Trebuchet MS"/>
          <w:sz w:val="20"/>
        </w:rPr>
        <w:t>CRITÉRIO DE AVALIAÇÃO</w:t>
      </w:r>
    </w:p>
    <w:p w14:paraId="614B8186" w14:textId="77777777" w:rsidR="00C23FEB" w:rsidRPr="00E52D97" w:rsidRDefault="00C23FEB" w:rsidP="00C23FEB">
      <w:pPr>
        <w:rPr>
          <w:sz w:val="24"/>
          <w:szCs w:val="24"/>
        </w:rPr>
      </w:pPr>
      <w:r w:rsidRPr="00E52D97">
        <w:rPr>
          <w:sz w:val="24"/>
          <w:szCs w:val="24"/>
        </w:rPr>
        <w:t>A avaliação será baseada na elaboração e submissão de um manuscrito a periódico classificado no Qualis até a data-limite de lançamento das notas da disciplina. O manuscrito poderá ser desenvolvido em grupo e deverá refletir, de forma aplicada, as metodologias trabalhadas ao longo do curso. Adicionalmente, os alunos deverão preparar uma apresentação em PowerPoint com diagnóstico setorial baseado em base de dados de sua escolha, a ser exposta ao final da disciplina.</w:t>
      </w:r>
    </w:p>
    <w:p w14:paraId="2C9D668A" w14:textId="2762BC99" w:rsidR="007746E1" w:rsidRDefault="007746E1" w:rsidP="007746E1">
      <w:pPr>
        <w:pStyle w:val="AVALIAO"/>
        <w:tabs>
          <w:tab w:val="clear" w:pos="7201"/>
          <w:tab w:val="left" w:pos="709"/>
        </w:tabs>
        <w:spacing w:before="60"/>
        <w:ind w:left="700"/>
        <w:rPr>
          <w:rFonts w:ascii="Trebuchet MS" w:hAnsi="Trebuchet MS"/>
        </w:rPr>
      </w:pPr>
    </w:p>
    <w:p w14:paraId="58E72B36" w14:textId="315B0DEF" w:rsidR="00FB68D7" w:rsidRPr="00BB5C12" w:rsidRDefault="00FB68D7" w:rsidP="00FB68D7">
      <w:pPr>
        <w:pStyle w:val="TARJA"/>
        <w:keepNext/>
        <w:shd w:val="pct20" w:color="auto" w:fill="auto"/>
        <w:spacing w:before="0"/>
        <w:rPr>
          <w:rFonts w:ascii="Trebuchet MS" w:hAnsi="Trebuchet MS"/>
          <w:sz w:val="20"/>
        </w:rPr>
      </w:pPr>
      <w:r w:rsidRPr="00BB5C12">
        <w:rPr>
          <w:rFonts w:ascii="Trebuchet MS" w:hAnsi="Trebuchet MS"/>
          <w:sz w:val="20"/>
        </w:rPr>
        <w:t xml:space="preserve">AULA-A-AULA </w:t>
      </w:r>
    </w:p>
    <w:p w14:paraId="0E3EF01B" w14:textId="77777777" w:rsidR="00F321D3" w:rsidRPr="00BB5C12" w:rsidRDefault="00F321D3" w:rsidP="00F321D3">
      <w:pPr>
        <w:rPr>
          <w:rStyle w:val="IntenseReference"/>
        </w:rPr>
      </w:pPr>
    </w:p>
    <w:p w14:paraId="4DE44997" w14:textId="77777777" w:rsidR="00943D18" w:rsidRPr="00E52D97" w:rsidRDefault="00943D18" w:rsidP="00E52D97">
      <w:pPr>
        <w:rPr>
          <w:b/>
          <w:sz w:val="24"/>
          <w:szCs w:val="24"/>
        </w:rPr>
      </w:pPr>
      <w:r w:rsidRPr="00E52D97">
        <w:rPr>
          <w:b/>
          <w:sz w:val="24"/>
          <w:szCs w:val="24"/>
        </w:rPr>
        <w:t>Sessões 1 e 2 - Principais Modelos Não Paramétricos – 3 E 10 DE AGOSTO DAS 9:00 ÀS 12:50</w:t>
      </w:r>
    </w:p>
    <w:p w14:paraId="63E1E19E" w14:textId="6DDEF9A2" w:rsidR="00C23FEB" w:rsidRPr="00E52D97" w:rsidRDefault="00943D18" w:rsidP="00E52D97">
      <w:pPr>
        <w:pStyle w:val="ListParagraph"/>
        <w:numPr>
          <w:ilvl w:val="0"/>
          <w:numId w:val="28"/>
        </w:numPr>
        <w:autoSpaceDE w:val="0"/>
        <w:autoSpaceDN w:val="0"/>
        <w:adjustRightInd w:val="0"/>
        <w:spacing w:after="0" w:line="240" w:lineRule="auto"/>
        <w:jc w:val="both"/>
        <w:rPr>
          <w:rFonts w:ascii="Times New Roman" w:hAnsi="Times New Roman" w:cs="Times New Roman"/>
          <w:sz w:val="24"/>
          <w:szCs w:val="24"/>
        </w:rPr>
      </w:pPr>
      <w:r w:rsidRPr="00E52D97">
        <w:rPr>
          <w:rFonts w:ascii="Times New Roman" w:hAnsi="Times New Roman" w:cs="Times New Roman"/>
          <w:sz w:val="24"/>
          <w:szCs w:val="24"/>
        </w:rPr>
        <w:t>Plotagem de diferentes tecnologias de produção</w:t>
      </w:r>
    </w:p>
    <w:p w14:paraId="6B995B3D" w14:textId="77777777" w:rsidR="00C23FEB" w:rsidRPr="00E52D97" w:rsidRDefault="00C23FEB" w:rsidP="00E52D97">
      <w:pPr>
        <w:pStyle w:val="ListParagraph"/>
        <w:numPr>
          <w:ilvl w:val="0"/>
          <w:numId w:val="28"/>
        </w:numPr>
        <w:spacing w:after="0" w:line="240" w:lineRule="auto"/>
        <w:jc w:val="both"/>
        <w:rPr>
          <w:rFonts w:ascii="Times New Roman" w:hAnsi="Times New Roman" w:cs="Times New Roman"/>
          <w:sz w:val="24"/>
          <w:szCs w:val="24"/>
        </w:rPr>
      </w:pPr>
      <w:r w:rsidRPr="00E52D97">
        <w:rPr>
          <w:rFonts w:ascii="Times New Roman" w:hAnsi="Times New Roman" w:cs="Times New Roman"/>
          <w:sz w:val="24"/>
          <w:szCs w:val="24"/>
        </w:rPr>
        <w:t>Free Disposal Hull</w:t>
      </w:r>
    </w:p>
    <w:p w14:paraId="754E2220" w14:textId="4C235944" w:rsidR="00C23FEB" w:rsidRPr="00E52D97" w:rsidRDefault="00C23FEB" w:rsidP="00E52D97">
      <w:pPr>
        <w:pStyle w:val="ListParagraph"/>
        <w:numPr>
          <w:ilvl w:val="0"/>
          <w:numId w:val="28"/>
        </w:numPr>
        <w:spacing w:after="0" w:line="240" w:lineRule="auto"/>
        <w:jc w:val="both"/>
        <w:rPr>
          <w:rFonts w:ascii="Times New Roman" w:hAnsi="Times New Roman" w:cs="Times New Roman"/>
          <w:sz w:val="24"/>
          <w:szCs w:val="24"/>
        </w:rPr>
      </w:pPr>
      <w:r w:rsidRPr="00E52D97">
        <w:rPr>
          <w:rFonts w:ascii="Times New Roman" w:hAnsi="Times New Roman" w:cs="Times New Roman"/>
          <w:sz w:val="24"/>
          <w:szCs w:val="24"/>
        </w:rPr>
        <w:t xml:space="preserve">Data Envelopment Analysis - </w:t>
      </w:r>
      <w:r w:rsidR="00943D18" w:rsidRPr="00E52D97">
        <w:rPr>
          <w:rFonts w:ascii="Times New Roman" w:hAnsi="Times New Roman" w:cs="Times New Roman"/>
          <w:sz w:val="24"/>
          <w:szCs w:val="24"/>
        </w:rPr>
        <w:t>Modelos tradicionais BCC e CCR</w:t>
      </w:r>
    </w:p>
    <w:p w14:paraId="51802647" w14:textId="7475D171" w:rsidR="00C23FEB" w:rsidRPr="00E52D97" w:rsidRDefault="00943D18" w:rsidP="00E52D97">
      <w:pPr>
        <w:pStyle w:val="ListParagraph"/>
        <w:numPr>
          <w:ilvl w:val="0"/>
          <w:numId w:val="28"/>
        </w:numPr>
        <w:autoSpaceDE w:val="0"/>
        <w:autoSpaceDN w:val="0"/>
        <w:adjustRightInd w:val="0"/>
        <w:spacing w:after="0" w:line="240" w:lineRule="auto"/>
        <w:jc w:val="both"/>
        <w:rPr>
          <w:rFonts w:ascii="Times New Roman" w:hAnsi="Times New Roman" w:cs="Times New Roman"/>
          <w:b/>
          <w:sz w:val="24"/>
          <w:szCs w:val="24"/>
        </w:rPr>
      </w:pPr>
      <w:r w:rsidRPr="00E52D97">
        <w:rPr>
          <w:rFonts w:ascii="Times New Roman" w:hAnsi="Times New Roman" w:cs="Times New Roman"/>
          <w:sz w:val="24"/>
          <w:szCs w:val="24"/>
        </w:rPr>
        <w:t xml:space="preserve">Cálculo de Eficiências </w:t>
      </w:r>
    </w:p>
    <w:p w14:paraId="3C4946FD" w14:textId="5FA4B3E0" w:rsidR="00C23FEB" w:rsidRPr="00E52D97" w:rsidRDefault="00943D18" w:rsidP="00E52D97">
      <w:pPr>
        <w:pStyle w:val="ListParagraph"/>
        <w:numPr>
          <w:ilvl w:val="0"/>
          <w:numId w:val="28"/>
        </w:numPr>
        <w:autoSpaceDE w:val="0"/>
        <w:autoSpaceDN w:val="0"/>
        <w:adjustRightInd w:val="0"/>
        <w:spacing w:after="0" w:line="240" w:lineRule="auto"/>
        <w:jc w:val="both"/>
        <w:rPr>
          <w:rFonts w:ascii="Times New Roman" w:hAnsi="Times New Roman" w:cs="Times New Roman"/>
          <w:b/>
          <w:sz w:val="24"/>
          <w:szCs w:val="24"/>
        </w:rPr>
      </w:pPr>
      <w:r w:rsidRPr="00E52D97">
        <w:rPr>
          <w:rFonts w:ascii="Times New Roman" w:hAnsi="Times New Roman" w:cs="Times New Roman"/>
          <w:sz w:val="24"/>
          <w:szCs w:val="24"/>
        </w:rPr>
        <w:t>Cálculo d</w:t>
      </w:r>
      <w:r w:rsidR="003B0D43">
        <w:rPr>
          <w:rFonts w:ascii="Times New Roman" w:hAnsi="Times New Roman" w:cs="Times New Roman"/>
          <w:sz w:val="24"/>
          <w:szCs w:val="24"/>
        </w:rPr>
        <w:t>e</w:t>
      </w:r>
      <w:r w:rsidRPr="00E52D97">
        <w:rPr>
          <w:rFonts w:ascii="Times New Roman" w:hAnsi="Times New Roman" w:cs="Times New Roman"/>
          <w:sz w:val="24"/>
          <w:szCs w:val="24"/>
        </w:rPr>
        <w:t xml:space="preserve"> </w:t>
      </w:r>
      <w:r w:rsidR="003B0D43">
        <w:rPr>
          <w:rFonts w:ascii="Times New Roman" w:hAnsi="Times New Roman" w:cs="Times New Roman"/>
          <w:sz w:val="24"/>
          <w:szCs w:val="24"/>
        </w:rPr>
        <w:t>Folgas (Slacks)</w:t>
      </w:r>
      <w:r w:rsidRPr="00E52D97">
        <w:rPr>
          <w:rFonts w:ascii="Times New Roman" w:hAnsi="Times New Roman" w:cs="Times New Roman"/>
          <w:sz w:val="24"/>
          <w:szCs w:val="24"/>
        </w:rPr>
        <w:t xml:space="preserve"> </w:t>
      </w:r>
    </w:p>
    <w:p w14:paraId="62351F8A" w14:textId="4688D99D" w:rsidR="00C23FEB" w:rsidRPr="00E52D97" w:rsidRDefault="00943D18" w:rsidP="00E52D97">
      <w:pPr>
        <w:pStyle w:val="ListParagraph"/>
        <w:autoSpaceDE w:val="0"/>
        <w:autoSpaceDN w:val="0"/>
        <w:adjustRightInd w:val="0"/>
        <w:jc w:val="both"/>
        <w:rPr>
          <w:rFonts w:ascii="Times New Roman" w:hAnsi="Times New Roman" w:cs="Times New Roman"/>
          <w:sz w:val="24"/>
          <w:szCs w:val="24"/>
        </w:rPr>
      </w:pPr>
      <w:r w:rsidRPr="00E52D97">
        <w:rPr>
          <w:rFonts w:ascii="Times New Roman" w:hAnsi="Times New Roman" w:cs="Times New Roman"/>
          <w:b/>
          <w:sz w:val="24"/>
          <w:szCs w:val="24"/>
        </w:rPr>
        <w:t>Leitura sugerida</w:t>
      </w:r>
      <w:r w:rsidR="00C23FEB" w:rsidRPr="00E52D97">
        <w:rPr>
          <w:rFonts w:ascii="Times New Roman" w:hAnsi="Times New Roman" w:cs="Times New Roman"/>
          <w:sz w:val="24"/>
          <w:szCs w:val="24"/>
        </w:rPr>
        <w:t xml:space="preserve">: </w:t>
      </w:r>
      <w:r w:rsidRPr="00E52D97">
        <w:rPr>
          <w:rFonts w:ascii="Times New Roman" w:hAnsi="Times New Roman" w:cs="Times New Roman"/>
          <w:sz w:val="24"/>
          <w:szCs w:val="24"/>
        </w:rPr>
        <w:t xml:space="preserve">Capítulos 1 e 2 de Bogetoft (até 2.6) </w:t>
      </w:r>
    </w:p>
    <w:p w14:paraId="2B07E3DA" w14:textId="60FF09E8" w:rsidR="00C23FEB" w:rsidRPr="00E52D97" w:rsidRDefault="00C23FEB" w:rsidP="00E52D97">
      <w:pPr>
        <w:pStyle w:val="ListParagraph"/>
        <w:autoSpaceDE w:val="0"/>
        <w:autoSpaceDN w:val="0"/>
        <w:adjustRightInd w:val="0"/>
        <w:jc w:val="both"/>
        <w:rPr>
          <w:rFonts w:ascii="Times New Roman" w:hAnsi="Times New Roman" w:cs="Times New Roman"/>
          <w:sz w:val="24"/>
          <w:szCs w:val="24"/>
          <w:lang w:val="en-US"/>
        </w:rPr>
      </w:pPr>
      <w:r w:rsidRPr="00E52D97">
        <w:rPr>
          <w:rFonts w:ascii="Times New Roman" w:hAnsi="Times New Roman" w:cs="Times New Roman"/>
          <w:b/>
          <w:sz w:val="24"/>
          <w:szCs w:val="24"/>
          <w:lang w:val="en-US"/>
        </w:rPr>
        <w:t>Paper</w:t>
      </w:r>
      <w:r w:rsidRPr="00E52D97">
        <w:rPr>
          <w:rFonts w:ascii="Times New Roman" w:hAnsi="Times New Roman" w:cs="Times New Roman"/>
          <w:sz w:val="24"/>
          <w:szCs w:val="24"/>
          <w:lang w:val="en-US"/>
        </w:rPr>
        <w:t xml:space="preserve">: Efficiency of Brazil’s airports: </w:t>
      </w:r>
      <w:r w:rsidR="00BB5C12" w:rsidRPr="00E52D97">
        <w:rPr>
          <w:rFonts w:ascii="Times New Roman" w:hAnsi="Times New Roman" w:cs="Times New Roman"/>
          <w:sz w:val="24"/>
          <w:szCs w:val="24"/>
          <w:lang w:val="en-US"/>
        </w:rPr>
        <w:t>Evidence</w:t>
      </w:r>
      <w:r w:rsidRPr="00E52D97">
        <w:rPr>
          <w:rFonts w:ascii="Times New Roman" w:hAnsi="Times New Roman" w:cs="Times New Roman"/>
          <w:sz w:val="24"/>
          <w:szCs w:val="24"/>
          <w:lang w:val="en-US"/>
        </w:rPr>
        <w:t xml:space="preserve"> from bootstrapped DEA and FDH estimates</w:t>
      </w:r>
    </w:p>
    <w:p w14:paraId="68BCD931" w14:textId="77777777" w:rsidR="00C23FEB" w:rsidRPr="00E52D97" w:rsidRDefault="00C23FEB" w:rsidP="00E52D97">
      <w:pPr>
        <w:pStyle w:val="ListParagraph"/>
        <w:autoSpaceDE w:val="0"/>
        <w:autoSpaceDN w:val="0"/>
        <w:adjustRightInd w:val="0"/>
        <w:jc w:val="both"/>
        <w:rPr>
          <w:rFonts w:ascii="Times New Roman" w:hAnsi="Times New Roman" w:cs="Times New Roman"/>
          <w:sz w:val="24"/>
          <w:szCs w:val="24"/>
          <w:lang w:val="en-US"/>
        </w:rPr>
      </w:pPr>
    </w:p>
    <w:p w14:paraId="2FE51314" w14:textId="35D89A9A" w:rsidR="00C23FEB" w:rsidRPr="00E52D97" w:rsidRDefault="00943D18" w:rsidP="00E52D97">
      <w:pPr>
        <w:pStyle w:val="ListParagraph"/>
        <w:numPr>
          <w:ilvl w:val="0"/>
          <w:numId w:val="28"/>
        </w:numPr>
        <w:autoSpaceDE w:val="0"/>
        <w:autoSpaceDN w:val="0"/>
        <w:adjustRightInd w:val="0"/>
        <w:spacing w:after="0" w:line="240" w:lineRule="auto"/>
        <w:jc w:val="both"/>
        <w:rPr>
          <w:rFonts w:ascii="Times New Roman" w:hAnsi="Times New Roman" w:cs="Times New Roman"/>
          <w:sz w:val="24"/>
          <w:szCs w:val="24"/>
        </w:rPr>
      </w:pPr>
      <w:r w:rsidRPr="00E52D97">
        <w:rPr>
          <w:rFonts w:ascii="Times New Roman" w:hAnsi="Times New Roman" w:cs="Times New Roman"/>
          <w:sz w:val="24"/>
          <w:szCs w:val="24"/>
        </w:rPr>
        <w:t>Estimativa dos ganhos potenciais com fusões</w:t>
      </w:r>
    </w:p>
    <w:p w14:paraId="0219BDC9" w14:textId="38314668" w:rsidR="00C23FEB" w:rsidRPr="003B0D43" w:rsidRDefault="00943D18" w:rsidP="00E52D97">
      <w:pPr>
        <w:pStyle w:val="ListParagraph"/>
        <w:autoSpaceDE w:val="0"/>
        <w:autoSpaceDN w:val="0"/>
        <w:adjustRightInd w:val="0"/>
        <w:jc w:val="both"/>
        <w:rPr>
          <w:rFonts w:ascii="Times New Roman" w:hAnsi="Times New Roman" w:cs="Times New Roman"/>
          <w:sz w:val="24"/>
          <w:szCs w:val="24"/>
          <w:lang w:val="en-US"/>
        </w:rPr>
      </w:pPr>
      <w:proofErr w:type="spellStart"/>
      <w:r w:rsidRPr="003B0D43">
        <w:rPr>
          <w:rFonts w:ascii="Times New Roman" w:hAnsi="Times New Roman" w:cs="Times New Roman"/>
          <w:b/>
          <w:sz w:val="24"/>
          <w:szCs w:val="24"/>
          <w:lang w:val="en-US"/>
        </w:rPr>
        <w:t>Leitura</w:t>
      </w:r>
      <w:proofErr w:type="spellEnd"/>
      <w:r w:rsidRPr="003B0D43">
        <w:rPr>
          <w:rFonts w:ascii="Times New Roman" w:hAnsi="Times New Roman" w:cs="Times New Roman"/>
          <w:b/>
          <w:sz w:val="24"/>
          <w:szCs w:val="24"/>
          <w:lang w:val="en-US"/>
        </w:rPr>
        <w:t xml:space="preserve"> </w:t>
      </w:r>
      <w:proofErr w:type="spellStart"/>
      <w:r w:rsidRPr="003B0D43">
        <w:rPr>
          <w:rFonts w:ascii="Times New Roman" w:hAnsi="Times New Roman" w:cs="Times New Roman"/>
          <w:b/>
          <w:sz w:val="24"/>
          <w:szCs w:val="24"/>
          <w:lang w:val="en-US"/>
        </w:rPr>
        <w:t>sugerida</w:t>
      </w:r>
      <w:proofErr w:type="spellEnd"/>
      <w:r w:rsidR="00C23FEB" w:rsidRPr="003B0D43">
        <w:rPr>
          <w:rFonts w:ascii="Times New Roman" w:hAnsi="Times New Roman" w:cs="Times New Roman"/>
          <w:sz w:val="24"/>
          <w:szCs w:val="24"/>
          <w:lang w:val="en-US"/>
        </w:rPr>
        <w:t xml:space="preserve">: </w:t>
      </w:r>
      <w:proofErr w:type="spellStart"/>
      <w:r w:rsidRPr="003B0D43">
        <w:rPr>
          <w:rFonts w:ascii="Times New Roman" w:hAnsi="Times New Roman" w:cs="Times New Roman"/>
          <w:sz w:val="24"/>
          <w:szCs w:val="24"/>
          <w:lang w:val="en-US"/>
        </w:rPr>
        <w:t>Capítulo</w:t>
      </w:r>
      <w:proofErr w:type="spellEnd"/>
      <w:r w:rsidRPr="003B0D43">
        <w:rPr>
          <w:rFonts w:ascii="Times New Roman" w:hAnsi="Times New Roman" w:cs="Times New Roman"/>
          <w:sz w:val="24"/>
          <w:szCs w:val="24"/>
          <w:lang w:val="en-US"/>
        </w:rPr>
        <w:t xml:space="preserve"> 9 de Bogetoft</w:t>
      </w:r>
    </w:p>
    <w:p w14:paraId="754B8616" w14:textId="77777777" w:rsidR="003B0D43" w:rsidRDefault="00C23FEB" w:rsidP="00E52D97">
      <w:pPr>
        <w:pStyle w:val="ListParagraph"/>
        <w:autoSpaceDE w:val="0"/>
        <w:autoSpaceDN w:val="0"/>
        <w:adjustRightInd w:val="0"/>
        <w:jc w:val="both"/>
        <w:rPr>
          <w:rFonts w:ascii="Times New Roman" w:hAnsi="Times New Roman" w:cs="Times New Roman"/>
          <w:sz w:val="24"/>
          <w:szCs w:val="24"/>
          <w:lang w:val="en-US"/>
        </w:rPr>
      </w:pPr>
      <w:r w:rsidRPr="00E52D97">
        <w:rPr>
          <w:rFonts w:ascii="Times New Roman" w:hAnsi="Times New Roman" w:cs="Times New Roman"/>
          <w:b/>
          <w:sz w:val="24"/>
          <w:szCs w:val="24"/>
          <w:lang w:val="en-US"/>
        </w:rPr>
        <w:t>Papers</w:t>
      </w:r>
      <w:r w:rsidRPr="00E52D97">
        <w:rPr>
          <w:rFonts w:ascii="Times New Roman" w:hAnsi="Times New Roman" w:cs="Times New Roman"/>
          <w:sz w:val="24"/>
          <w:szCs w:val="24"/>
          <w:lang w:val="en-US"/>
        </w:rPr>
        <w:t>: Merger and acquisitions in South African banking: A network DEA model</w:t>
      </w:r>
    </w:p>
    <w:p w14:paraId="3092817E" w14:textId="6D63F433" w:rsidR="00C23FEB" w:rsidRPr="00E52D97" w:rsidRDefault="00C23FEB" w:rsidP="00E52D97">
      <w:pPr>
        <w:pStyle w:val="ListParagraph"/>
        <w:autoSpaceDE w:val="0"/>
        <w:autoSpaceDN w:val="0"/>
        <w:adjustRightInd w:val="0"/>
        <w:jc w:val="both"/>
        <w:rPr>
          <w:rFonts w:ascii="Times New Roman" w:hAnsi="Times New Roman" w:cs="Times New Roman"/>
          <w:sz w:val="24"/>
          <w:szCs w:val="24"/>
          <w:lang w:val="en-US"/>
        </w:rPr>
      </w:pPr>
      <w:r w:rsidRPr="00E52D97">
        <w:rPr>
          <w:rFonts w:ascii="Times New Roman" w:hAnsi="Times New Roman" w:cs="Times New Roman"/>
          <w:sz w:val="24"/>
          <w:szCs w:val="24"/>
          <w:lang w:val="en-US"/>
        </w:rPr>
        <w:t>Exploring the long-term trade-off between efficiency and value creation in horizontal M&amp;As</w:t>
      </w:r>
    </w:p>
    <w:p w14:paraId="7F7E7E76" w14:textId="77777777" w:rsidR="00C23FEB" w:rsidRPr="00E52D97" w:rsidRDefault="00C23FEB" w:rsidP="00E52D97">
      <w:pPr>
        <w:pStyle w:val="ListParagraph"/>
        <w:autoSpaceDE w:val="0"/>
        <w:autoSpaceDN w:val="0"/>
        <w:adjustRightInd w:val="0"/>
        <w:jc w:val="both"/>
        <w:rPr>
          <w:rFonts w:ascii="Times New Roman" w:hAnsi="Times New Roman" w:cs="Times New Roman"/>
          <w:sz w:val="24"/>
          <w:szCs w:val="24"/>
          <w:lang w:val="en-US"/>
        </w:rPr>
      </w:pPr>
    </w:p>
    <w:p w14:paraId="32C674D9" w14:textId="54B3309E" w:rsidR="00C23FEB" w:rsidRPr="00E52D97" w:rsidRDefault="00C23FEB" w:rsidP="00E52D97">
      <w:pPr>
        <w:pStyle w:val="ListParagraph"/>
        <w:numPr>
          <w:ilvl w:val="0"/>
          <w:numId w:val="28"/>
        </w:numPr>
        <w:autoSpaceDE w:val="0"/>
        <w:autoSpaceDN w:val="0"/>
        <w:adjustRightInd w:val="0"/>
        <w:spacing w:after="0" w:line="240" w:lineRule="auto"/>
        <w:jc w:val="both"/>
        <w:rPr>
          <w:rFonts w:ascii="Times New Roman" w:hAnsi="Times New Roman" w:cs="Times New Roman"/>
          <w:sz w:val="24"/>
          <w:szCs w:val="24"/>
        </w:rPr>
      </w:pPr>
      <w:r w:rsidRPr="00E52D97">
        <w:rPr>
          <w:rFonts w:ascii="Times New Roman" w:hAnsi="Times New Roman" w:cs="Times New Roman"/>
          <w:sz w:val="24"/>
          <w:szCs w:val="24"/>
        </w:rPr>
        <w:t xml:space="preserve">Malmquist Index: </w:t>
      </w:r>
      <w:r w:rsidR="00943D18" w:rsidRPr="00E52D97">
        <w:rPr>
          <w:rFonts w:ascii="Times New Roman" w:hAnsi="Times New Roman" w:cs="Times New Roman"/>
          <w:sz w:val="24"/>
          <w:szCs w:val="24"/>
        </w:rPr>
        <w:t>Evolução da Eficiência ao Longo do Tempo</w:t>
      </w:r>
    </w:p>
    <w:p w14:paraId="25B678CC" w14:textId="77777777" w:rsidR="00943D18" w:rsidRPr="00E52D97" w:rsidRDefault="00943D18" w:rsidP="00E52D97">
      <w:pPr>
        <w:pStyle w:val="ListParagraph"/>
        <w:autoSpaceDE w:val="0"/>
        <w:autoSpaceDN w:val="0"/>
        <w:adjustRightInd w:val="0"/>
        <w:jc w:val="both"/>
        <w:rPr>
          <w:rFonts w:ascii="Times New Roman" w:hAnsi="Times New Roman" w:cs="Times New Roman"/>
          <w:sz w:val="24"/>
          <w:szCs w:val="24"/>
          <w:lang w:val="en-US"/>
        </w:rPr>
      </w:pPr>
      <w:proofErr w:type="spellStart"/>
      <w:r w:rsidRPr="00E52D97">
        <w:rPr>
          <w:rFonts w:ascii="Times New Roman" w:hAnsi="Times New Roman" w:cs="Times New Roman"/>
          <w:b/>
          <w:sz w:val="24"/>
          <w:szCs w:val="24"/>
          <w:lang w:val="en-US"/>
        </w:rPr>
        <w:t>Leitura</w:t>
      </w:r>
      <w:proofErr w:type="spellEnd"/>
      <w:r w:rsidRPr="00E52D97">
        <w:rPr>
          <w:rFonts w:ascii="Times New Roman" w:hAnsi="Times New Roman" w:cs="Times New Roman"/>
          <w:b/>
          <w:sz w:val="24"/>
          <w:szCs w:val="24"/>
          <w:lang w:val="en-US"/>
        </w:rPr>
        <w:t xml:space="preserve"> </w:t>
      </w:r>
      <w:proofErr w:type="spellStart"/>
      <w:r w:rsidRPr="00E52D97">
        <w:rPr>
          <w:rFonts w:ascii="Times New Roman" w:hAnsi="Times New Roman" w:cs="Times New Roman"/>
          <w:b/>
          <w:bCs/>
          <w:sz w:val="24"/>
          <w:szCs w:val="24"/>
          <w:lang w:val="en-US"/>
        </w:rPr>
        <w:t>sugerida</w:t>
      </w:r>
      <w:proofErr w:type="spellEnd"/>
      <w:r w:rsidRPr="00E52D97">
        <w:rPr>
          <w:rFonts w:ascii="Times New Roman" w:hAnsi="Times New Roman" w:cs="Times New Roman"/>
          <w:sz w:val="24"/>
          <w:szCs w:val="24"/>
          <w:lang w:val="en-US"/>
        </w:rPr>
        <w:t xml:space="preserve">: </w:t>
      </w:r>
      <w:proofErr w:type="spellStart"/>
      <w:r w:rsidRPr="00E52D97">
        <w:rPr>
          <w:rFonts w:ascii="Times New Roman" w:hAnsi="Times New Roman" w:cs="Times New Roman"/>
          <w:sz w:val="24"/>
          <w:szCs w:val="24"/>
          <w:lang w:val="en-US"/>
        </w:rPr>
        <w:t>Capítulo</w:t>
      </w:r>
      <w:proofErr w:type="spellEnd"/>
      <w:r w:rsidRPr="00E52D97">
        <w:rPr>
          <w:rFonts w:ascii="Times New Roman" w:hAnsi="Times New Roman" w:cs="Times New Roman"/>
          <w:sz w:val="24"/>
          <w:szCs w:val="24"/>
          <w:lang w:val="en-US"/>
        </w:rPr>
        <w:t xml:space="preserve"> 2.7 de Bogetoft</w:t>
      </w:r>
    </w:p>
    <w:p w14:paraId="1FAF8456" w14:textId="77777777" w:rsidR="00C23FEB" w:rsidRPr="00E52D97" w:rsidRDefault="00C23FEB" w:rsidP="00E52D97">
      <w:pPr>
        <w:pStyle w:val="ListParagraph"/>
        <w:autoSpaceDE w:val="0"/>
        <w:autoSpaceDN w:val="0"/>
        <w:adjustRightInd w:val="0"/>
        <w:jc w:val="both"/>
        <w:rPr>
          <w:rFonts w:ascii="Times New Roman" w:hAnsi="Times New Roman" w:cs="Times New Roman"/>
          <w:sz w:val="24"/>
          <w:szCs w:val="24"/>
          <w:lang w:val="en-US"/>
        </w:rPr>
      </w:pPr>
      <w:r w:rsidRPr="00E52D97">
        <w:rPr>
          <w:rFonts w:ascii="Times New Roman" w:hAnsi="Times New Roman" w:cs="Times New Roman"/>
          <w:b/>
          <w:sz w:val="24"/>
          <w:szCs w:val="24"/>
          <w:lang w:val="en-US"/>
        </w:rPr>
        <w:t>Paper</w:t>
      </w:r>
      <w:r w:rsidRPr="00E52D97">
        <w:rPr>
          <w:rFonts w:ascii="Times New Roman" w:hAnsi="Times New Roman" w:cs="Times New Roman"/>
          <w:sz w:val="24"/>
          <w:szCs w:val="24"/>
          <w:lang w:val="en-US"/>
        </w:rPr>
        <w:t>: Bank efficiency in Malaysia: a use of Malmquist meta-frontier analysis</w:t>
      </w:r>
    </w:p>
    <w:p w14:paraId="2B74A459" w14:textId="77777777" w:rsidR="00C23FEB" w:rsidRPr="00E52D97" w:rsidRDefault="00C23FEB" w:rsidP="00E52D97">
      <w:pPr>
        <w:pStyle w:val="ListParagraph"/>
        <w:autoSpaceDE w:val="0"/>
        <w:autoSpaceDN w:val="0"/>
        <w:adjustRightInd w:val="0"/>
        <w:jc w:val="both"/>
        <w:rPr>
          <w:rFonts w:ascii="Times New Roman" w:hAnsi="Times New Roman" w:cs="Times New Roman"/>
          <w:sz w:val="24"/>
          <w:szCs w:val="24"/>
          <w:lang w:val="en-US"/>
        </w:rPr>
      </w:pPr>
    </w:p>
    <w:p w14:paraId="34D1B14A" w14:textId="15FCBE6E" w:rsidR="00C23FEB" w:rsidRPr="00E52D97" w:rsidRDefault="00C23FEB" w:rsidP="00E52D97">
      <w:pPr>
        <w:pStyle w:val="ListParagraph"/>
        <w:numPr>
          <w:ilvl w:val="0"/>
          <w:numId w:val="28"/>
        </w:numPr>
        <w:autoSpaceDE w:val="0"/>
        <w:autoSpaceDN w:val="0"/>
        <w:adjustRightInd w:val="0"/>
        <w:spacing w:after="0" w:line="240" w:lineRule="auto"/>
        <w:jc w:val="both"/>
        <w:rPr>
          <w:rFonts w:ascii="Times New Roman" w:hAnsi="Times New Roman" w:cs="Times New Roman"/>
          <w:sz w:val="24"/>
          <w:szCs w:val="24"/>
        </w:rPr>
      </w:pPr>
      <w:r w:rsidRPr="00E52D97">
        <w:rPr>
          <w:rFonts w:ascii="Times New Roman" w:hAnsi="Times New Roman" w:cs="Times New Roman"/>
          <w:sz w:val="24"/>
          <w:szCs w:val="24"/>
        </w:rPr>
        <w:t xml:space="preserve">TOPSIS: </w:t>
      </w:r>
      <w:r w:rsidR="00943D18" w:rsidRPr="00E52D97">
        <w:rPr>
          <w:rFonts w:ascii="Times New Roman" w:hAnsi="Times New Roman" w:cs="Times New Roman"/>
          <w:sz w:val="24"/>
          <w:szCs w:val="24"/>
        </w:rPr>
        <w:t>Uso de modelos multicritério para calcular eficiência</w:t>
      </w:r>
    </w:p>
    <w:p w14:paraId="6B8B3E3E" w14:textId="77777777" w:rsidR="00C23FEB" w:rsidRPr="00E52D97" w:rsidRDefault="00C23FEB" w:rsidP="00E52D97">
      <w:pPr>
        <w:pStyle w:val="ListParagraph"/>
        <w:autoSpaceDE w:val="0"/>
        <w:autoSpaceDN w:val="0"/>
        <w:adjustRightInd w:val="0"/>
        <w:jc w:val="both"/>
        <w:rPr>
          <w:rFonts w:ascii="Times New Roman" w:hAnsi="Times New Roman" w:cs="Times New Roman"/>
          <w:sz w:val="24"/>
          <w:szCs w:val="24"/>
          <w:lang w:val="en-US"/>
        </w:rPr>
      </w:pPr>
      <w:r w:rsidRPr="00E52D97">
        <w:rPr>
          <w:rFonts w:ascii="Times New Roman" w:hAnsi="Times New Roman" w:cs="Times New Roman"/>
          <w:b/>
          <w:sz w:val="24"/>
          <w:szCs w:val="24"/>
          <w:lang w:val="en-US"/>
        </w:rPr>
        <w:t>Paper</w:t>
      </w:r>
      <w:r w:rsidRPr="00E52D97">
        <w:rPr>
          <w:rFonts w:ascii="Times New Roman" w:hAnsi="Times New Roman" w:cs="Times New Roman"/>
          <w:sz w:val="24"/>
          <w:szCs w:val="24"/>
          <w:lang w:val="en-US"/>
        </w:rPr>
        <w:t>: Energy Efficiency Drivers in South Africa: 1965-2014</w:t>
      </w:r>
    </w:p>
    <w:p w14:paraId="57DFD2F9" w14:textId="77777777" w:rsidR="00C23FEB" w:rsidRPr="00E52D97" w:rsidRDefault="00C23FEB" w:rsidP="00E52D97">
      <w:pPr>
        <w:pStyle w:val="ListParagraph"/>
        <w:autoSpaceDE w:val="0"/>
        <w:autoSpaceDN w:val="0"/>
        <w:adjustRightInd w:val="0"/>
        <w:jc w:val="both"/>
        <w:rPr>
          <w:rFonts w:ascii="Times New Roman" w:hAnsi="Times New Roman" w:cs="Times New Roman"/>
          <w:sz w:val="24"/>
          <w:szCs w:val="24"/>
          <w:lang w:val="en-US"/>
        </w:rPr>
      </w:pPr>
    </w:p>
    <w:p w14:paraId="0C6D49BA" w14:textId="77777777" w:rsidR="00943D18" w:rsidRPr="00E52D97" w:rsidRDefault="00943D18" w:rsidP="00E52D97">
      <w:pPr>
        <w:pStyle w:val="ListParagraph"/>
        <w:ind w:left="0"/>
        <w:jc w:val="both"/>
        <w:rPr>
          <w:rFonts w:ascii="Times New Roman" w:hAnsi="Times New Roman" w:cs="Times New Roman"/>
          <w:b/>
          <w:sz w:val="24"/>
          <w:szCs w:val="24"/>
        </w:rPr>
      </w:pPr>
      <w:r w:rsidRPr="00E52D97">
        <w:rPr>
          <w:rFonts w:ascii="Times New Roman" w:hAnsi="Times New Roman" w:cs="Times New Roman"/>
          <w:b/>
          <w:sz w:val="24"/>
          <w:szCs w:val="24"/>
        </w:rPr>
        <w:t>Sessões 3 e 4 - Modelos Bootstrap e Paramétricos – 17 E 24 DE AGOSTO DAS 9H00 ÀS 12H50</w:t>
      </w:r>
    </w:p>
    <w:p w14:paraId="5AB20981" w14:textId="75F282FF" w:rsidR="00C23FEB" w:rsidRPr="00E52D97" w:rsidRDefault="00943D18" w:rsidP="00E52D97">
      <w:pPr>
        <w:pStyle w:val="ListParagraph"/>
        <w:numPr>
          <w:ilvl w:val="0"/>
          <w:numId w:val="29"/>
        </w:numPr>
        <w:autoSpaceDE w:val="0"/>
        <w:autoSpaceDN w:val="0"/>
        <w:adjustRightInd w:val="0"/>
        <w:spacing w:after="0" w:line="240" w:lineRule="auto"/>
        <w:jc w:val="both"/>
        <w:rPr>
          <w:rFonts w:ascii="Times New Roman" w:hAnsi="Times New Roman" w:cs="Times New Roman"/>
          <w:sz w:val="24"/>
          <w:szCs w:val="24"/>
        </w:rPr>
      </w:pPr>
      <w:r w:rsidRPr="00E52D97">
        <w:rPr>
          <w:rFonts w:ascii="Times New Roman" w:hAnsi="Times New Roman" w:cs="Times New Roman"/>
          <w:sz w:val="24"/>
          <w:szCs w:val="24"/>
        </w:rPr>
        <w:t>Incorporação de elementos estocásticos em fronteiras não paramétricas: bootstrapping (reamostragem) em DEA</w:t>
      </w:r>
    </w:p>
    <w:p w14:paraId="196E19D3" w14:textId="0558DC91" w:rsidR="00C23FEB" w:rsidRPr="00E52D97" w:rsidRDefault="00C23FEB" w:rsidP="00E52D97">
      <w:pPr>
        <w:pStyle w:val="ListParagraph"/>
        <w:autoSpaceDE w:val="0"/>
        <w:autoSpaceDN w:val="0"/>
        <w:adjustRightInd w:val="0"/>
        <w:spacing w:after="0" w:line="240" w:lineRule="auto"/>
        <w:jc w:val="both"/>
        <w:rPr>
          <w:rFonts w:ascii="Times New Roman" w:hAnsi="Times New Roman" w:cs="Times New Roman"/>
          <w:sz w:val="24"/>
          <w:szCs w:val="24"/>
        </w:rPr>
      </w:pPr>
    </w:p>
    <w:p w14:paraId="2FE177EA" w14:textId="77777777" w:rsidR="00C23FEB" w:rsidRPr="00E52D97" w:rsidRDefault="00C23FEB" w:rsidP="00E52D97">
      <w:pPr>
        <w:pStyle w:val="ListParagraph"/>
        <w:numPr>
          <w:ilvl w:val="0"/>
          <w:numId w:val="29"/>
        </w:numPr>
        <w:autoSpaceDE w:val="0"/>
        <w:autoSpaceDN w:val="0"/>
        <w:adjustRightInd w:val="0"/>
        <w:spacing w:after="0" w:line="240" w:lineRule="auto"/>
        <w:jc w:val="both"/>
        <w:rPr>
          <w:rFonts w:ascii="Times New Roman" w:hAnsi="Times New Roman" w:cs="Times New Roman"/>
          <w:sz w:val="24"/>
          <w:szCs w:val="24"/>
        </w:rPr>
      </w:pPr>
      <w:r w:rsidRPr="00E52D97">
        <w:rPr>
          <w:rFonts w:ascii="Times New Roman" w:hAnsi="Times New Roman" w:cs="Times New Roman"/>
          <w:sz w:val="24"/>
          <w:szCs w:val="24"/>
        </w:rPr>
        <w:t>Stochastic Frontier Analysis</w:t>
      </w:r>
    </w:p>
    <w:p w14:paraId="77C211B0" w14:textId="442143FF" w:rsidR="00C23FEB" w:rsidRPr="00E52D97" w:rsidRDefault="00943D18" w:rsidP="00E52D97">
      <w:pPr>
        <w:pStyle w:val="ListParagraph"/>
        <w:autoSpaceDE w:val="0"/>
        <w:autoSpaceDN w:val="0"/>
        <w:adjustRightInd w:val="0"/>
        <w:ind w:left="709"/>
        <w:jc w:val="both"/>
        <w:rPr>
          <w:rFonts w:ascii="Times New Roman" w:hAnsi="Times New Roman" w:cs="Times New Roman"/>
          <w:sz w:val="24"/>
          <w:szCs w:val="24"/>
        </w:rPr>
      </w:pPr>
      <w:r w:rsidRPr="00E52D97">
        <w:rPr>
          <w:rFonts w:ascii="Times New Roman" w:hAnsi="Times New Roman" w:cs="Times New Roman"/>
          <w:b/>
          <w:sz w:val="24"/>
          <w:szCs w:val="24"/>
        </w:rPr>
        <w:t xml:space="preserve">Leitura </w:t>
      </w:r>
      <w:r w:rsidRPr="00E52D97">
        <w:rPr>
          <w:rFonts w:ascii="Times New Roman" w:hAnsi="Times New Roman" w:cs="Times New Roman"/>
          <w:b/>
          <w:bCs/>
          <w:sz w:val="24"/>
          <w:szCs w:val="24"/>
        </w:rPr>
        <w:t>sugerida</w:t>
      </w:r>
      <w:r w:rsidRPr="00E52D97">
        <w:rPr>
          <w:rFonts w:ascii="Times New Roman" w:hAnsi="Times New Roman" w:cs="Times New Roman"/>
          <w:sz w:val="24"/>
          <w:szCs w:val="24"/>
        </w:rPr>
        <w:t>: Capítulos 6 e 7 de Bogetoft</w:t>
      </w:r>
    </w:p>
    <w:p w14:paraId="6B2D8A4A" w14:textId="77777777" w:rsidR="00C23FEB" w:rsidRPr="00E52D97" w:rsidRDefault="00C23FEB" w:rsidP="00E52D97">
      <w:pPr>
        <w:pStyle w:val="ListParagraph"/>
        <w:autoSpaceDE w:val="0"/>
        <w:autoSpaceDN w:val="0"/>
        <w:adjustRightInd w:val="0"/>
        <w:ind w:left="709"/>
        <w:jc w:val="both"/>
        <w:rPr>
          <w:rFonts w:ascii="Times New Roman" w:hAnsi="Times New Roman" w:cs="Times New Roman"/>
          <w:sz w:val="24"/>
          <w:szCs w:val="24"/>
          <w:lang w:val="en-US"/>
        </w:rPr>
      </w:pPr>
      <w:r w:rsidRPr="00E52D97">
        <w:rPr>
          <w:rFonts w:ascii="Times New Roman" w:hAnsi="Times New Roman" w:cs="Times New Roman"/>
          <w:b/>
          <w:sz w:val="24"/>
          <w:szCs w:val="24"/>
          <w:lang w:val="en-US"/>
        </w:rPr>
        <w:t>Papers</w:t>
      </w:r>
      <w:r w:rsidRPr="00E52D97">
        <w:rPr>
          <w:rFonts w:ascii="Times New Roman" w:hAnsi="Times New Roman" w:cs="Times New Roman"/>
          <w:sz w:val="24"/>
          <w:szCs w:val="24"/>
          <w:lang w:val="en-US"/>
        </w:rPr>
        <w:t>: Evaluating Efficiency in the Brazilian Trucking Industry</w:t>
      </w:r>
    </w:p>
    <w:p w14:paraId="4D1F34BD" w14:textId="77777777" w:rsidR="00C23FEB" w:rsidRPr="00E52D97" w:rsidRDefault="00C23FEB" w:rsidP="00E52D97">
      <w:pPr>
        <w:pStyle w:val="ListParagraph"/>
        <w:autoSpaceDE w:val="0"/>
        <w:autoSpaceDN w:val="0"/>
        <w:adjustRightInd w:val="0"/>
        <w:jc w:val="both"/>
        <w:rPr>
          <w:rFonts w:ascii="Times New Roman" w:hAnsi="Times New Roman" w:cs="Times New Roman"/>
          <w:sz w:val="24"/>
          <w:szCs w:val="24"/>
          <w:lang w:val="en-US"/>
        </w:rPr>
      </w:pPr>
      <w:r w:rsidRPr="00E52D97">
        <w:rPr>
          <w:rFonts w:ascii="Times New Roman" w:hAnsi="Times New Roman" w:cs="Times New Roman"/>
          <w:sz w:val="24"/>
          <w:szCs w:val="24"/>
          <w:lang w:val="en-US"/>
        </w:rPr>
        <w:t>Determinants of Efficiency at Major Brazilian Port Terminals</w:t>
      </w:r>
    </w:p>
    <w:p w14:paraId="41371A3D" w14:textId="77777777" w:rsidR="00C23FEB" w:rsidRPr="00E52D97" w:rsidRDefault="00C23FEB" w:rsidP="00E52D97">
      <w:pPr>
        <w:pStyle w:val="ListParagraph"/>
        <w:autoSpaceDE w:val="0"/>
        <w:autoSpaceDN w:val="0"/>
        <w:adjustRightInd w:val="0"/>
        <w:jc w:val="both"/>
        <w:rPr>
          <w:rFonts w:ascii="Times New Roman" w:hAnsi="Times New Roman" w:cs="Times New Roman"/>
          <w:sz w:val="24"/>
          <w:szCs w:val="24"/>
          <w:lang w:val="en-US"/>
        </w:rPr>
      </w:pPr>
    </w:p>
    <w:p w14:paraId="79F67F5B" w14:textId="77777777" w:rsidR="00C23FEB" w:rsidRPr="00E52D97" w:rsidRDefault="00C23FEB" w:rsidP="00E52D97">
      <w:pPr>
        <w:pStyle w:val="ListParagraph"/>
        <w:numPr>
          <w:ilvl w:val="0"/>
          <w:numId w:val="29"/>
        </w:numPr>
        <w:autoSpaceDE w:val="0"/>
        <w:autoSpaceDN w:val="0"/>
        <w:adjustRightInd w:val="0"/>
        <w:spacing w:after="0" w:line="240" w:lineRule="auto"/>
        <w:jc w:val="both"/>
        <w:rPr>
          <w:rFonts w:ascii="Times New Roman" w:hAnsi="Times New Roman" w:cs="Times New Roman"/>
          <w:sz w:val="24"/>
          <w:szCs w:val="24"/>
        </w:rPr>
      </w:pPr>
      <w:r w:rsidRPr="00E52D97">
        <w:rPr>
          <w:rFonts w:ascii="Times New Roman" w:hAnsi="Times New Roman" w:cs="Times New Roman"/>
          <w:sz w:val="24"/>
          <w:szCs w:val="24"/>
        </w:rPr>
        <w:t>Order-m and Order-alpha</w:t>
      </w:r>
    </w:p>
    <w:p w14:paraId="0080C72A" w14:textId="1C2182C1" w:rsidR="00C23FEB" w:rsidRPr="003B0D43" w:rsidRDefault="00943D18" w:rsidP="00E52D97">
      <w:pPr>
        <w:pStyle w:val="ListParagraph"/>
        <w:autoSpaceDE w:val="0"/>
        <w:autoSpaceDN w:val="0"/>
        <w:adjustRightInd w:val="0"/>
        <w:ind w:left="709"/>
        <w:jc w:val="both"/>
        <w:rPr>
          <w:rFonts w:ascii="Times New Roman" w:hAnsi="Times New Roman" w:cs="Times New Roman"/>
          <w:sz w:val="24"/>
          <w:szCs w:val="24"/>
          <w:lang w:val="en-US"/>
        </w:rPr>
      </w:pPr>
      <w:proofErr w:type="spellStart"/>
      <w:r w:rsidRPr="003B0D43">
        <w:rPr>
          <w:rFonts w:ascii="Times New Roman" w:hAnsi="Times New Roman" w:cs="Times New Roman"/>
          <w:b/>
          <w:sz w:val="24"/>
          <w:szCs w:val="24"/>
          <w:lang w:val="en-US"/>
        </w:rPr>
        <w:t>Leitura</w:t>
      </w:r>
      <w:proofErr w:type="spellEnd"/>
      <w:r w:rsidRPr="003B0D43">
        <w:rPr>
          <w:rFonts w:ascii="Times New Roman" w:hAnsi="Times New Roman" w:cs="Times New Roman"/>
          <w:b/>
          <w:sz w:val="24"/>
          <w:szCs w:val="24"/>
          <w:lang w:val="en-US"/>
        </w:rPr>
        <w:t xml:space="preserve"> </w:t>
      </w:r>
      <w:proofErr w:type="spellStart"/>
      <w:r w:rsidRPr="003B0D43">
        <w:rPr>
          <w:rFonts w:ascii="Times New Roman" w:hAnsi="Times New Roman" w:cs="Times New Roman"/>
          <w:b/>
          <w:bCs/>
          <w:sz w:val="24"/>
          <w:szCs w:val="24"/>
          <w:lang w:val="en-US"/>
        </w:rPr>
        <w:t>sugerida</w:t>
      </w:r>
      <w:proofErr w:type="spellEnd"/>
      <w:r w:rsidRPr="003B0D43">
        <w:rPr>
          <w:rFonts w:ascii="Times New Roman" w:hAnsi="Times New Roman" w:cs="Times New Roman"/>
          <w:sz w:val="24"/>
          <w:szCs w:val="24"/>
          <w:lang w:val="en-US"/>
        </w:rPr>
        <w:t xml:space="preserve">: </w:t>
      </w:r>
      <w:r w:rsidR="003B0D43" w:rsidRPr="003B0D43">
        <w:rPr>
          <w:rFonts w:ascii="Times New Roman" w:hAnsi="Times New Roman" w:cs="Times New Roman"/>
          <w:sz w:val="24"/>
          <w:szCs w:val="24"/>
          <w:lang w:val="en-US"/>
        </w:rPr>
        <w:t xml:space="preserve">Alpha Order: Non-parametric </w:t>
      </w:r>
      <w:r w:rsidR="003B0D43" w:rsidRPr="003B0D43">
        <w:rPr>
          <w:rFonts w:ascii="Times New Roman" w:hAnsi="Times New Roman" w:cs="Times New Roman"/>
          <w:sz w:val="24"/>
          <w:szCs w:val="24"/>
        </w:rPr>
        <w:t>α</w:t>
      </w:r>
      <w:r w:rsidR="003B0D43" w:rsidRPr="003B0D43">
        <w:rPr>
          <w:rFonts w:ascii="Times New Roman" w:hAnsi="Times New Roman" w:cs="Times New Roman"/>
          <w:sz w:val="24"/>
          <w:szCs w:val="24"/>
          <w:lang w:val="en-US"/>
        </w:rPr>
        <w:t xml:space="preserve"> Order Efficiency Analysis for Stata</w:t>
      </w:r>
    </w:p>
    <w:p w14:paraId="67654888" w14:textId="77777777" w:rsidR="00C23FEB" w:rsidRPr="003B0D43" w:rsidRDefault="00C23FEB" w:rsidP="00E52D97">
      <w:pPr>
        <w:pStyle w:val="ListParagraph"/>
        <w:autoSpaceDE w:val="0"/>
        <w:autoSpaceDN w:val="0"/>
        <w:adjustRightInd w:val="0"/>
        <w:ind w:left="709"/>
        <w:jc w:val="both"/>
        <w:rPr>
          <w:rFonts w:ascii="Times New Roman" w:hAnsi="Times New Roman" w:cs="Times New Roman"/>
          <w:sz w:val="24"/>
          <w:szCs w:val="24"/>
          <w:lang w:val="en-US"/>
        </w:rPr>
      </w:pPr>
      <w:r w:rsidRPr="003B0D43">
        <w:rPr>
          <w:rFonts w:ascii="Times New Roman" w:hAnsi="Times New Roman" w:cs="Times New Roman"/>
          <w:b/>
          <w:sz w:val="24"/>
          <w:szCs w:val="24"/>
          <w:lang w:val="en-US"/>
        </w:rPr>
        <w:t>Paper</w:t>
      </w:r>
      <w:r w:rsidRPr="003B0D43">
        <w:rPr>
          <w:rFonts w:ascii="Times New Roman" w:hAnsi="Times New Roman" w:cs="Times New Roman"/>
          <w:sz w:val="24"/>
          <w:szCs w:val="24"/>
          <w:lang w:val="en-US"/>
        </w:rPr>
        <w:t>: Efficiency Thresholds and Cost Structure in Senegal Airports</w:t>
      </w:r>
    </w:p>
    <w:p w14:paraId="0683600A" w14:textId="77777777" w:rsidR="00943D18" w:rsidRPr="003B0D43" w:rsidRDefault="00943D18" w:rsidP="00E52D97">
      <w:pPr>
        <w:pStyle w:val="ListParagraph"/>
        <w:autoSpaceDE w:val="0"/>
        <w:autoSpaceDN w:val="0"/>
        <w:adjustRightInd w:val="0"/>
        <w:ind w:left="709"/>
        <w:jc w:val="both"/>
        <w:rPr>
          <w:rFonts w:ascii="Times New Roman" w:hAnsi="Times New Roman" w:cs="Times New Roman"/>
          <w:sz w:val="24"/>
          <w:szCs w:val="24"/>
          <w:lang w:val="en-US"/>
        </w:rPr>
      </w:pPr>
    </w:p>
    <w:p w14:paraId="16A8AAB3" w14:textId="0AAD4795" w:rsidR="00C23FEB" w:rsidRPr="00E52D97" w:rsidRDefault="00C23FEB" w:rsidP="00E52D97">
      <w:pPr>
        <w:pStyle w:val="ListParagraph"/>
        <w:numPr>
          <w:ilvl w:val="0"/>
          <w:numId w:val="29"/>
        </w:numPr>
        <w:autoSpaceDE w:val="0"/>
        <w:autoSpaceDN w:val="0"/>
        <w:adjustRightInd w:val="0"/>
        <w:spacing w:after="0" w:line="240" w:lineRule="auto"/>
        <w:jc w:val="both"/>
        <w:rPr>
          <w:rFonts w:ascii="Times New Roman" w:hAnsi="Times New Roman" w:cs="Times New Roman"/>
          <w:sz w:val="24"/>
          <w:szCs w:val="24"/>
        </w:rPr>
      </w:pPr>
      <w:r w:rsidRPr="00E52D97">
        <w:rPr>
          <w:rFonts w:ascii="Times New Roman" w:hAnsi="Times New Roman" w:cs="Times New Roman"/>
          <w:sz w:val="24"/>
          <w:szCs w:val="24"/>
        </w:rPr>
        <w:t xml:space="preserve">Latent Class Models: </w:t>
      </w:r>
      <w:r w:rsidR="00943D18" w:rsidRPr="00E52D97">
        <w:rPr>
          <w:rFonts w:ascii="Times New Roman" w:hAnsi="Times New Roman" w:cs="Times New Roman"/>
          <w:sz w:val="24"/>
          <w:szCs w:val="24"/>
        </w:rPr>
        <w:t>Mapeamento de diferentes tecnologias de produção</w:t>
      </w:r>
    </w:p>
    <w:p w14:paraId="5FA9553D" w14:textId="77777777" w:rsidR="00C23FEB" w:rsidRPr="00E52D97" w:rsidRDefault="00C23FEB" w:rsidP="00E52D97">
      <w:pPr>
        <w:rPr>
          <w:sz w:val="24"/>
          <w:szCs w:val="24"/>
        </w:rPr>
      </w:pPr>
    </w:p>
    <w:p w14:paraId="7E37F88C" w14:textId="23BC9E39" w:rsidR="00C23FEB" w:rsidRPr="00E52D97" w:rsidRDefault="00943D18" w:rsidP="00E52D97">
      <w:pPr>
        <w:rPr>
          <w:b/>
          <w:sz w:val="24"/>
          <w:szCs w:val="24"/>
        </w:rPr>
      </w:pPr>
      <w:r w:rsidRPr="00E52D97">
        <w:rPr>
          <w:b/>
          <w:sz w:val="24"/>
          <w:szCs w:val="24"/>
        </w:rPr>
        <w:t>Sessão 5 - Tratamento Estatístico das Pontuações de Eficiência – 31 DE AGOSTO DAS 9</w:t>
      </w:r>
      <w:r w:rsidR="003B0D43">
        <w:rPr>
          <w:b/>
          <w:sz w:val="24"/>
          <w:szCs w:val="24"/>
        </w:rPr>
        <w:t>:</w:t>
      </w:r>
      <w:r w:rsidRPr="00E52D97">
        <w:rPr>
          <w:b/>
          <w:sz w:val="24"/>
          <w:szCs w:val="24"/>
        </w:rPr>
        <w:t>00 ÀS 12</w:t>
      </w:r>
      <w:r w:rsidR="003B0D43">
        <w:rPr>
          <w:b/>
          <w:sz w:val="24"/>
          <w:szCs w:val="24"/>
        </w:rPr>
        <w:t>:</w:t>
      </w:r>
      <w:r w:rsidRPr="00E52D97">
        <w:rPr>
          <w:b/>
          <w:sz w:val="24"/>
          <w:szCs w:val="24"/>
        </w:rPr>
        <w:t>50</w:t>
      </w:r>
    </w:p>
    <w:p w14:paraId="2B86443E" w14:textId="77777777" w:rsidR="00943D18" w:rsidRPr="00E52D97" w:rsidRDefault="00943D18" w:rsidP="00E52D97">
      <w:pPr>
        <w:pStyle w:val="ListParagraph"/>
        <w:numPr>
          <w:ilvl w:val="0"/>
          <w:numId w:val="35"/>
        </w:numPr>
        <w:spacing w:after="0" w:line="240" w:lineRule="auto"/>
        <w:jc w:val="both"/>
        <w:rPr>
          <w:rFonts w:ascii="Times New Roman" w:hAnsi="Times New Roman" w:cs="Times New Roman"/>
          <w:sz w:val="24"/>
          <w:szCs w:val="24"/>
        </w:rPr>
      </w:pPr>
      <w:r w:rsidRPr="00E52D97">
        <w:rPr>
          <w:rFonts w:ascii="Times New Roman" w:hAnsi="Times New Roman" w:cs="Times New Roman"/>
          <w:sz w:val="24"/>
          <w:szCs w:val="24"/>
        </w:rPr>
        <w:t>O conceito de variáveis contextuais</w:t>
      </w:r>
    </w:p>
    <w:p w14:paraId="58F4D72A" w14:textId="77777777" w:rsidR="00943D18" w:rsidRPr="00E52D97" w:rsidRDefault="00943D18" w:rsidP="00E52D97">
      <w:pPr>
        <w:pStyle w:val="ListParagraph"/>
        <w:numPr>
          <w:ilvl w:val="0"/>
          <w:numId w:val="35"/>
        </w:numPr>
        <w:spacing w:after="0" w:line="240" w:lineRule="auto"/>
        <w:jc w:val="both"/>
        <w:rPr>
          <w:rFonts w:ascii="Times New Roman" w:hAnsi="Times New Roman" w:cs="Times New Roman"/>
          <w:sz w:val="24"/>
          <w:szCs w:val="24"/>
        </w:rPr>
      </w:pPr>
      <w:r w:rsidRPr="00E52D97">
        <w:rPr>
          <w:rFonts w:ascii="Times New Roman" w:hAnsi="Times New Roman" w:cs="Times New Roman"/>
          <w:sz w:val="24"/>
          <w:szCs w:val="24"/>
        </w:rPr>
        <w:lastRenderedPageBreak/>
        <w:t>Testes não paramétricos</w:t>
      </w:r>
    </w:p>
    <w:p w14:paraId="43EF3B87" w14:textId="77777777" w:rsidR="00943D18" w:rsidRPr="00E52D97" w:rsidRDefault="00943D18" w:rsidP="00E52D97">
      <w:pPr>
        <w:pStyle w:val="ListParagraph"/>
        <w:numPr>
          <w:ilvl w:val="0"/>
          <w:numId w:val="35"/>
        </w:numPr>
        <w:spacing w:after="0" w:line="240" w:lineRule="auto"/>
        <w:jc w:val="both"/>
        <w:rPr>
          <w:rFonts w:ascii="Times New Roman" w:hAnsi="Times New Roman" w:cs="Times New Roman"/>
          <w:sz w:val="24"/>
          <w:szCs w:val="24"/>
        </w:rPr>
      </w:pPr>
      <w:r w:rsidRPr="00E52D97">
        <w:rPr>
          <w:rFonts w:ascii="Times New Roman" w:hAnsi="Times New Roman" w:cs="Times New Roman"/>
          <w:sz w:val="24"/>
          <w:szCs w:val="24"/>
        </w:rPr>
        <w:t>Testes de Separabilidade Daraio-Simar</w:t>
      </w:r>
    </w:p>
    <w:p w14:paraId="4BCB78A4" w14:textId="77777777" w:rsidR="00943D18" w:rsidRPr="00E52D97" w:rsidRDefault="00943D18" w:rsidP="00E52D97">
      <w:pPr>
        <w:pStyle w:val="ListParagraph"/>
        <w:numPr>
          <w:ilvl w:val="0"/>
          <w:numId w:val="35"/>
        </w:numPr>
        <w:spacing w:after="0" w:line="240" w:lineRule="auto"/>
        <w:jc w:val="both"/>
        <w:rPr>
          <w:rFonts w:ascii="Times New Roman" w:hAnsi="Times New Roman" w:cs="Times New Roman"/>
          <w:sz w:val="24"/>
          <w:szCs w:val="24"/>
        </w:rPr>
      </w:pPr>
      <w:r w:rsidRPr="00E52D97">
        <w:rPr>
          <w:rFonts w:ascii="Times New Roman" w:hAnsi="Times New Roman" w:cs="Times New Roman"/>
          <w:sz w:val="24"/>
          <w:szCs w:val="24"/>
        </w:rPr>
        <w:t>Regressão de Tobit</w:t>
      </w:r>
    </w:p>
    <w:p w14:paraId="57E01A2C" w14:textId="5E57FBEB" w:rsidR="00943D18" w:rsidRPr="00E52D97" w:rsidRDefault="00943D18" w:rsidP="00E52D97">
      <w:pPr>
        <w:pStyle w:val="ListParagraph"/>
        <w:numPr>
          <w:ilvl w:val="0"/>
          <w:numId w:val="35"/>
        </w:numPr>
        <w:spacing w:after="0" w:line="240" w:lineRule="auto"/>
        <w:jc w:val="both"/>
        <w:rPr>
          <w:rFonts w:ascii="Times New Roman" w:hAnsi="Times New Roman" w:cs="Times New Roman"/>
          <w:sz w:val="24"/>
          <w:szCs w:val="24"/>
        </w:rPr>
      </w:pPr>
      <w:r w:rsidRPr="00E52D97">
        <w:rPr>
          <w:rFonts w:ascii="Times New Roman" w:hAnsi="Times New Roman" w:cs="Times New Roman"/>
          <w:sz w:val="24"/>
          <w:szCs w:val="24"/>
        </w:rPr>
        <w:t>Regressão Truncada Bootstrapped</w:t>
      </w:r>
    </w:p>
    <w:p w14:paraId="15496F12" w14:textId="77777777" w:rsidR="00C23FEB" w:rsidRPr="00E52D97" w:rsidRDefault="00C23FEB" w:rsidP="00E52D97">
      <w:pPr>
        <w:rPr>
          <w:sz w:val="24"/>
          <w:szCs w:val="24"/>
        </w:rPr>
      </w:pPr>
    </w:p>
    <w:p w14:paraId="3D36B27F" w14:textId="6F919D7B" w:rsidR="00C23FEB" w:rsidRPr="00E52D97" w:rsidRDefault="00943D18" w:rsidP="00E52D97">
      <w:pPr>
        <w:rPr>
          <w:b/>
          <w:sz w:val="24"/>
          <w:szCs w:val="24"/>
        </w:rPr>
      </w:pPr>
      <w:r w:rsidRPr="00E52D97">
        <w:rPr>
          <w:b/>
          <w:sz w:val="24"/>
          <w:szCs w:val="24"/>
        </w:rPr>
        <w:t>Sessões 6 a 7 - Trabalho Supervisionado – Aplicação Prática em Laboratório – 14 E 21 DE SETEMBRO DAS 9:00 ÀS 12:50 (ONLINE)</w:t>
      </w:r>
    </w:p>
    <w:p w14:paraId="6737A2E3" w14:textId="77777777" w:rsidR="00943D18" w:rsidRPr="00E52D97" w:rsidRDefault="00943D18" w:rsidP="00E52D97">
      <w:pPr>
        <w:rPr>
          <w:b/>
          <w:sz w:val="24"/>
          <w:szCs w:val="24"/>
        </w:rPr>
      </w:pPr>
    </w:p>
    <w:p w14:paraId="31EDB52C" w14:textId="77777777" w:rsidR="003B0D43" w:rsidRPr="003B0D43" w:rsidRDefault="003B0D43" w:rsidP="00FB04E6">
      <w:pPr>
        <w:rPr>
          <w:sz w:val="24"/>
          <w:szCs w:val="24"/>
        </w:rPr>
      </w:pPr>
      <w:r w:rsidRPr="00E52D97">
        <w:rPr>
          <w:sz w:val="24"/>
          <w:szCs w:val="24"/>
        </w:rPr>
        <w:t>Os estudantes devem escolher outro banco de dados de seu interesse (bancos, hospitais, aeroportos, etc.) e replicar as análises desenvolvidas nas sessões anteriores para preparar uma apresentação em PowerPoint de 20 minutos para realizar um diagnóstico setorial.</w:t>
      </w:r>
    </w:p>
    <w:p w14:paraId="7071C886" w14:textId="77777777" w:rsidR="00C23FEB" w:rsidRPr="003B0D43" w:rsidRDefault="00C23FEB" w:rsidP="00E52D97">
      <w:pPr>
        <w:rPr>
          <w:sz w:val="24"/>
          <w:szCs w:val="24"/>
        </w:rPr>
      </w:pPr>
    </w:p>
    <w:p w14:paraId="44EF8DCC" w14:textId="1E2C1366" w:rsidR="00943D18" w:rsidRPr="00E52D97" w:rsidRDefault="00943D18" w:rsidP="00E52D97">
      <w:pPr>
        <w:rPr>
          <w:sz w:val="24"/>
          <w:szCs w:val="24"/>
        </w:rPr>
      </w:pPr>
      <w:r w:rsidRPr="00E52D97">
        <w:rPr>
          <w:b/>
          <w:sz w:val="24"/>
          <w:szCs w:val="24"/>
        </w:rPr>
        <w:t>Sessão 8 – Apresentação da análise pelos alunos – 28 DE SETEMBRO DAS 9:00 ÀS 12:50 E PREPARAÇÃO PARA A ENTREGA DO TRABALHO (ONLINE)</w:t>
      </w:r>
    </w:p>
    <w:p w14:paraId="17CA308C" w14:textId="77777777" w:rsidR="00FB68D7" w:rsidRPr="00943D18" w:rsidRDefault="00FB68D7" w:rsidP="007746E1">
      <w:pPr>
        <w:pStyle w:val="AVALIAO"/>
        <w:tabs>
          <w:tab w:val="clear" w:pos="7201"/>
          <w:tab w:val="left" w:pos="709"/>
        </w:tabs>
        <w:spacing w:before="60"/>
        <w:ind w:left="700"/>
        <w:rPr>
          <w:rFonts w:ascii="Trebuchet MS" w:hAnsi="Trebuchet MS"/>
        </w:rPr>
      </w:pPr>
    </w:p>
    <w:p w14:paraId="246354A8" w14:textId="11B366D5" w:rsidR="0068754A" w:rsidRPr="00943D18" w:rsidRDefault="0068754A" w:rsidP="0068754A">
      <w:pPr>
        <w:pStyle w:val="TEXTO"/>
      </w:pPr>
    </w:p>
    <w:p w14:paraId="0E67438F" w14:textId="77777777" w:rsidR="0068754A" w:rsidRDefault="0068754A" w:rsidP="0068754A">
      <w:pPr>
        <w:pStyle w:val="TARJA"/>
        <w:keepNext/>
        <w:shd w:val="pct20" w:color="auto" w:fill="auto"/>
        <w:spacing w:before="0"/>
        <w:rPr>
          <w:rFonts w:ascii="Trebuchet MS" w:hAnsi="Trebuchet MS"/>
          <w:sz w:val="20"/>
        </w:rPr>
      </w:pPr>
      <w:r w:rsidRPr="00691192">
        <w:rPr>
          <w:rFonts w:ascii="Trebuchet MS" w:hAnsi="Trebuchet MS"/>
          <w:sz w:val="20"/>
        </w:rPr>
        <w:t>BIBLIOGRAFIA Básica</w:t>
      </w:r>
    </w:p>
    <w:p w14:paraId="40E59BF1" w14:textId="77777777" w:rsidR="00F321D3" w:rsidRDefault="00F321D3" w:rsidP="00F321D3">
      <w:pPr>
        <w:shd w:val="clear" w:color="auto" w:fill="FFFFFF"/>
        <w:rPr>
          <w:rFonts w:ascii="Arial" w:hAnsi="Arial" w:cs="Arial"/>
          <w:sz w:val="19"/>
          <w:szCs w:val="19"/>
        </w:rPr>
      </w:pPr>
    </w:p>
    <w:p w14:paraId="2B6A068A" w14:textId="77777777" w:rsidR="00C23FEB" w:rsidRPr="003B0D43" w:rsidRDefault="00C23FEB" w:rsidP="00C23FEB">
      <w:pPr>
        <w:rPr>
          <w:sz w:val="24"/>
          <w:szCs w:val="24"/>
          <w:lang w:val="en-US"/>
        </w:rPr>
      </w:pPr>
      <w:r w:rsidRPr="00BB5C12">
        <w:rPr>
          <w:sz w:val="24"/>
          <w:szCs w:val="24"/>
        </w:rPr>
        <w:t xml:space="preserve">Crawley, M. J. (2007). </w:t>
      </w:r>
      <w:r w:rsidRPr="003B0D43">
        <w:rPr>
          <w:sz w:val="24"/>
          <w:szCs w:val="24"/>
          <w:lang w:val="en-US"/>
        </w:rPr>
        <w:t>The R Book. Wiley.</w:t>
      </w:r>
    </w:p>
    <w:p w14:paraId="3AC89548" w14:textId="77777777" w:rsidR="00C23FEB" w:rsidRPr="003B0D43" w:rsidRDefault="00C23FEB" w:rsidP="00C23FEB">
      <w:pPr>
        <w:rPr>
          <w:sz w:val="24"/>
          <w:szCs w:val="24"/>
          <w:lang w:val="en-US"/>
        </w:rPr>
      </w:pPr>
    </w:p>
    <w:p w14:paraId="1D899CE0" w14:textId="77777777" w:rsidR="00C23FEB" w:rsidRPr="003B0D43" w:rsidRDefault="00C23FEB" w:rsidP="00C23FEB">
      <w:pPr>
        <w:rPr>
          <w:sz w:val="24"/>
          <w:szCs w:val="24"/>
          <w:lang w:val="en-US"/>
        </w:rPr>
      </w:pPr>
      <w:r w:rsidRPr="003B0D43">
        <w:rPr>
          <w:sz w:val="24"/>
          <w:szCs w:val="24"/>
          <w:lang w:val="en-US"/>
        </w:rPr>
        <w:t>Bogetoft, P., &amp; Otto, L. (2010). Benchmarking with DEA, SFA, and R.</w:t>
      </w:r>
    </w:p>
    <w:p w14:paraId="5CEF4284" w14:textId="77777777" w:rsidR="00C23FEB" w:rsidRPr="003B0D43" w:rsidRDefault="00C23FEB" w:rsidP="00C23FEB">
      <w:pPr>
        <w:rPr>
          <w:sz w:val="24"/>
          <w:szCs w:val="24"/>
          <w:lang w:val="en-US"/>
        </w:rPr>
      </w:pPr>
    </w:p>
    <w:p w14:paraId="4353EE74" w14:textId="3C13C166" w:rsidR="00C23FEB" w:rsidRPr="003B0D43" w:rsidRDefault="00C23FEB" w:rsidP="00C23FEB">
      <w:pPr>
        <w:rPr>
          <w:sz w:val="24"/>
          <w:szCs w:val="24"/>
          <w:lang w:val="en-US"/>
        </w:rPr>
      </w:pPr>
      <w:proofErr w:type="spellStart"/>
      <w:r w:rsidRPr="003B0D43">
        <w:rPr>
          <w:sz w:val="24"/>
          <w:szCs w:val="24"/>
          <w:lang w:val="en-US"/>
        </w:rPr>
        <w:t>Bibliografia</w:t>
      </w:r>
      <w:proofErr w:type="spellEnd"/>
      <w:r w:rsidRPr="003B0D43">
        <w:rPr>
          <w:sz w:val="24"/>
          <w:szCs w:val="24"/>
          <w:lang w:val="en-US"/>
        </w:rPr>
        <w:t xml:space="preserve"> </w:t>
      </w:r>
      <w:proofErr w:type="spellStart"/>
      <w:r w:rsidRPr="003B0D43">
        <w:rPr>
          <w:sz w:val="24"/>
          <w:szCs w:val="24"/>
          <w:lang w:val="en-US"/>
        </w:rPr>
        <w:t>complementar</w:t>
      </w:r>
      <w:proofErr w:type="spellEnd"/>
      <w:r w:rsidRPr="003B0D43">
        <w:rPr>
          <w:sz w:val="24"/>
          <w:szCs w:val="24"/>
          <w:lang w:val="en-US"/>
        </w:rPr>
        <w:t>: Kumbhakar, S. C., &amp; Lovell, C. A. K. Stochastic Frontier Analysis.</w:t>
      </w:r>
    </w:p>
    <w:p w14:paraId="57FD0499" w14:textId="77777777" w:rsidR="00144EE3" w:rsidRPr="003B0D43" w:rsidRDefault="00144EE3" w:rsidP="00144EE3">
      <w:pPr>
        <w:pStyle w:val="TEXTO"/>
        <w:rPr>
          <w:sz w:val="24"/>
          <w:szCs w:val="24"/>
          <w:lang w:val="en-US"/>
        </w:rPr>
      </w:pPr>
    </w:p>
    <w:sectPr w:rsidR="00144EE3" w:rsidRPr="003B0D43" w:rsidSect="001A56BF">
      <w:headerReference w:type="default" r:id="rId8"/>
      <w:footerReference w:type="default" r:id="rId9"/>
      <w:headerReference w:type="first" r:id="rId10"/>
      <w:footerReference w:type="first" r:id="rId11"/>
      <w:footnotePr>
        <w:numFmt w:val="chicago"/>
        <w:numRestart w:val="eachPage"/>
      </w:footnotePr>
      <w:endnotePr>
        <w:numFmt w:val="decimal"/>
      </w:endnotePr>
      <w:pgSz w:w="12242" w:h="15842" w:code="1"/>
      <w:pgMar w:top="1950" w:right="1134" w:bottom="1418" w:left="1418" w:header="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B18DA" w14:textId="77777777" w:rsidR="007164BE" w:rsidRDefault="007164BE">
      <w:r>
        <w:separator/>
      </w:r>
    </w:p>
  </w:endnote>
  <w:endnote w:type="continuationSeparator" w:id="0">
    <w:p w14:paraId="6564B445" w14:textId="77777777" w:rsidR="007164BE" w:rsidRDefault="007164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Black">
    <w:altName w:val="Arial Black"/>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Helvetica">
    <w:panose1 w:val="020B05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1AF78" w14:textId="2E8082EF" w:rsidR="006E0C1C" w:rsidRDefault="00902E46">
    <w:pPr>
      <w:pStyle w:val="Footer"/>
    </w:pPr>
    <w:r>
      <w:rPr>
        <w:noProof/>
        <w:spacing w:val="0"/>
      </w:rPr>
      <mc:AlternateContent>
        <mc:Choice Requires="wps">
          <w:drawing>
            <wp:anchor distT="0" distB="0" distL="114300" distR="114300" simplePos="0" relativeHeight="251659776" behindDoc="0" locked="0" layoutInCell="0" allowOverlap="1" wp14:anchorId="2F5DFFA4" wp14:editId="1EBF5DDC">
              <wp:simplePos x="0" y="0"/>
              <wp:positionH relativeFrom="column">
                <wp:posOffset>12065</wp:posOffset>
              </wp:positionH>
              <wp:positionV relativeFrom="paragraph">
                <wp:posOffset>31115</wp:posOffset>
              </wp:positionV>
              <wp:extent cx="6210300" cy="0"/>
              <wp:effectExtent l="12065" t="12065" r="6985" b="6985"/>
              <wp:wrapNone/>
              <wp:docPr id="8"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0300" cy="0"/>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AB2504" id="Line 11"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pt,2.45pt" to="489.9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" o:allowincell="f" strokeweight=".25pt">
              <v:stroke startarrowwidth="narrow" startarrowlength="short" endarrowwidth="narrow" endarrowlength="short"/>
            </v:line>
          </w:pict>
        </mc:Fallback>
      </mc:AlternateContent>
    </w:r>
    <w:r>
      <w:rPr>
        <w:noProof/>
        <w:spacing w:val="0"/>
      </w:rPr>
      <mc:AlternateContent>
        <mc:Choice Requires="wps">
          <w:drawing>
            <wp:anchor distT="0" distB="0" distL="114300" distR="114300" simplePos="0" relativeHeight="251658752" behindDoc="0" locked="0" layoutInCell="0" allowOverlap="1" wp14:anchorId="4424F392" wp14:editId="6C47652E">
              <wp:simplePos x="0" y="0"/>
              <wp:positionH relativeFrom="column">
                <wp:posOffset>15240</wp:posOffset>
              </wp:positionH>
              <wp:positionV relativeFrom="paragraph">
                <wp:posOffset>9326880</wp:posOffset>
              </wp:positionV>
              <wp:extent cx="6309995" cy="635"/>
              <wp:effectExtent l="5715" t="11430" r="8890" b="6985"/>
              <wp:wrapNone/>
              <wp:docPr id="7"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9995" cy="6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A95193" id="Line 10"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734.4pt" to="498.05pt,7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" o:allowincell="f" strokeweight=".25pt">
              <v:stroke startarrowwidth="narrow" startarrowlength="short" endarrowwidth="narrow" endarrowlength="short"/>
            </v:line>
          </w:pict>
        </mc:Fallback>
      </mc:AlternateContent>
    </w:r>
    <w:r>
      <w:rPr>
        <w:noProof/>
        <w:spacing w:val="0"/>
      </w:rPr>
      <mc:AlternateContent>
        <mc:Choice Requires="wps">
          <w:drawing>
            <wp:anchor distT="0" distB="0" distL="114300" distR="114300" simplePos="0" relativeHeight="251657728" behindDoc="0" locked="0" layoutInCell="0" allowOverlap="1" wp14:anchorId="58A0FC55" wp14:editId="4EC2670C">
              <wp:simplePos x="0" y="0"/>
              <wp:positionH relativeFrom="column">
                <wp:posOffset>15240</wp:posOffset>
              </wp:positionH>
              <wp:positionV relativeFrom="paragraph">
                <wp:posOffset>9326880</wp:posOffset>
              </wp:positionV>
              <wp:extent cx="6309995" cy="635"/>
              <wp:effectExtent l="5715" t="11430" r="8890" b="6985"/>
              <wp:wrapNone/>
              <wp:docPr id="6"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9995" cy="6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C0CDCF" id="Line 8"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734.4pt" to="498.05pt,7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" o:allowincell="f" strokeweight=".25pt">
              <v:stroke startarrowwidth="narrow" startarrowlength="short" endarrowwidth="narrow" endarrowlength="short"/>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7A640" w14:textId="29933C5A" w:rsidR="0006139C" w:rsidRDefault="00902E46">
    <w:pPr>
      <w:pStyle w:val="Footer"/>
    </w:pPr>
    <w:r>
      <w:rPr>
        <w:noProof/>
        <w:spacing w:val="0"/>
      </w:rPr>
      <mc:AlternateContent>
        <mc:Choice Requires="wps">
          <w:drawing>
            <wp:anchor distT="0" distB="0" distL="114300" distR="114300" simplePos="0" relativeHeight="251656704" behindDoc="0" locked="0" layoutInCell="0" allowOverlap="1" wp14:anchorId="222A974E" wp14:editId="62BA8BD4">
              <wp:simplePos x="0" y="0"/>
              <wp:positionH relativeFrom="column">
                <wp:posOffset>12065</wp:posOffset>
              </wp:positionH>
              <wp:positionV relativeFrom="paragraph">
                <wp:posOffset>-74295</wp:posOffset>
              </wp:positionV>
              <wp:extent cx="6223635" cy="0"/>
              <wp:effectExtent l="12065" t="11430" r="12700" b="762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3635" cy="0"/>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75F4CD" id="Line 7"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pt,-5.85pt" to="491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" o:allowincell="f" strokeweight=".25pt">
              <v:stroke startarrowwidth="narrow" startarrowlength="short" endarrowwidth="narrow" endarrowlength="short"/>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71CA9" w14:textId="77777777" w:rsidR="007164BE" w:rsidRDefault="007164BE">
      <w:r>
        <w:separator/>
      </w:r>
    </w:p>
  </w:footnote>
  <w:footnote w:type="continuationSeparator" w:id="0">
    <w:p w14:paraId="2CB5224A" w14:textId="77777777" w:rsidR="007164BE" w:rsidRDefault="007164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FCD26" w14:textId="77777777" w:rsidR="006E0C1C" w:rsidRDefault="006E0C1C"/>
  <w:p w14:paraId="187E0073" w14:textId="540BBEFE" w:rsidR="006E0C1C" w:rsidRDefault="00902E46">
    <w:r>
      <w:rPr>
        <w:noProof/>
        <w:spacing w:val="0"/>
      </w:rPr>
      <mc:AlternateContent>
        <mc:Choice Requires="wps">
          <w:drawing>
            <wp:anchor distT="0" distB="0" distL="114300" distR="114300" simplePos="0" relativeHeight="251661824" behindDoc="0" locked="0" layoutInCell="0" allowOverlap="1" wp14:anchorId="28785952" wp14:editId="38BD5FAA">
              <wp:simplePos x="0" y="0"/>
              <wp:positionH relativeFrom="column">
                <wp:posOffset>12065</wp:posOffset>
              </wp:positionH>
              <wp:positionV relativeFrom="paragraph">
                <wp:posOffset>945515</wp:posOffset>
              </wp:positionV>
              <wp:extent cx="6313170" cy="635"/>
              <wp:effectExtent l="12065" t="12065" r="8890" b="6350"/>
              <wp:wrapNone/>
              <wp:docPr id="1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3170" cy="6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E5F3D8" id="Line 14"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pt,74.45pt" to="498.0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" o:allowincell="f" strokeweight=".25pt">
              <v:stroke startarrowwidth="narrow" startarrowlength="short" endarrowwidth="narrow" endarrowlength="short"/>
            </v:line>
          </w:pict>
        </mc:Fallback>
      </mc:AlternateContent>
    </w:r>
    <w:r w:rsidR="00F87948">
      <w:rPr>
        <w:noProof/>
      </w:rPr>
      <w:drawing>
        <wp:anchor distT="0" distB="0" distL="114300" distR="114300" simplePos="0" relativeHeight="251663872" behindDoc="0" locked="0" layoutInCell="1" allowOverlap="1" wp14:anchorId="2C07642D" wp14:editId="329ACD78">
          <wp:simplePos x="0" y="0"/>
          <wp:positionH relativeFrom="column">
            <wp:posOffset>4813935</wp:posOffset>
          </wp:positionH>
          <wp:positionV relativeFrom="paragraph">
            <wp:posOffset>287020</wp:posOffset>
          </wp:positionV>
          <wp:extent cx="1408430" cy="588645"/>
          <wp:effectExtent l="19050" t="0" r="1270" b="0"/>
          <wp:wrapNone/>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srcRect r="3500" b="12613"/>
                  <a:stretch>
                    <a:fillRect/>
                  </a:stretch>
                </pic:blipFill>
                <pic:spPr bwMode="auto">
                  <a:xfrm>
                    <a:off x="0" y="0"/>
                    <a:ext cx="1408430" cy="588645"/>
                  </a:xfrm>
                  <a:prstGeom prst="rect">
                    <a:avLst/>
                  </a:prstGeom>
                  <a:noFill/>
                  <a:ln w="9525">
                    <a:noFill/>
                    <a:miter lim="800000"/>
                    <a:headEnd/>
                    <a:tailEnd/>
                  </a:ln>
                </pic:spPr>
              </pic:pic>
            </a:graphicData>
          </a:graphic>
        </wp:anchor>
      </w:drawing>
    </w:r>
    <w:r>
      <w:rPr>
        <w:noProof/>
      </w:rPr>
      <mc:AlternateContent>
        <mc:Choice Requires="wps">
          <w:drawing>
            <wp:anchor distT="0" distB="0" distL="114300" distR="114300" simplePos="0" relativeHeight="251660800" behindDoc="0" locked="0" layoutInCell="0" allowOverlap="1" wp14:anchorId="77C93421" wp14:editId="278381F6">
              <wp:simplePos x="0" y="0"/>
              <wp:positionH relativeFrom="column">
                <wp:posOffset>-76200</wp:posOffset>
              </wp:positionH>
              <wp:positionV relativeFrom="paragraph">
                <wp:posOffset>402590</wp:posOffset>
              </wp:positionV>
              <wp:extent cx="2285365" cy="354965"/>
              <wp:effectExtent l="0" t="2540" r="635" b="4445"/>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5365" cy="354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FB5BA8" w14:textId="77777777" w:rsidR="006E0C1C" w:rsidRDefault="00F87948">
                          <w:r>
                            <w:rPr>
                              <w:noProof/>
                            </w:rPr>
                            <w:drawing>
                              <wp:inline distT="0" distB="0" distL="0" distR="0" wp14:anchorId="01C52579" wp14:editId="033B3EA5">
                                <wp:extent cx="2258060" cy="325755"/>
                                <wp:effectExtent l="19050" t="0" r="889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srcRect/>
                                        <a:stretch>
                                          <a:fillRect/>
                                        </a:stretch>
                                      </pic:blipFill>
                                      <pic:spPr bwMode="auto">
                                        <a:xfrm>
                                          <a:off x="0" y="0"/>
                                          <a:ext cx="2258060" cy="325755"/>
                                        </a:xfrm>
                                        <a:prstGeom prst="rect">
                                          <a:avLst/>
                                        </a:prstGeom>
                                        <a:noFill/>
                                        <a:ln w="9525">
                                          <a:noFill/>
                                          <a:miter lim="800000"/>
                                          <a:headEnd/>
                                          <a:tailEnd/>
                                        </a:ln>
                                      </pic:spPr>
                                    </pic:pic>
                                  </a:graphicData>
                                </a:graphic>
                              </wp:inline>
                            </w:drawing>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C93421" id="Rectangle 12" o:spid="_x0000_s1026" style="position:absolute;left:0;text-align:left;margin-left:-6pt;margin-top:31.7pt;width:179.95pt;height:27.9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" o:allowincell="f" filled="f" stroked="f">
              <v:textbox inset="1pt,1pt,1pt,1pt">
                <w:txbxContent>
                  <w:p w14:paraId="56FB5BA8" w14:textId="77777777" w:rsidR="006E0C1C" w:rsidRDefault="00F87948">
                    <w:r>
                      <w:rPr>
                        <w:noProof/>
                      </w:rPr>
                      <w:drawing>
                        <wp:inline distT="0" distB="0" distL="0" distR="0" wp14:anchorId="01C52579" wp14:editId="033B3EA5">
                          <wp:extent cx="2258060" cy="325755"/>
                          <wp:effectExtent l="19050" t="0" r="889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srcRect/>
                                  <a:stretch>
                                    <a:fillRect/>
                                  </a:stretch>
                                </pic:blipFill>
                                <pic:spPr bwMode="auto">
                                  <a:xfrm>
                                    <a:off x="0" y="0"/>
                                    <a:ext cx="2258060" cy="325755"/>
                                  </a:xfrm>
                                  <a:prstGeom prst="rect">
                                    <a:avLst/>
                                  </a:prstGeom>
                                  <a:noFill/>
                                  <a:ln w="9525">
                                    <a:noFill/>
                                    <a:miter lim="800000"/>
                                    <a:headEnd/>
                                    <a:tailEnd/>
                                  </a:ln>
                                </pic:spPr>
                              </pic:pic>
                            </a:graphicData>
                          </a:graphic>
                        </wp:inline>
                      </w:drawing>
                    </w:r>
                  </w:p>
                </w:txbxContent>
              </v:textbox>
            </v:rect>
          </w:pict>
        </mc:Fallback>
      </mc:AlternateContent>
    </w:r>
    <w:r>
      <w:rPr>
        <w:noProof/>
      </w:rPr>
      <mc:AlternateContent>
        <mc:Choice Requires="wps">
          <w:drawing>
            <wp:anchor distT="0" distB="0" distL="114300" distR="114300" simplePos="0" relativeHeight="251654656" behindDoc="0" locked="0" layoutInCell="0" allowOverlap="1" wp14:anchorId="7CE1D763" wp14:editId="2C0E32DE">
              <wp:simplePos x="0" y="0"/>
              <wp:positionH relativeFrom="column">
                <wp:posOffset>4073525</wp:posOffset>
              </wp:positionH>
              <wp:positionV relativeFrom="paragraph">
                <wp:posOffset>457200</wp:posOffset>
              </wp:positionV>
              <wp:extent cx="92075" cy="457835"/>
              <wp:effectExtent l="0" t="0" r="0" b="0"/>
              <wp:wrapNone/>
              <wp:docPr id="1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075" cy="457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8DAE17" w14:textId="77777777" w:rsidR="006E0C1C" w:rsidRDefault="006E0C1C"/>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E1D763" id="Rectangle 5" o:spid="_x0000_s1027" style="position:absolute;left:0;text-align:left;margin-left:320.75pt;margin-top:36pt;width:7.25pt;height:36.0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" o:allowincell="f" filled="f" stroked="f">
              <v:textbox inset="1pt,1pt,1pt,1pt">
                <w:txbxContent>
                  <w:p w14:paraId="638DAE17" w14:textId="77777777" w:rsidR="006E0C1C" w:rsidRDefault="006E0C1C"/>
                </w:txbxContent>
              </v:textbox>
            </v:rect>
          </w:pict>
        </mc:Fallback>
      </mc:AlternateContent>
    </w:r>
    <w:r>
      <w:rPr>
        <w:noProof/>
      </w:rPr>
      <mc:AlternateContent>
        <mc:Choice Requires="wps">
          <w:drawing>
            <wp:anchor distT="0" distB="0" distL="114300" distR="114300" simplePos="0" relativeHeight="251653632" behindDoc="0" locked="0" layoutInCell="0" allowOverlap="1" wp14:anchorId="7F10E57A" wp14:editId="5766AEB6">
              <wp:simplePos x="0" y="0"/>
              <wp:positionH relativeFrom="column">
                <wp:posOffset>4164965</wp:posOffset>
              </wp:positionH>
              <wp:positionV relativeFrom="paragraph">
                <wp:posOffset>548640</wp:posOffset>
              </wp:positionV>
              <wp:extent cx="92075" cy="274955"/>
              <wp:effectExtent l="2540" t="0" r="635" b="0"/>
              <wp:wrapNone/>
              <wp:docPr id="1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075"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9C2B92" w14:textId="77777777" w:rsidR="006E0C1C" w:rsidRDefault="006E0C1C"/>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10E57A" id="Rectangle 3" o:spid="_x0000_s1028" style="position:absolute;left:0;text-align:left;margin-left:327.95pt;margin-top:43.2pt;width:7.25pt;height:21.6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" o:allowincell="f" filled="f" stroked="f">
              <v:textbox inset="1pt,1pt,1pt,1pt">
                <w:txbxContent>
                  <w:p w14:paraId="739C2B92" w14:textId="77777777" w:rsidR="006E0C1C" w:rsidRDefault="006E0C1C"/>
                </w:txbxContent>
              </v:textbox>
            </v:rect>
          </w:pict>
        </mc:Fallback>
      </mc:AlternateContent>
    </w:r>
    <w:r>
      <w:rPr>
        <w:noProof/>
      </w:rPr>
      <mc:AlternateContent>
        <mc:Choice Requires="wps">
          <w:drawing>
            <wp:anchor distT="0" distB="0" distL="114300" distR="114300" simplePos="0" relativeHeight="251651584" behindDoc="0" locked="0" layoutInCell="0" allowOverlap="1" wp14:anchorId="4640648B" wp14:editId="1BAB958F">
              <wp:simplePos x="0" y="0"/>
              <wp:positionH relativeFrom="column">
                <wp:posOffset>4073525</wp:posOffset>
              </wp:positionH>
              <wp:positionV relativeFrom="paragraph">
                <wp:posOffset>640080</wp:posOffset>
              </wp:positionV>
              <wp:extent cx="25400" cy="274955"/>
              <wp:effectExtent l="0" t="1905" r="0" b="0"/>
              <wp:wrapNone/>
              <wp:docPr id="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AA2619" w14:textId="77777777" w:rsidR="006E0C1C" w:rsidRDefault="006E0C1C"/>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40648B" id="Rectangle 1" o:spid="_x0000_s1029" style="position:absolute;left:0;text-align:left;margin-left:320.75pt;margin-top:50.4pt;width:2pt;height:21.6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" o:allowincell="f" filled="f" stroked="f">
              <v:textbox inset="1pt,1pt,1pt,1pt">
                <w:txbxContent>
                  <w:p w14:paraId="49AA2619" w14:textId="77777777" w:rsidR="006E0C1C" w:rsidRDefault="006E0C1C"/>
                </w:txbxContent>
              </v:textbox>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6CAFF" w14:textId="2410C352" w:rsidR="006E0C1C" w:rsidRDefault="00902E46" w:rsidP="001A56BF">
    <w:pPr>
      <w:ind w:right="334"/>
    </w:pPr>
    <w:r>
      <w:rPr>
        <w:noProof/>
        <w:spacing w:val="0"/>
      </w:rPr>
      <mc:AlternateContent>
        <mc:Choice Requires="wps">
          <w:drawing>
            <wp:anchor distT="0" distB="0" distL="114300" distR="114300" simplePos="0" relativeHeight="251655680" behindDoc="0" locked="0" layoutInCell="0" allowOverlap="1" wp14:anchorId="32FD2FFB" wp14:editId="0F2F4903">
              <wp:simplePos x="0" y="0"/>
              <wp:positionH relativeFrom="column">
                <wp:posOffset>15240</wp:posOffset>
              </wp:positionH>
              <wp:positionV relativeFrom="paragraph">
                <wp:posOffset>1097280</wp:posOffset>
              </wp:positionV>
              <wp:extent cx="6147435" cy="0"/>
              <wp:effectExtent l="5715" t="11430" r="9525" b="7620"/>
              <wp:wrapNone/>
              <wp:docPr id="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7435" cy="0"/>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977D94" id="Line 6"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86.4pt" to="485.25pt,8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" o:allowincell="f" strokeweight=".25pt">
              <v:stroke startarrowwidth="narrow" startarrowlength="short" endarrowwidth="narrow" endarrowlength="short"/>
            </v:line>
          </w:pict>
        </mc:Fallback>
      </mc:AlternateContent>
    </w:r>
    <w:r w:rsidR="00F87948">
      <w:rPr>
        <w:noProof/>
      </w:rPr>
      <w:drawing>
        <wp:anchor distT="0" distB="0" distL="114300" distR="114300" simplePos="0" relativeHeight="251662848" behindDoc="0" locked="0" layoutInCell="1" allowOverlap="1" wp14:anchorId="362687A0" wp14:editId="7F2DDDFD">
          <wp:simplePos x="0" y="0"/>
          <wp:positionH relativeFrom="column">
            <wp:posOffset>4790440</wp:posOffset>
          </wp:positionH>
          <wp:positionV relativeFrom="paragraph">
            <wp:posOffset>548640</wp:posOffset>
          </wp:positionV>
          <wp:extent cx="1372235" cy="476885"/>
          <wp:effectExtent l="19050" t="0" r="0" b="0"/>
          <wp:wrapNone/>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srcRect t="11859" r="5980" b="17461"/>
                  <a:stretch>
                    <a:fillRect/>
                  </a:stretch>
                </pic:blipFill>
                <pic:spPr bwMode="auto">
                  <a:xfrm>
                    <a:off x="0" y="0"/>
                    <a:ext cx="1372235" cy="476885"/>
                  </a:xfrm>
                  <a:prstGeom prst="rect">
                    <a:avLst/>
                  </a:prstGeom>
                  <a:noFill/>
                  <a:ln w="9525">
                    <a:noFill/>
                    <a:miter lim="800000"/>
                    <a:headEnd/>
                    <a:tailEnd/>
                  </a:ln>
                </pic:spPr>
              </pic:pic>
            </a:graphicData>
          </a:graphic>
        </wp:anchor>
      </w:drawing>
    </w:r>
    <w:r>
      <w:rPr>
        <w:noProof/>
      </w:rPr>
      <mc:AlternateContent>
        <mc:Choice Requires="wps">
          <w:drawing>
            <wp:anchor distT="0" distB="0" distL="114300" distR="114300" simplePos="0" relativeHeight="251652608" behindDoc="0" locked="0" layoutInCell="0" allowOverlap="1" wp14:anchorId="1DAA1D16" wp14:editId="7D0932BE">
              <wp:simplePos x="0" y="0"/>
              <wp:positionH relativeFrom="column">
                <wp:posOffset>-77470</wp:posOffset>
              </wp:positionH>
              <wp:positionV relativeFrom="paragraph">
                <wp:posOffset>548640</wp:posOffset>
              </wp:positionV>
              <wp:extent cx="2285365" cy="354965"/>
              <wp:effectExtent l="0" t="0" r="1905" b="127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5365" cy="354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58C74B" w14:textId="77777777" w:rsidR="006E0C1C" w:rsidRDefault="00F87948">
                          <w:r>
                            <w:rPr>
                              <w:noProof/>
                            </w:rPr>
                            <w:drawing>
                              <wp:inline distT="0" distB="0" distL="0" distR="0" wp14:anchorId="12DEEF74" wp14:editId="0D94DF66">
                                <wp:extent cx="2258060" cy="325755"/>
                                <wp:effectExtent l="19050" t="0" r="889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srcRect/>
                                        <a:stretch>
                                          <a:fillRect/>
                                        </a:stretch>
                                      </pic:blipFill>
                                      <pic:spPr bwMode="auto">
                                        <a:xfrm>
                                          <a:off x="0" y="0"/>
                                          <a:ext cx="2258060" cy="325755"/>
                                        </a:xfrm>
                                        <a:prstGeom prst="rect">
                                          <a:avLst/>
                                        </a:prstGeom>
                                        <a:noFill/>
                                        <a:ln w="9525">
                                          <a:noFill/>
                                          <a:miter lim="800000"/>
                                          <a:headEnd/>
                                          <a:tailEnd/>
                                        </a:ln>
                                      </pic:spPr>
                                    </pic:pic>
                                  </a:graphicData>
                                </a:graphic>
                              </wp:inline>
                            </w:drawing>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AA1D16" id="Rectangle 2" o:spid="_x0000_s1030" style="position:absolute;left:0;text-align:left;margin-left:-6.1pt;margin-top:43.2pt;width:179.95pt;height:27.9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" o:allowincell="f" filled="f" stroked="f">
              <v:textbox inset="1pt,1pt,1pt,1pt">
                <w:txbxContent>
                  <w:p w14:paraId="3758C74B" w14:textId="77777777" w:rsidR="006E0C1C" w:rsidRDefault="00F87948">
                    <w:r>
                      <w:rPr>
                        <w:noProof/>
                      </w:rPr>
                      <w:drawing>
                        <wp:inline distT="0" distB="0" distL="0" distR="0" wp14:anchorId="12DEEF74" wp14:editId="0D94DF66">
                          <wp:extent cx="2258060" cy="325755"/>
                          <wp:effectExtent l="19050" t="0" r="889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srcRect/>
                                  <a:stretch>
                                    <a:fillRect/>
                                  </a:stretch>
                                </pic:blipFill>
                                <pic:spPr bwMode="auto">
                                  <a:xfrm>
                                    <a:off x="0" y="0"/>
                                    <a:ext cx="2258060" cy="325755"/>
                                  </a:xfrm>
                                  <a:prstGeom prst="rect">
                                    <a:avLst/>
                                  </a:prstGeom>
                                  <a:noFill/>
                                  <a:ln w="9525">
                                    <a:noFill/>
                                    <a:miter lim="800000"/>
                                    <a:headEnd/>
                                    <a:tailEnd/>
                                  </a:ln>
                                </pic:spPr>
                              </pic:pic>
                            </a:graphicData>
                          </a:graphic>
                        </wp:inline>
                      </w:drawing>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2BD"/>
    <w:multiLevelType w:val="hybridMultilevel"/>
    <w:tmpl w:val="81366452"/>
    <w:lvl w:ilvl="0" w:tplc="C7A214B0">
      <w:start w:val="1"/>
      <w:numFmt w:val="decimal"/>
      <w:lvlText w:val="%1."/>
      <w:lvlJc w:val="left"/>
      <w:pPr>
        <w:tabs>
          <w:tab w:val="num" w:pos="700"/>
        </w:tabs>
        <w:ind w:left="70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0F9051B"/>
    <w:multiLevelType w:val="singleLevel"/>
    <w:tmpl w:val="AFCA68F0"/>
    <w:lvl w:ilvl="0">
      <w:start w:val="1"/>
      <w:numFmt w:val="decimal"/>
      <w:lvlText w:val="%1."/>
      <w:lvlJc w:val="left"/>
      <w:pPr>
        <w:tabs>
          <w:tab w:val="num" w:pos="700"/>
        </w:tabs>
        <w:ind w:left="700" w:hanging="360"/>
      </w:pPr>
      <w:rPr>
        <w:rFonts w:hint="default"/>
      </w:rPr>
    </w:lvl>
  </w:abstractNum>
  <w:abstractNum w:abstractNumId="2" w15:restartNumberingAfterBreak="0">
    <w:nsid w:val="01497FEA"/>
    <w:multiLevelType w:val="multilevel"/>
    <w:tmpl w:val="0C44DC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BC4029A"/>
    <w:multiLevelType w:val="hybridMultilevel"/>
    <w:tmpl w:val="1708E25C"/>
    <w:lvl w:ilvl="0" w:tplc="3B8E2258">
      <w:start w:val="1"/>
      <w:numFmt w:val="lowerLetter"/>
      <w:lvlText w:val="%1)"/>
      <w:lvlJc w:val="left"/>
      <w:pPr>
        <w:ind w:left="700" w:hanging="360"/>
      </w:pPr>
      <w:rPr>
        <w:rFonts w:hint="default"/>
      </w:rPr>
    </w:lvl>
    <w:lvl w:ilvl="1" w:tplc="04160019" w:tentative="1">
      <w:start w:val="1"/>
      <w:numFmt w:val="lowerLetter"/>
      <w:lvlText w:val="%2."/>
      <w:lvlJc w:val="left"/>
      <w:pPr>
        <w:ind w:left="1420" w:hanging="360"/>
      </w:pPr>
    </w:lvl>
    <w:lvl w:ilvl="2" w:tplc="0416001B" w:tentative="1">
      <w:start w:val="1"/>
      <w:numFmt w:val="lowerRoman"/>
      <w:lvlText w:val="%3."/>
      <w:lvlJc w:val="right"/>
      <w:pPr>
        <w:ind w:left="2140" w:hanging="180"/>
      </w:pPr>
    </w:lvl>
    <w:lvl w:ilvl="3" w:tplc="0416000F" w:tentative="1">
      <w:start w:val="1"/>
      <w:numFmt w:val="decimal"/>
      <w:lvlText w:val="%4."/>
      <w:lvlJc w:val="left"/>
      <w:pPr>
        <w:ind w:left="2860" w:hanging="360"/>
      </w:pPr>
    </w:lvl>
    <w:lvl w:ilvl="4" w:tplc="04160019" w:tentative="1">
      <w:start w:val="1"/>
      <w:numFmt w:val="lowerLetter"/>
      <w:lvlText w:val="%5."/>
      <w:lvlJc w:val="left"/>
      <w:pPr>
        <w:ind w:left="3580" w:hanging="360"/>
      </w:pPr>
    </w:lvl>
    <w:lvl w:ilvl="5" w:tplc="0416001B" w:tentative="1">
      <w:start w:val="1"/>
      <w:numFmt w:val="lowerRoman"/>
      <w:lvlText w:val="%6."/>
      <w:lvlJc w:val="right"/>
      <w:pPr>
        <w:ind w:left="4300" w:hanging="180"/>
      </w:pPr>
    </w:lvl>
    <w:lvl w:ilvl="6" w:tplc="0416000F" w:tentative="1">
      <w:start w:val="1"/>
      <w:numFmt w:val="decimal"/>
      <w:lvlText w:val="%7."/>
      <w:lvlJc w:val="left"/>
      <w:pPr>
        <w:ind w:left="5020" w:hanging="360"/>
      </w:pPr>
    </w:lvl>
    <w:lvl w:ilvl="7" w:tplc="04160019" w:tentative="1">
      <w:start w:val="1"/>
      <w:numFmt w:val="lowerLetter"/>
      <w:lvlText w:val="%8."/>
      <w:lvlJc w:val="left"/>
      <w:pPr>
        <w:ind w:left="5740" w:hanging="360"/>
      </w:pPr>
    </w:lvl>
    <w:lvl w:ilvl="8" w:tplc="0416001B" w:tentative="1">
      <w:start w:val="1"/>
      <w:numFmt w:val="lowerRoman"/>
      <w:lvlText w:val="%9."/>
      <w:lvlJc w:val="right"/>
      <w:pPr>
        <w:ind w:left="6460" w:hanging="180"/>
      </w:pPr>
    </w:lvl>
  </w:abstractNum>
  <w:abstractNum w:abstractNumId="4" w15:restartNumberingAfterBreak="0">
    <w:nsid w:val="0F5F52D0"/>
    <w:multiLevelType w:val="singleLevel"/>
    <w:tmpl w:val="4BB4CC3E"/>
    <w:lvl w:ilvl="0">
      <w:start w:val="1"/>
      <w:numFmt w:val="bullet"/>
      <w:lvlText w:val=""/>
      <w:lvlJc w:val="left"/>
      <w:pPr>
        <w:tabs>
          <w:tab w:val="num" w:pos="360"/>
        </w:tabs>
        <w:ind w:left="360" w:hanging="360"/>
      </w:pPr>
      <w:rPr>
        <w:rFonts w:ascii="Symbol" w:hAnsi="Symbol" w:hint="default"/>
        <w:sz w:val="16"/>
      </w:rPr>
    </w:lvl>
  </w:abstractNum>
  <w:abstractNum w:abstractNumId="5" w15:restartNumberingAfterBreak="0">
    <w:nsid w:val="1020619C"/>
    <w:multiLevelType w:val="singleLevel"/>
    <w:tmpl w:val="07246514"/>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23239D1"/>
    <w:multiLevelType w:val="hybridMultilevel"/>
    <w:tmpl w:val="81366452"/>
    <w:lvl w:ilvl="0" w:tplc="C7A214B0">
      <w:start w:val="1"/>
      <w:numFmt w:val="decimal"/>
      <w:lvlText w:val="%1."/>
      <w:lvlJc w:val="left"/>
      <w:pPr>
        <w:tabs>
          <w:tab w:val="num" w:pos="700"/>
        </w:tabs>
        <w:ind w:left="70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A5A182B"/>
    <w:multiLevelType w:val="hybridMultilevel"/>
    <w:tmpl w:val="9BB60094"/>
    <w:lvl w:ilvl="0" w:tplc="D21C240E">
      <w:start w:val="1"/>
      <w:numFmt w:val="lowerLetter"/>
      <w:lvlText w:val="%1)"/>
      <w:lvlJc w:val="left"/>
      <w:pPr>
        <w:ind w:left="700" w:hanging="360"/>
      </w:pPr>
      <w:rPr>
        <w:rFonts w:hint="default"/>
      </w:rPr>
    </w:lvl>
    <w:lvl w:ilvl="1" w:tplc="04160019" w:tentative="1">
      <w:start w:val="1"/>
      <w:numFmt w:val="lowerLetter"/>
      <w:lvlText w:val="%2."/>
      <w:lvlJc w:val="left"/>
      <w:pPr>
        <w:ind w:left="1420" w:hanging="360"/>
      </w:pPr>
    </w:lvl>
    <w:lvl w:ilvl="2" w:tplc="0416001B" w:tentative="1">
      <w:start w:val="1"/>
      <w:numFmt w:val="lowerRoman"/>
      <w:lvlText w:val="%3."/>
      <w:lvlJc w:val="right"/>
      <w:pPr>
        <w:ind w:left="2140" w:hanging="180"/>
      </w:pPr>
    </w:lvl>
    <w:lvl w:ilvl="3" w:tplc="0416000F" w:tentative="1">
      <w:start w:val="1"/>
      <w:numFmt w:val="decimal"/>
      <w:lvlText w:val="%4."/>
      <w:lvlJc w:val="left"/>
      <w:pPr>
        <w:ind w:left="2860" w:hanging="360"/>
      </w:pPr>
    </w:lvl>
    <w:lvl w:ilvl="4" w:tplc="04160019" w:tentative="1">
      <w:start w:val="1"/>
      <w:numFmt w:val="lowerLetter"/>
      <w:lvlText w:val="%5."/>
      <w:lvlJc w:val="left"/>
      <w:pPr>
        <w:ind w:left="3580" w:hanging="360"/>
      </w:pPr>
    </w:lvl>
    <w:lvl w:ilvl="5" w:tplc="0416001B" w:tentative="1">
      <w:start w:val="1"/>
      <w:numFmt w:val="lowerRoman"/>
      <w:lvlText w:val="%6."/>
      <w:lvlJc w:val="right"/>
      <w:pPr>
        <w:ind w:left="4300" w:hanging="180"/>
      </w:pPr>
    </w:lvl>
    <w:lvl w:ilvl="6" w:tplc="0416000F" w:tentative="1">
      <w:start w:val="1"/>
      <w:numFmt w:val="decimal"/>
      <w:lvlText w:val="%7."/>
      <w:lvlJc w:val="left"/>
      <w:pPr>
        <w:ind w:left="5020" w:hanging="360"/>
      </w:pPr>
    </w:lvl>
    <w:lvl w:ilvl="7" w:tplc="04160019" w:tentative="1">
      <w:start w:val="1"/>
      <w:numFmt w:val="lowerLetter"/>
      <w:lvlText w:val="%8."/>
      <w:lvlJc w:val="left"/>
      <w:pPr>
        <w:ind w:left="5740" w:hanging="360"/>
      </w:pPr>
    </w:lvl>
    <w:lvl w:ilvl="8" w:tplc="0416001B" w:tentative="1">
      <w:start w:val="1"/>
      <w:numFmt w:val="lowerRoman"/>
      <w:lvlText w:val="%9."/>
      <w:lvlJc w:val="right"/>
      <w:pPr>
        <w:ind w:left="6460" w:hanging="180"/>
      </w:pPr>
    </w:lvl>
  </w:abstractNum>
  <w:abstractNum w:abstractNumId="8" w15:restartNumberingAfterBreak="0">
    <w:nsid w:val="1F110292"/>
    <w:multiLevelType w:val="singleLevel"/>
    <w:tmpl w:val="04160007"/>
    <w:lvl w:ilvl="0">
      <w:start w:val="1"/>
      <w:numFmt w:val="bullet"/>
      <w:lvlText w:val=""/>
      <w:lvlJc w:val="left"/>
      <w:pPr>
        <w:tabs>
          <w:tab w:val="num" w:pos="360"/>
        </w:tabs>
        <w:ind w:left="360" w:hanging="360"/>
      </w:pPr>
      <w:rPr>
        <w:rFonts w:ascii="Wingdings" w:hAnsi="Wingdings" w:hint="default"/>
        <w:sz w:val="16"/>
      </w:rPr>
    </w:lvl>
  </w:abstractNum>
  <w:abstractNum w:abstractNumId="9" w15:restartNumberingAfterBreak="0">
    <w:nsid w:val="23E24595"/>
    <w:multiLevelType w:val="singleLevel"/>
    <w:tmpl w:val="AFCA68F0"/>
    <w:lvl w:ilvl="0">
      <w:start w:val="1"/>
      <w:numFmt w:val="decimal"/>
      <w:lvlText w:val="%1."/>
      <w:lvlJc w:val="left"/>
      <w:pPr>
        <w:tabs>
          <w:tab w:val="num" w:pos="700"/>
        </w:tabs>
        <w:ind w:left="700" w:hanging="360"/>
      </w:pPr>
      <w:rPr>
        <w:rFonts w:hint="default"/>
      </w:rPr>
    </w:lvl>
  </w:abstractNum>
  <w:abstractNum w:abstractNumId="10" w15:restartNumberingAfterBreak="0">
    <w:nsid w:val="24EF219B"/>
    <w:multiLevelType w:val="singleLevel"/>
    <w:tmpl w:val="EFD8BA4A"/>
    <w:lvl w:ilvl="0">
      <w:start w:val="1"/>
      <w:numFmt w:val="decimal"/>
      <w:lvlText w:val="%1."/>
      <w:lvlJc w:val="left"/>
      <w:pPr>
        <w:tabs>
          <w:tab w:val="num" w:pos="700"/>
        </w:tabs>
        <w:ind w:left="700" w:hanging="360"/>
      </w:pPr>
      <w:rPr>
        <w:rFonts w:hint="default"/>
      </w:rPr>
    </w:lvl>
  </w:abstractNum>
  <w:abstractNum w:abstractNumId="11" w15:restartNumberingAfterBreak="0">
    <w:nsid w:val="2B1B6B7E"/>
    <w:multiLevelType w:val="singleLevel"/>
    <w:tmpl w:val="7CE62BC4"/>
    <w:lvl w:ilvl="0">
      <w:start w:val="1"/>
      <w:numFmt w:val="decimal"/>
      <w:lvlText w:val="%1."/>
      <w:lvlJc w:val="left"/>
      <w:pPr>
        <w:tabs>
          <w:tab w:val="num" w:pos="360"/>
        </w:tabs>
        <w:ind w:left="360" w:hanging="360"/>
      </w:pPr>
      <w:rPr>
        <w:rFonts w:hint="default"/>
      </w:rPr>
    </w:lvl>
  </w:abstractNum>
  <w:abstractNum w:abstractNumId="12" w15:restartNumberingAfterBreak="0">
    <w:nsid w:val="38DE51A9"/>
    <w:multiLevelType w:val="hybridMultilevel"/>
    <w:tmpl w:val="2E9EEC52"/>
    <w:lvl w:ilvl="0" w:tplc="04160001">
      <w:start w:val="1"/>
      <w:numFmt w:val="bullet"/>
      <w:lvlText w:val=""/>
      <w:lvlJc w:val="left"/>
      <w:pPr>
        <w:ind w:left="1060" w:hanging="360"/>
      </w:pPr>
      <w:rPr>
        <w:rFonts w:ascii="Symbol" w:hAnsi="Symbol" w:hint="default"/>
      </w:rPr>
    </w:lvl>
    <w:lvl w:ilvl="1" w:tplc="04160003" w:tentative="1">
      <w:start w:val="1"/>
      <w:numFmt w:val="bullet"/>
      <w:lvlText w:val="o"/>
      <w:lvlJc w:val="left"/>
      <w:pPr>
        <w:ind w:left="1780" w:hanging="360"/>
      </w:pPr>
      <w:rPr>
        <w:rFonts w:ascii="Courier New" w:hAnsi="Courier New" w:cs="Courier New" w:hint="default"/>
      </w:rPr>
    </w:lvl>
    <w:lvl w:ilvl="2" w:tplc="04160005" w:tentative="1">
      <w:start w:val="1"/>
      <w:numFmt w:val="bullet"/>
      <w:lvlText w:val=""/>
      <w:lvlJc w:val="left"/>
      <w:pPr>
        <w:ind w:left="2500" w:hanging="360"/>
      </w:pPr>
      <w:rPr>
        <w:rFonts w:ascii="Wingdings" w:hAnsi="Wingdings" w:hint="default"/>
      </w:rPr>
    </w:lvl>
    <w:lvl w:ilvl="3" w:tplc="04160001" w:tentative="1">
      <w:start w:val="1"/>
      <w:numFmt w:val="bullet"/>
      <w:lvlText w:val=""/>
      <w:lvlJc w:val="left"/>
      <w:pPr>
        <w:ind w:left="3220" w:hanging="360"/>
      </w:pPr>
      <w:rPr>
        <w:rFonts w:ascii="Symbol" w:hAnsi="Symbol" w:hint="default"/>
      </w:rPr>
    </w:lvl>
    <w:lvl w:ilvl="4" w:tplc="04160003" w:tentative="1">
      <w:start w:val="1"/>
      <w:numFmt w:val="bullet"/>
      <w:lvlText w:val="o"/>
      <w:lvlJc w:val="left"/>
      <w:pPr>
        <w:ind w:left="3940" w:hanging="360"/>
      </w:pPr>
      <w:rPr>
        <w:rFonts w:ascii="Courier New" w:hAnsi="Courier New" w:cs="Courier New" w:hint="default"/>
      </w:rPr>
    </w:lvl>
    <w:lvl w:ilvl="5" w:tplc="04160005" w:tentative="1">
      <w:start w:val="1"/>
      <w:numFmt w:val="bullet"/>
      <w:lvlText w:val=""/>
      <w:lvlJc w:val="left"/>
      <w:pPr>
        <w:ind w:left="4660" w:hanging="360"/>
      </w:pPr>
      <w:rPr>
        <w:rFonts w:ascii="Wingdings" w:hAnsi="Wingdings" w:hint="default"/>
      </w:rPr>
    </w:lvl>
    <w:lvl w:ilvl="6" w:tplc="04160001" w:tentative="1">
      <w:start w:val="1"/>
      <w:numFmt w:val="bullet"/>
      <w:lvlText w:val=""/>
      <w:lvlJc w:val="left"/>
      <w:pPr>
        <w:ind w:left="5380" w:hanging="360"/>
      </w:pPr>
      <w:rPr>
        <w:rFonts w:ascii="Symbol" w:hAnsi="Symbol" w:hint="default"/>
      </w:rPr>
    </w:lvl>
    <w:lvl w:ilvl="7" w:tplc="04160003" w:tentative="1">
      <w:start w:val="1"/>
      <w:numFmt w:val="bullet"/>
      <w:lvlText w:val="o"/>
      <w:lvlJc w:val="left"/>
      <w:pPr>
        <w:ind w:left="6100" w:hanging="360"/>
      </w:pPr>
      <w:rPr>
        <w:rFonts w:ascii="Courier New" w:hAnsi="Courier New" w:cs="Courier New" w:hint="default"/>
      </w:rPr>
    </w:lvl>
    <w:lvl w:ilvl="8" w:tplc="04160005" w:tentative="1">
      <w:start w:val="1"/>
      <w:numFmt w:val="bullet"/>
      <w:lvlText w:val=""/>
      <w:lvlJc w:val="left"/>
      <w:pPr>
        <w:ind w:left="6820" w:hanging="360"/>
      </w:pPr>
      <w:rPr>
        <w:rFonts w:ascii="Wingdings" w:hAnsi="Wingdings" w:hint="default"/>
      </w:rPr>
    </w:lvl>
  </w:abstractNum>
  <w:abstractNum w:abstractNumId="13" w15:restartNumberingAfterBreak="0">
    <w:nsid w:val="3A1C0EB7"/>
    <w:multiLevelType w:val="hybridMultilevel"/>
    <w:tmpl w:val="89223F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408E4F1F"/>
    <w:multiLevelType w:val="singleLevel"/>
    <w:tmpl w:val="04160007"/>
    <w:lvl w:ilvl="0">
      <w:start w:val="1"/>
      <w:numFmt w:val="bullet"/>
      <w:lvlText w:val=""/>
      <w:lvlJc w:val="left"/>
      <w:pPr>
        <w:tabs>
          <w:tab w:val="num" w:pos="360"/>
        </w:tabs>
        <w:ind w:left="360" w:hanging="360"/>
      </w:pPr>
      <w:rPr>
        <w:rFonts w:ascii="Wingdings" w:hAnsi="Wingdings" w:hint="default"/>
        <w:sz w:val="16"/>
      </w:rPr>
    </w:lvl>
  </w:abstractNum>
  <w:abstractNum w:abstractNumId="15" w15:restartNumberingAfterBreak="0">
    <w:nsid w:val="419836E4"/>
    <w:multiLevelType w:val="hybridMultilevel"/>
    <w:tmpl w:val="2F60EBFE"/>
    <w:lvl w:ilvl="0" w:tplc="1B62CE56">
      <w:start w:val="1"/>
      <w:numFmt w:val="decimal"/>
      <w:lvlText w:val="%1."/>
      <w:lvlJc w:val="left"/>
      <w:pPr>
        <w:tabs>
          <w:tab w:val="num" w:pos="4280"/>
        </w:tabs>
        <w:ind w:left="4280" w:hanging="360"/>
      </w:pPr>
      <w:rPr>
        <w:rFonts w:hint="default"/>
      </w:rPr>
    </w:lvl>
    <w:lvl w:ilvl="1" w:tplc="5CD01372">
      <w:start w:val="1"/>
      <w:numFmt w:val="bullet"/>
      <w:lvlText w:val=""/>
      <w:lvlJc w:val="left"/>
      <w:pPr>
        <w:tabs>
          <w:tab w:val="num" w:pos="1440"/>
        </w:tabs>
        <w:ind w:left="1440" w:hanging="360"/>
      </w:pPr>
      <w:rPr>
        <w:rFonts w:ascii="Symbol" w:hAnsi="Symbol" w:hint="default"/>
      </w:rPr>
    </w:lvl>
    <w:lvl w:ilvl="2" w:tplc="6DB67096">
      <w:start w:val="2"/>
      <w:numFmt w:val="decimal"/>
      <w:lvlText w:val="%3."/>
      <w:lvlJc w:val="left"/>
      <w:pPr>
        <w:tabs>
          <w:tab w:val="num" w:pos="2340"/>
        </w:tabs>
        <w:ind w:left="2340" w:hanging="360"/>
      </w:pPr>
      <w:rPr>
        <w:rFonts w:hint="default"/>
      </w:rPr>
    </w:lvl>
    <w:lvl w:ilvl="3" w:tplc="9F30729C">
      <w:start w:val="1"/>
      <w:numFmt w:val="bullet"/>
      <w:lvlText w:val=""/>
      <w:lvlJc w:val="left"/>
      <w:pPr>
        <w:tabs>
          <w:tab w:val="num" w:pos="2880"/>
        </w:tabs>
        <w:ind w:left="2880" w:hanging="360"/>
      </w:pPr>
      <w:rPr>
        <w:rFonts w:ascii="Symbol" w:hAnsi="Symbol" w:hint="default"/>
      </w:rPr>
    </w:lvl>
    <w:lvl w:ilvl="4" w:tplc="5C386640">
      <w:start w:val="3"/>
      <w:numFmt w:val="decimal"/>
      <w:lvlText w:val="%5."/>
      <w:lvlJc w:val="left"/>
      <w:pPr>
        <w:tabs>
          <w:tab w:val="num" w:pos="3600"/>
        </w:tabs>
        <w:ind w:left="3600" w:hanging="360"/>
      </w:pPr>
      <w:rPr>
        <w:rFonts w:hint="default"/>
      </w:rPr>
    </w:lvl>
    <w:lvl w:ilvl="5" w:tplc="3FA65776">
      <w:start w:val="1"/>
      <w:numFmt w:val="bullet"/>
      <w:lvlText w:val=""/>
      <w:lvlJc w:val="left"/>
      <w:pPr>
        <w:tabs>
          <w:tab w:val="num" w:pos="4500"/>
        </w:tabs>
        <w:ind w:left="4500" w:hanging="360"/>
      </w:pPr>
      <w:rPr>
        <w:rFonts w:ascii="Symbol" w:hAnsi="Symbol" w:hint="default"/>
      </w:rPr>
    </w:lvl>
    <w:lvl w:ilvl="6" w:tplc="A9B62782">
      <w:start w:val="4"/>
      <w:numFmt w:val="decimal"/>
      <w:lvlText w:val="%7."/>
      <w:lvlJc w:val="left"/>
      <w:pPr>
        <w:tabs>
          <w:tab w:val="num" w:pos="5040"/>
        </w:tabs>
        <w:ind w:left="5040" w:hanging="360"/>
      </w:pPr>
      <w:rPr>
        <w:rFonts w:hint="default"/>
      </w:rPr>
    </w:lvl>
    <w:lvl w:ilvl="7" w:tplc="E8E0999C">
      <w:start w:val="1"/>
      <w:numFmt w:val="bullet"/>
      <w:lvlText w:val=""/>
      <w:lvlJc w:val="left"/>
      <w:pPr>
        <w:tabs>
          <w:tab w:val="num" w:pos="5760"/>
        </w:tabs>
        <w:ind w:left="5760" w:hanging="360"/>
      </w:pPr>
      <w:rPr>
        <w:rFonts w:ascii="Symbol" w:hAnsi="Symbol" w:hint="default"/>
      </w:rPr>
    </w:lvl>
    <w:lvl w:ilvl="8" w:tplc="99A0040A">
      <w:start w:val="5"/>
      <w:numFmt w:val="decimal"/>
      <w:lvlText w:val="%9."/>
      <w:lvlJc w:val="left"/>
      <w:pPr>
        <w:tabs>
          <w:tab w:val="num" w:pos="6660"/>
        </w:tabs>
        <w:ind w:left="6660" w:hanging="360"/>
      </w:pPr>
      <w:rPr>
        <w:rFonts w:hint="default"/>
      </w:rPr>
    </w:lvl>
  </w:abstractNum>
  <w:abstractNum w:abstractNumId="16" w15:restartNumberingAfterBreak="0">
    <w:nsid w:val="453419A8"/>
    <w:multiLevelType w:val="singleLevel"/>
    <w:tmpl w:val="04160007"/>
    <w:lvl w:ilvl="0">
      <w:start w:val="1"/>
      <w:numFmt w:val="bullet"/>
      <w:lvlText w:val=""/>
      <w:lvlJc w:val="left"/>
      <w:pPr>
        <w:tabs>
          <w:tab w:val="num" w:pos="360"/>
        </w:tabs>
        <w:ind w:left="360" w:hanging="360"/>
      </w:pPr>
      <w:rPr>
        <w:rFonts w:ascii="Wingdings" w:hAnsi="Wingdings" w:hint="default"/>
        <w:sz w:val="16"/>
      </w:rPr>
    </w:lvl>
  </w:abstractNum>
  <w:abstractNum w:abstractNumId="17" w15:restartNumberingAfterBreak="0">
    <w:nsid w:val="46131CA8"/>
    <w:multiLevelType w:val="singleLevel"/>
    <w:tmpl w:val="4BB4CC3E"/>
    <w:lvl w:ilvl="0">
      <w:start w:val="1"/>
      <w:numFmt w:val="bullet"/>
      <w:lvlText w:val=""/>
      <w:lvlJc w:val="left"/>
      <w:pPr>
        <w:tabs>
          <w:tab w:val="num" w:pos="360"/>
        </w:tabs>
        <w:ind w:left="360" w:hanging="360"/>
      </w:pPr>
      <w:rPr>
        <w:rFonts w:ascii="Symbol" w:hAnsi="Symbol" w:hint="default"/>
        <w:sz w:val="16"/>
      </w:rPr>
    </w:lvl>
  </w:abstractNum>
  <w:abstractNum w:abstractNumId="18" w15:restartNumberingAfterBreak="0">
    <w:nsid w:val="48C332CC"/>
    <w:multiLevelType w:val="singleLevel"/>
    <w:tmpl w:val="AFCA68F0"/>
    <w:lvl w:ilvl="0">
      <w:start w:val="1"/>
      <w:numFmt w:val="decimal"/>
      <w:lvlText w:val="%1."/>
      <w:lvlJc w:val="left"/>
      <w:pPr>
        <w:tabs>
          <w:tab w:val="num" w:pos="700"/>
        </w:tabs>
        <w:ind w:left="700" w:hanging="360"/>
      </w:pPr>
      <w:rPr>
        <w:rFonts w:hint="default"/>
      </w:rPr>
    </w:lvl>
  </w:abstractNum>
  <w:abstractNum w:abstractNumId="19" w15:restartNumberingAfterBreak="0">
    <w:nsid w:val="497434CA"/>
    <w:multiLevelType w:val="hybridMultilevel"/>
    <w:tmpl w:val="BF0E0E5C"/>
    <w:lvl w:ilvl="0" w:tplc="1C9863D4">
      <w:start w:val="1"/>
      <w:numFmt w:val="bullet"/>
      <w:lvlText w:val=""/>
      <w:lvlJc w:val="left"/>
      <w:pPr>
        <w:tabs>
          <w:tab w:val="num" w:pos="720"/>
        </w:tabs>
        <w:ind w:left="720" w:hanging="360"/>
      </w:pPr>
      <w:rPr>
        <w:rFonts w:ascii="Symbol" w:hAnsi="Symbol" w:hint="default"/>
      </w:rPr>
    </w:lvl>
    <w:lvl w:ilvl="1" w:tplc="30B2641E">
      <w:start w:val="1"/>
      <w:numFmt w:val="bullet"/>
      <w:lvlText w:val="o"/>
      <w:lvlJc w:val="left"/>
      <w:pPr>
        <w:tabs>
          <w:tab w:val="num" w:pos="1440"/>
        </w:tabs>
        <w:ind w:left="1440" w:hanging="360"/>
      </w:pPr>
      <w:rPr>
        <w:rFonts w:ascii="Courier New" w:hAnsi="Courier New" w:cs="Courier New" w:hint="default"/>
      </w:rPr>
    </w:lvl>
    <w:lvl w:ilvl="2" w:tplc="38F21320" w:tentative="1">
      <w:start w:val="1"/>
      <w:numFmt w:val="bullet"/>
      <w:lvlText w:val=""/>
      <w:lvlJc w:val="left"/>
      <w:pPr>
        <w:tabs>
          <w:tab w:val="num" w:pos="2160"/>
        </w:tabs>
        <w:ind w:left="2160" w:hanging="360"/>
      </w:pPr>
      <w:rPr>
        <w:rFonts w:ascii="Wingdings" w:hAnsi="Wingdings" w:hint="default"/>
      </w:rPr>
    </w:lvl>
    <w:lvl w:ilvl="3" w:tplc="EF9E2A8E" w:tentative="1">
      <w:start w:val="1"/>
      <w:numFmt w:val="bullet"/>
      <w:lvlText w:val=""/>
      <w:lvlJc w:val="left"/>
      <w:pPr>
        <w:tabs>
          <w:tab w:val="num" w:pos="2880"/>
        </w:tabs>
        <w:ind w:left="2880" w:hanging="360"/>
      </w:pPr>
      <w:rPr>
        <w:rFonts w:ascii="Symbol" w:hAnsi="Symbol" w:hint="default"/>
      </w:rPr>
    </w:lvl>
    <w:lvl w:ilvl="4" w:tplc="FCFE5E44" w:tentative="1">
      <w:start w:val="1"/>
      <w:numFmt w:val="bullet"/>
      <w:lvlText w:val="o"/>
      <w:lvlJc w:val="left"/>
      <w:pPr>
        <w:tabs>
          <w:tab w:val="num" w:pos="3600"/>
        </w:tabs>
        <w:ind w:left="3600" w:hanging="360"/>
      </w:pPr>
      <w:rPr>
        <w:rFonts w:ascii="Courier New" w:hAnsi="Courier New" w:cs="Courier New" w:hint="default"/>
      </w:rPr>
    </w:lvl>
    <w:lvl w:ilvl="5" w:tplc="F2E24C68" w:tentative="1">
      <w:start w:val="1"/>
      <w:numFmt w:val="bullet"/>
      <w:lvlText w:val=""/>
      <w:lvlJc w:val="left"/>
      <w:pPr>
        <w:tabs>
          <w:tab w:val="num" w:pos="4320"/>
        </w:tabs>
        <w:ind w:left="4320" w:hanging="360"/>
      </w:pPr>
      <w:rPr>
        <w:rFonts w:ascii="Wingdings" w:hAnsi="Wingdings" w:hint="default"/>
      </w:rPr>
    </w:lvl>
    <w:lvl w:ilvl="6" w:tplc="8E26B0E0" w:tentative="1">
      <w:start w:val="1"/>
      <w:numFmt w:val="bullet"/>
      <w:lvlText w:val=""/>
      <w:lvlJc w:val="left"/>
      <w:pPr>
        <w:tabs>
          <w:tab w:val="num" w:pos="5040"/>
        </w:tabs>
        <w:ind w:left="5040" w:hanging="360"/>
      </w:pPr>
      <w:rPr>
        <w:rFonts w:ascii="Symbol" w:hAnsi="Symbol" w:hint="default"/>
      </w:rPr>
    </w:lvl>
    <w:lvl w:ilvl="7" w:tplc="2DB6E360" w:tentative="1">
      <w:start w:val="1"/>
      <w:numFmt w:val="bullet"/>
      <w:lvlText w:val="o"/>
      <w:lvlJc w:val="left"/>
      <w:pPr>
        <w:tabs>
          <w:tab w:val="num" w:pos="5760"/>
        </w:tabs>
        <w:ind w:left="5760" w:hanging="360"/>
      </w:pPr>
      <w:rPr>
        <w:rFonts w:ascii="Courier New" w:hAnsi="Courier New" w:cs="Courier New" w:hint="default"/>
      </w:rPr>
    </w:lvl>
    <w:lvl w:ilvl="8" w:tplc="9C74A9D4"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1DE7D3D"/>
    <w:multiLevelType w:val="multilevel"/>
    <w:tmpl w:val="51047950"/>
    <w:lvl w:ilvl="0">
      <w:start w:val="1"/>
      <w:numFmt w:val="bullet"/>
      <w:lvlText w:val=""/>
      <w:lvlJc w:val="left"/>
      <w:pPr>
        <w:tabs>
          <w:tab w:val="num" w:pos="1440"/>
        </w:tabs>
        <w:ind w:left="1440" w:hanging="720"/>
      </w:pPr>
      <w:rPr>
        <w:rFonts w:ascii="Symbol" w:hAnsi="Symbol" w:hint="default"/>
      </w:rPr>
    </w:lvl>
    <w:lvl w:ilvl="1">
      <w:start w:val="1"/>
      <w:numFmt w:val="decimal"/>
      <w:lvlText w:val="%2."/>
      <w:lvlJc w:val="left"/>
      <w:pPr>
        <w:tabs>
          <w:tab w:val="num" w:pos="2160"/>
        </w:tabs>
        <w:ind w:left="2160" w:hanging="720"/>
      </w:pPr>
    </w:lvl>
    <w:lvl w:ilvl="2">
      <w:start w:val="1"/>
      <w:numFmt w:val="decimal"/>
      <w:lvlText w:val="%3."/>
      <w:lvlJc w:val="left"/>
      <w:pPr>
        <w:tabs>
          <w:tab w:val="num" w:pos="2880"/>
        </w:tabs>
        <w:ind w:left="2880" w:hanging="720"/>
      </w:pPr>
    </w:lvl>
    <w:lvl w:ilvl="3">
      <w:start w:val="1"/>
      <w:numFmt w:val="decimal"/>
      <w:lvlText w:val="%4."/>
      <w:lvlJc w:val="left"/>
      <w:pPr>
        <w:tabs>
          <w:tab w:val="num" w:pos="3600"/>
        </w:tabs>
        <w:ind w:left="3600" w:hanging="720"/>
      </w:pPr>
    </w:lvl>
    <w:lvl w:ilvl="4">
      <w:start w:val="1"/>
      <w:numFmt w:val="decimal"/>
      <w:lvlText w:val="%5."/>
      <w:lvlJc w:val="left"/>
      <w:pPr>
        <w:tabs>
          <w:tab w:val="num" w:pos="4320"/>
        </w:tabs>
        <w:ind w:left="4320" w:hanging="720"/>
      </w:pPr>
    </w:lvl>
    <w:lvl w:ilvl="5">
      <w:start w:val="1"/>
      <w:numFmt w:val="decimal"/>
      <w:lvlText w:val="%6."/>
      <w:lvlJc w:val="left"/>
      <w:pPr>
        <w:tabs>
          <w:tab w:val="num" w:pos="5040"/>
        </w:tabs>
        <w:ind w:left="5040" w:hanging="720"/>
      </w:pPr>
    </w:lvl>
    <w:lvl w:ilvl="6">
      <w:start w:val="1"/>
      <w:numFmt w:val="decimal"/>
      <w:lvlText w:val="%7."/>
      <w:lvlJc w:val="left"/>
      <w:pPr>
        <w:tabs>
          <w:tab w:val="num" w:pos="5760"/>
        </w:tabs>
        <w:ind w:left="5760" w:hanging="720"/>
      </w:pPr>
    </w:lvl>
    <w:lvl w:ilvl="7">
      <w:start w:val="1"/>
      <w:numFmt w:val="decimal"/>
      <w:lvlText w:val="%8."/>
      <w:lvlJc w:val="left"/>
      <w:pPr>
        <w:tabs>
          <w:tab w:val="num" w:pos="6480"/>
        </w:tabs>
        <w:ind w:left="6480" w:hanging="720"/>
      </w:pPr>
    </w:lvl>
    <w:lvl w:ilvl="8">
      <w:start w:val="1"/>
      <w:numFmt w:val="decimal"/>
      <w:lvlText w:val="%9."/>
      <w:lvlJc w:val="left"/>
      <w:pPr>
        <w:tabs>
          <w:tab w:val="num" w:pos="7200"/>
        </w:tabs>
        <w:ind w:left="7200" w:hanging="720"/>
      </w:pPr>
    </w:lvl>
  </w:abstractNum>
  <w:abstractNum w:abstractNumId="21" w15:restartNumberingAfterBreak="0">
    <w:nsid w:val="577A3584"/>
    <w:multiLevelType w:val="hybridMultilevel"/>
    <w:tmpl w:val="16D2BDC2"/>
    <w:lvl w:ilvl="0" w:tplc="16F2AE4C">
      <w:start w:val="30"/>
      <w:numFmt w:val="bullet"/>
      <w:lvlText w:val=""/>
      <w:lvlJc w:val="left"/>
      <w:pPr>
        <w:tabs>
          <w:tab w:val="num" w:pos="720"/>
        </w:tabs>
        <w:ind w:left="720" w:hanging="360"/>
      </w:pPr>
      <w:rPr>
        <w:rFonts w:ascii="Symbol" w:eastAsia="Times New Roman" w:hAnsi="Symbol" w:cs="Times New Roman" w:hint="default"/>
      </w:rPr>
    </w:lvl>
    <w:lvl w:ilvl="1" w:tplc="16644802" w:tentative="1">
      <w:start w:val="1"/>
      <w:numFmt w:val="bullet"/>
      <w:lvlText w:val="o"/>
      <w:lvlJc w:val="left"/>
      <w:pPr>
        <w:tabs>
          <w:tab w:val="num" w:pos="1440"/>
        </w:tabs>
        <w:ind w:left="1440" w:hanging="360"/>
      </w:pPr>
      <w:rPr>
        <w:rFonts w:ascii="Courier New" w:hAnsi="Courier New" w:cs="Courier New" w:hint="default"/>
      </w:rPr>
    </w:lvl>
    <w:lvl w:ilvl="2" w:tplc="01580542" w:tentative="1">
      <w:start w:val="1"/>
      <w:numFmt w:val="bullet"/>
      <w:lvlText w:val=""/>
      <w:lvlJc w:val="left"/>
      <w:pPr>
        <w:tabs>
          <w:tab w:val="num" w:pos="2160"/>
        </w:tabs>
        <w:ind w:left="2160" w:hanging="360"/>
      </w:pPr>
      <w:rPr>
        <w:rFonts w:ascii="Wingdings" w:hAnsi="Wingdings" w:hint="default"/>
      </w:rPr>
    </w:lvl>
    <w:lvl w:ilvl="3" w:tplc="04267BDC" w:tentative="1">
      <w:start w:val="1"/>
      <w:numFmt w:val="bullet"/>
      <w:lvlText w:val=""/>
      <w:lvlJc w:val="left"/>
      <w:pPr>
        <w:tabs>
          <w:tab w:val="num" w:pos="2880"/>
        </w:tabs>
        <w:ind w:left="2880" w:hanging="360"/>
      </w:pPr>
      <w:rPr>
        <w:rFonts w:ascii="Symbol" w:hAnsi="Symbol" w:hint="default"/>
      </w:rPr>
    </w:lvl>
    <w:lvl w:ilvl="4" w:tplc="1DD85B70" w:tentative="1">
      <w:start w:val="1"/>
      <w:numFmt w:val="bullet"/>
      <w:lvlText w:val="o"/>
      <w:lvlJc w:val="left"/>
      <w:pPr>
        <w:tabs>
          <w:tab w:val="num" w:pos="3600"/>
        </w:tabs>
        <w:ind w:left="3600" w:hanging="360"/>
      </w:pPr>
      <w:rPr>
        <w:rFonts w:ascii="Courier New" w:hAnsi="Courier New" w:cs="Courier New" w:hint="default"/>
      </w:rPr>
    </w:lvl>
    <w:lvl w:ilvl="5" w:tplc="4BEA9DC4" w:tentative="1">
      <w:start w:val="1"/>
      <w:numFmt w:val="bullet"/>
      <w:lvlText w:val=""/>
      <w:lvlJc w:val="left"/>
      <w:pPr>
        <w:tabs>
          <w:tab w:val="num" w:pos="4320"/>
        </w:tabs>
        <w:ind w:left="4320" w:hanging="360"/>
      </w:pPr>
      <w:rPr>
        <w:rFonts w:ascii="Wingdings" w:hAnsi="Wingdings" w:hint="default"/>
      </w:rPr>
    </w:lvl>
    <w:lvl w:ilvl="6" w:tplc="DECE48B4" w:tentative="1">
      <w:start w:val="1"/>
      <w:numFmt w:val="bullet"/>
      <w:lvlText w:val=""/>
      <w:lvlJc w:val="left"/>
      <w:pPr>
        <w:tabs>
          <w:tab w:val="num" w:pos="5040"/>
        </w:tabs>
        <w:ind w:left="5040" w:hanging="360"/>
      </w:pPr>
      <w:rPr>
        <w:rFonts w:ascii="Symbol" w:hAnsi="Symbol" w:hint="default"/>
      </w:rPr>
    </w:lvl>
    <w:lvl w:ilvl="7" w:tplc="B5F4ED8C" w:tentative="1">
      <w:start w:val="1"/>
      <w:numFmt w:val="bullet"/>
      <w:lvlText w:val="o"/>
      <w:lvlJc w:val="left"/>
      <w:pPr>
        <w:tabs>
          <w:tab w:val="num" w:pos="5760"/>
        </w:tabs>
        <w:ind w:left="5760" w:hanging="360"/>
      </w:pPr>
      <w:rPr>
        <w:rFonts w:ascii="Courier New" w:hAnsi="Courier New" w:cs="Courier New" w:hint="default"/>
      </w:rPr>
    </w:lvl>
    <w:lvl w:ilvl="8" w:tplc="C1E29864"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05D102D"/>
    <w:multiLevelType w:val="hybridMultilevel"/>
    <w:tmpl w:val="83C48076"/>
    <w:lvl w:ilvl="0" w:tplc="AFCA68F0">
      <w:start w:val="1"/>
      <w:numFmt w:val="decimal"/>
      <w:lvlText w:val="%1."/>
      <w:lvlJc w:val="left"/>
      <w:pPr>
        <w:tabs>
          <w:tab w:val="num" w:pos="1400"/>
        </w:tabs>
        <w:ind w:left="1400" w:hanging="360"/>
      </w:pPr>
      <w:rPr>
        <w:rFonts w:hint="default"/>
      </w:rPr>
    </w:lvl>
    <w:lvl w:ilvl="1" w:tplc="04160019" w:tentative="1">
      <w:start w:val="1"/>
      <w:numFmt w:val="lowerLetter"/>
      <w:lvlText w:val="%2."/>
      <w:lvlJc w:val="left"/>
      <w:pPr>
        <w:ind w:left="2140" w:hanging="360"/>
      </w:pPr>
    </w:lvl>
    <w:lvl w:ilvl="2" w:tplc="0416001B" w:tentative="1">
      <w:start w:val="1"/>
      <w:numFmt w:val="lowerRoman"/>
      <w:lvlText w:val="%3."/>
      <w:lvlJc w:val="right"/>
      <w:pPr>
        <w:ind w:left="2860" w:hanging="180"/>
      </w:pPr>
    </w:lvl>
    <w:lvl w:ilvl="3" w:tplc="0416000F" w:tentative="1">
      <w:start w:val="1"/>
      <w:numFmt w:val="decimal"/>
      <w:lvlText w:val="%4."/>
      <w:lvlJc w:val="left"/>
      <w:pPr>
        <w:ind w:left="3580" w:hanging="360"/>
      </w:pPr>
    </w:lvl>
    <w:lvl w:ilvl="4" w:tplc="04160019" w:tentative="1">
      <w:start w:val="1"/>
      <w:numFmt w:val="lowerLetter"/>
      <w:lvlText w:val="%5."/>
      <w:lvlJc w:val="left"/>
      <w:pPr>
        <w:ind w:left="4300" w:hanging="360"/>
      </w:pPr>
    </w:lvl>
    <w:lvl w:ilvl="5" w:tplc="0416001B" w:tentative="1">
      <w:start w:val="1"/>
      <w:numFmt w:val="lowerRoman"/>
      <w:lvlText w:val="%6."/>
      <w:lvlJc w:val="right"/>
      <w:pPr>
        <w:ind w:left="5020" w:hanging="180"/>
      </w:pPr>
    </w:lvl>
    <w:lvl w:ilvl="6" w:tplc="0416000F" w:tentative="1">
      <w:start w:val="1"/>
      <w:numFmt w:val="decimal"/>
      <w:lvlText w:val="%7."/>
      <w:lvlJc w:val="left"/>
      <w:pPr>
        <w:ind w:left="5740" w:hanging="360"/>
      </w:pPr>
    </w:lvl>
    <w:lvl w:ilvl="7" w:tplc="04160019" w:tentative="1">
      <w:start w:val="1"/>
      <w:numFmt w:val="lowerLetter"/>
      <w:lvlText w:val="%8."/>
      <w:lvlJc w:val="left"/>
      <w:pPr>
        <w:ind w:left="6460" w:hanging="360"/>
      </w:pPr>
    </w:lvl>
    <w:lvl w:ilvl="8" w:tplc="0416001B" w:tentative="1">
      <w:start w:val="1"/>
      <w:numFmt w:val="lowerRoman"/>
      <w:lvlText w:val="%9."/>
      <w:lvlJc w:val="right"/>
      <w:pPr>
        <w:ind w:left="7180" w:hanging="180"/>
      </w:pPr>
    </w:lvl>
  </w:abstractNum>
  <w:abstractNum w:abstractNumId="23" w15:restartNumberingAfterBreak="0">
    <w:nsid w:val="62813514"/>
    <w:multiLevelType w:val="hybridMultilevel"/>
    <w:tmpl w:val="11F081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67A87276"/>
    <w:multiLevelType w:val="hybridMultilevel"/>
    <w:tmpl w:val="9404CC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681F4D43"/>
    <w:multiLevelType w:val="multilevel"/>
    <w:tmpl w:val="B644C4F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69F70043"/>
    <w:multiLevelType w:val="singleLevel"/>
    <w:tmpl w:val="AFCA68F0"/>
    <w:lvl w:ilvl="0">
      <w:start w:val="1"/>
      <w:numFmt w:val="decimal"/>
      <w:lvlText w:val="%1."/>
      <w:lvlJc w:val="left"/>
      <w:pPr>
        <w:tabs>
          <w:tab w:val="num" w:pos="700"/>
        </w:tabs>
        <w:ind w:left="700" w:hanging="360"/>
      </w:pPr>
      <w:rPr>
        <w:rFonts w:hint="default"/>
      </w:rPr>
    </w:lvl>
  </w:abstractNum>
  <w:abstractNum w:abstractNumId="27" w15:restartNumberingAfterBreak="0">
    <w:nsid w:val="6EDB05EB"/>
    <w:multiLevelType w:val="hybridMultilevel"/>
    <w:tmpl w:val="4E86C0E6"/>
    <w:lvl w:ilvl="0" w:tplc="B95CB852">
      <w:start w:val="1"/>
      <w:numFmt w:val="bullet"/>
      <w:lvlText w:val="•"/>
      <w:lvlJc w:val="left"/>
      <w:pPr>
        <w:tabs>
          <w:tab w:val="num" w:pos="720"/>
        </w:tabs>
        <w:ind w:left="720" w:hanging="360"/>
      </w:pPr>
      <w:rPr>
        <w:rFonts w:ascii="Arial" w:hAnsi="Arial" w:hint="default"/>
      </w:rPr>
    </w:lvl>
    <w:lvl w:ilvl="1" w:tplc="B80ADD0C">
      <w:start w:val="1"/>
      <w:numFmt w:val="bullet"/>
      <w:lvlText w:val="•"/>
      <w:lvlJc w:val="left"/>
      <w:pPr>
        <w:tabs>
          <w:tab w:val="num" w:pos="1440"/>
        </w:tabs>
        <w:ind w:left="1440" w:hanging="360"/>
      </w:pPr>
      <w:rPr>
        <w:rFonts w:ascii="Arial" w:hAnsi="Arial" w:hint="default"/>
      </w:rPr>
    </w:lvl>
    <w:lvl w:ilvl="2" w:tplc="ABAEB678" w:tentative="1">
      <w:start w:val="1"/>
      <w:numFmt w:val="bullet"/>
      <w:lvlText w:val="•"/>
      <w:lvlJc w:val="left"/>
      <w:pPr>
        <w:tabs>
          <w:tab w:val="num" w:pos="2160"/>
        </w:tabs>
        <w:ind w:left="2160" w:hanging="360"/>
      </w:pPr>
      <w:rPr>
        <w:rFonts w:ascii="Arial" w:hAnsi="Arial" w:hint="default"/>
      </w:rPr>
    </w:lvl>
    <w:lvl w:ilvl="3" w:tplc="C2805EF2" w:tentative="1">
      <w:start w:val="1"/>
      <w:numFmt w:val="bullet"/>
      <w:lvlText w:val="•"/>
      <w:lvlJc w:val="left"/>
      <w:pPr>
        <w:tabs>
          <w:tab w:val="num" w:pos="2880"/>
        </w:tabs>
        <w:ind w:left="2880" w:hanging="360"/>
      </w:pPr>
      <w:rPr>
        <w:rFonts w:ascii="Arial" w:hAnsi="Arial" w:hint="default"/>
      </w:rPr>
    </w:lvl>
    <w:lvl w:ilvl="4" w:tplc="078AB2F8" w:tentative="1">
      <w:start w:val="1"/>
      <w:numFmt w:val="bullet"/>
      <w:lvlText w:val="•"/>
      <w:lvlJc w:val="left"/>
      <w:pPr>
        <w:tabs>
          <w:tab w:val="num" w:pos="3600"/>
        </w:tabs>
        <w:ind w:left="3600" w:hanging="360"/>
      </w:pPr>
      <w:rPr>
        <w:rFonts w:ascii="Arial" w:hAnsi="Arial" w:hint="default"/>
      </w:rPr>
    </w:lvl>
    <w:lvl w:ilvl="5" w:tplc="47947046" w:tentative="1">
      <w:start w:val="1"/>
      <w:numFmt w:val="bullet"/>
      <w:lvlText w:val="•"/>
      <w:lvlJc w:val="left"/>
      <w:pPr>
        <w:tabs>
          <w:tab w:val="num" w:pos="4320"/>
        </w:tabs>
        <w:ind w:left="4320" w:hanging="360"/>
      </w:pPr>
      <w:rPr>
        <w:rFonts w:ascii="Arial" w:hAnsi="Arial" w:hint="default"/>
      </w:rPr>
    </w:lvl>
    <w:lvl w:ilvl="6" w:tplc="93302F0C" w:tentative="1">
      <w:start w:val="1"/>
      <w:numFmt w:val="bullet"/>
      <w:lvlText w:val="•"/>
      <w:lvlJc w:val="left"/>
      <w:pPr>
        <w:tabs>
          <w:tab w:val="num" w:pos="5040"/>
        </w:tabs>
        <w:ind w:left="5040" w:hanging="360"/>
      </w:pPr>
      <w:rPr>
        <w:rFonts w:ascii="Arial" w:hAnsi="Arial" w:hint="default"/>
      </w:rPr>
    </w:lvl>
    <w:lvl w:ilvl="7" w:tplc="284AF8F8" w:tentative="1">
      <w:start w:val="1"/>
      <w:numFmt w:val="bullet"/>
      <w:lvlText w:val="•"/>
      <w:lvlJc w:val="left"/>
      <w:pPr>
        <w:tabs>
          <w:tab w:val="num" w:pos="5760"/>
        </w:tabs>
        <w:ind w:left="5760" w:hanging="360"/>
      </w:pPr>
      <w:rPr>
        <w:rFonts w:ascii="Arial" w:hAnsi="Arial" w:hint="default"/>
      </w:rPr>
    </w:lvl>
    <w:lvl w:ilvl="8" w:tplc="DA5A68C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F5557DC"/>
    <w:multiLevelType w:val="multilevel"/>
    <w:tmpl w:val="C69273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76F90C58"/>
    <w:multiLevelType w:val="singleLevel"/>
    <w:tmpl w:val="04160007"/>
    <w:lvl w:ilvl="0">
      <w:start w:val="1"/>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77500107"/>
    <w:multiLevelType w:val="hybridMultilevel"/>
    <w:tmpl w:val="2370F312"/>
    <w:lvl w:ilvl="0" w:tplc="04160001">
      <w:start w:val="1"/>
      <w:numFmt w:val="bullet"/>
      <w:lvlText w:val=""/>
      <w:lvlJc w:val="left"/>
      <w:pPr>
        <w:ind w:left="1060" w:hanging="360"/>
      </w:pPr>
      <w:rPr>
        <w:rFonts w:ascii="Symbol" w:hAnsi="Symbol" w:hint="default"/>
      </w:rPr>
    </w:lvl>
    <w:lvl w:ilvl="1" w:tplc="04160003" w:tentative="1">
      <w:start w:val="1"/>
      <w:numFmt w:val="bullet"/>
      <w:lvlText w:val="o"/>
      <w:lvlJc w:val="left"/>
      <w:pPr>
        <w:ind w:left="1780" w:hanging="360"/>
      </w:pPr>
      <w:rPr>
        <w:rFonts w:ascii="Courier New" w:hAnsi="Courier New" w:cs="Courier New" w:hint="default"/>
      </w:rPr>
    </w:lvl>
    <w:lvl w:ilvl="2" w:tplc="04160005" w:tentative="1">
      <w:start w:val="1"/>
      <w:numFmt w:val="bullet"/>
      <w:lvlText w:val=""/>
      <w:lvlJc w:val="left"/>
      <w:pPr>
        <w:ind w:left="2500" w:hanging="360"/>
      </w:pPr>
      <w:rPr>
        <w:rFonts w:ascii="Wingdings" w:hAnsi="Wingdings" w:hint="default"/>
      </w:rPr>
    </w:lvl>
    <w:lvl w:ilvl="3" w:tplc="04160001" w:tentative="1">
      <w:start w:val="1"/>
      <w:numFmt w:val="bullet"/>
      <w:lvlText w:val=""/>
      <w:lvlJc w:val="left"/>
      <w:pPr>
        <w:ind w:left="3220" w:hanging="360"/>
      </w:pPr>
      <w:rPr>
        <w:rFonts w:ascii="Symbol" w:hAnsi="Symbol" w:hint="default"/>
      </w:rPr>
    </w:lvl>
    <w:lvl w:ilvl="4" w:tplc="04160003" w:tentative="1">
      <w:start w:val="1"/>
      <w:numFmt w:val="bullet"/>
      <w:lvlText w:val="o"/>
      <w:lvlJc w:val="left"/>
      <w:pPr>
        <w:ind w:left="3940" w:hanging="360"/>
      </w:pPr>
      <w:rPr>
        <w:rFonts w:ascii="Courier New" w:hAnsi="Courier New" w:cs="Courier New" w:hint="default"/>
      </w:rPr>
    </w:lvl>
    <w:lvl w:ilvl="5" w:tplc="04160005" w:tentative="1">
      <w:start w:val="1"/>
      <w:numFmt w:val="bullet"/>
      <w:lvlText w:val=""/>
      <w:lvlJc w:val="left"/>
      <w:pPr>
        <w:ind w:left="4660" w:hanging="360"/>
      </w:pPr>
      <w:rPr>
        <w:rFonts w:ascii="Wingdings" w:hAnsi="Wingdings" w:hint="default"/>
      </w:rPr>
    </w:lvl>
    <w:lvl w:ilvl="6" w:tplc="04160001" w:tentative="1">
      <w:start w:val="1"/>
      <w:numFmt w:val="bullet"/>
      <w:lvlText w:val=""/>
      <w:lvlJc w:val="left"/>
      <w:pPr>
        <w:ind w:left="5380" w:hanging="360"/>
      </w:pPr>
      <w:rPr>
        <w:rFonts w:ascii="Symbol" w:hAnsi="Symbol" w:hint="default"/>
      </w:rPr>
    </w:lvl>
    <w:lvl w:ilvl="7" w:tplc="04160003" w:tentative="1">
      <w:start w:val="1"/>
      <w:numFmt w:val="bullet"/>
      <w:lvlText w:val="o"/>
      <w:lvlJc w:val="left"/>
      <w:pPr>
        <w:ind w:left="6100" w:hanging="360"/>
      </w:pPr>
      <w:rPr>
        <w:rFonts w:ascii="Courier New" w:hAnsi="Courier New" w:cs="Courier New" w:hint="default"/>
      </w:rPr>
    </w:lvl>
    <w:lvl w:ilvl="8" w:tplc="04160005" w:tentative="1">
      <w:start w:val="1"/>
      <w:numFmt w:val="bullet"/>
      <w:lvlText w:val=""/>
      <w:lvlJc w:val="left"/>
      <w:pPr>
        <w:ind w:left="6820" w:hanging="360"/>
      </w:pPr>
      <w:rPr>
        <w:rFonts w:ascii="Wingdings" w:hAnsi="Wingdings" w:hint="default"/>
      </w:rPr>
    </w:lvl>
  </w:abstractNum>
  <w:abstractNum w:abstractNumId="31" w15:restartNumberingAfterBreak="0">
    <w:nsid w:val="77AD03C1"/>
    <w:multiLevelType w:val="multilevel"/>
    <w:tmpl w:val="7B7E262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7D130604"/>
    <w:multiLevelType w:val="hybridMultilevel"/>
    <w:tmpl w:val="F11C7198"/>
    <w:lvl w:ilvl="0" w:tplc="6B52AB9C">
      <w:start w:val="1"/>
      <w:numFmt w:val="lowerLetter"/>
      <w:lvlText w:val="%1)"/>
      <w:lvlJc w:val="left"/>
      <w:pPr>
        <w:ind w:left="700" w:hanging="360"/>
      </w:pPr>
      <w:rPr>
        <w:rFonts w:hint="default"/>
      </w:rPr>
    </w:lvl>
    <w:lvl w:ilvl="1" w:tplc="04160019" w:tentative="1">
      <w:start w:val="1"/>
      <w:numFmt w:val="lowerLetter"/>
      <w:lvlText w:val="%2."/>
      <w:lvlJc w:val="left"/>
      <w:pPr>
        <w:ind w:left="1420" w:hanging="360"/>
      </w:pPr>
    </w:lvl>
    <w:lvl w:ilvl="2" w:tplc="0416001B" w:tentative="1">
      <w:start w:val="1"/>
      <w:numFmt w:val="lowerRoman"/>
      <w:lvlText w:val="%3."/>
      <w:lvlJc w:val="right"/>
      <w:pPr>
        <w:ind w:left="2140" w:hanging="180"/>
      </w:pPr>
    </w:lvl>
    <w:lvl w:ilvl="3" w:tplc="0416000F" w:tentative="1">
      <w:start w:val="1"/>
      <w:numFmt w:val="decimal"/>
      <w:lvlText w:val="%4."/>
      <w:lvlJc w:val="left"/>
      <w:pPr>
        <w:ind w:left="2860" w:hanging="360"/>
      </w:pPr>
    </w:lvl>
    <w:lvl w:ilvl="4" w:tplc="04160019" w:tentative="1">
      <w:start w:val="1"/>
      <w:numFmt w:val="lowerLetter"/>
      <w:lvlText w:val="%5."/>
      <w:lvlJc w:val="left"/>
      <w:pPr>
        <w:ind w:left="3580" w:hanging="360"/>
      </w:pPr>
    </w:lvl>
    <w:lvl w:ilvl="5" w:tplc="0416001B" w:tentative="1">
      <w:start w:val="1"/>
      <w:numFmt w:val="lowerRoman"/>
      <w:lvlText w:val="%6."/>
      <w:lvlJc w:val="right"/>
      <w:pPr>
        <w:ind w:left="4300" w:hanging="180"/>
      </w:pPr>
    </w:lvl>
    <w:lvl w:ilvl="6" w:tplc="0416000F" w:tentative="1">
      <w:start w:val="1"/>
      <w:numFmt w:val="decimal"/>
      <w:lvlText w:val="%7."/>
      <w:lvlJc w:val="left"/>
      <w:pPr>
        <w:ind w:left="5020" w:hanging="360"/>
      </w:pPr>
    </w:lvl>
    <w:lvl w:ilvl="7" w:tplc="04160019" w:tentative="1">
      <w:start w:val="1"/>
      <w:numFmt w:val="lowerLetter"/>
      <w:lvlText w:val="%8."/>
      <w:lvlJc w:val="left"/>
      <w:pPr>
        <w:ind w:left="5740" w:hanging="360"/>
      </w:pPr>
    </w:lvl>
    <w:lvl w:ilvl="8" w:tplc="0416001B" w:tentative="1">
      <w:start w:val="1"/>
      <w:numFmt w:val="lowerRoman"/>
      <w:lvlText w:val="%9."/>
      <w:lvlJc w:val="right"/>
      <w:pPr>
        <w:ind w:left="6460" w:hanging="180"/>
      </w:pPr>
    </w:lvl>
  </w:abstractNum>
  <w:abstractNum w:abstractNumId="33" w15:restartNumberingAfterBreak="0">
    <w:nsid w:val="7F233F64"/>
    <w:multiLevelType w:val="hybridMultilevel"/>
    <w:tmpl w:val="3514C318"/>
    <w:lvl w:ilvl="0" w:tplc="D09EF7E2">
      <w:start w:val="1"/>
      <w:numFmt w:val="decimal"/>
      <w:lvlText w:val="%1."/>
      <w:lvlJc w:val="left"/>
      <w:pPr>
        <w:ind w:left="1539" w:hanging="360"/>
      </w:pPr>
      <w:rPr>
        <w:rFonts w:hint="default"/>
      </w:rPr>
    </w:lvl>
    <w:lvl w:ilvl="1" w:tplc="04160019">
      <w:start w:val="1"/>
      <w:numFmt w:val="lowerLetter"/>
      <w:lvlText w:val="%2."/>
      <w:lvlJc w:val="left"/>
      <w:pPr>
        <w:ind w:left="2259" w:hanging="360"/>
      </w:pPr>
    </w:lvl>
    <w:lvl w:ilvl="2" w:tplc="0416001B" w:tentative="1">
      <w:start w:val="1"/>
      <w:numFmt w:val="lowerRoman"/>
      <w:lvlText w:val="%3."/>
      <w:lvlJc w:val="right"/>
      <w:pPr>
        <w:ind w:left="2979" w:hanging="180"/>
      </w:pPr>
    </w:lvl>
    <w:lvl w:ilvl="3" w:tplc="0416000F" w:tentative="1">
      <w:start w:val="1"/>
      <w:numFmt w:val="decimal"/>
      <w:lvlText w:val="%4."/>
      <w:lvlJc w:val="left"/>
      <w:pPr>
        <w:ind w:left="3699" w:hanging="360"/>
      </w:pPr>
    </w:lvl>
    <w:lvl w:ilvl="4" w:tplc="04160019" w:tentative="1">
      <w:start w:val="1"/>
      <w:numFmt w:val="lowerLetter"/>
      <w:lvlText w:val="%5."/>
      <w:lvlJc w:val="left"/>
      <w:pPr>
        <w:ind w:left="4419" w:hanging="360"/>
      </w:pPr>
    </w:lvl>
    <w:lvl w:ilvl="5" w:tplc="0416001B" w:tentative="1">
      <w:start w:val="1"/>
      <w:numFmt w:val="lowerRoman"/>
      <w:lvlText w:val="%6."/>
      <w:lvlJc w:val="right"/>
      <w:pPr>
        <w:ind w:left="5139" w:hanging="180"/>
      </w:pPr>
    </w:lvl>
    <w:lvl w:ilvl="6" w:tplc="0416000F" w:tentative="1">
      <w:start w:val="1"/>
      <w:numFmt w:val="decimal"/>
      <w:lvlText w:val="%7."/>
      <w:lvlJc w:val="left"/>
      <w:pPr>
        <w:ind w:left="5859" w:hanging="360"/>
      </w:pPr>
    </w:lvl>
    <w:lvl w:ilvl="7" w:tplc="04160019" w:tentative="1">
      <w:start w:val="1"/>
      <w:numFmt w:val="lowerLetter"/>
      <w:lvlText w:val="%8."/>
      <w:lvlJc w:val="left"/>
      <w:pPr>
        <w:ind w:left="6579" w:hanging="360"/>
      </w:pPr>
    </w:lvl>
    <w:lvl w:ilvl="8" w:tplc="0416001B" w:tentative="1">
      <w:start w:val="1"/>
      <w:numFmt w:val="lowerRoman"/>
      <w:lvlText w:val="%9."/>
      <w:lvlJc w:val="right"/>
      <w:pPr>
        <w:ind w:left="7299" w:hanging="180"/>
      </w:pPr>
    </w:lvl>
  </w:abstractNum>
  <w:abstractNum w:abstractNumId="34" w15:restartNumberingAfterBreak="0">
    <w:nsid w:val="7FD430DC"/>
    <w:multiLevelType w:val="hybridMultilevel"/>
    <w:tmpl w:val="4100EB5C"/>
    <w:lvl w:ilvl="0" w:tplc="ACE428AC">
      <w:start w:val="1"/>
      <w:numFmt w:val="bullet"/>
      <w:lvlText w:val=""/>
      <w:lvlJc w:val="left"/>
      <w:pPr>
        <w:tabs>
          <w:tab w:val="num" w:pos="1344"/>
        </w:tabs>
        <w:ind w:left="1344" w:hanging="360"/>
      </w:pPr>
      <w:rPr>
        <w:rFonts w:ascii="Symbol" w:hAnsi="Symbol" w:hint="default"/>
      </w:rPr>
    </w:lvl>
    <w:lvl w:ilvl="1" w:tplc="C8726B52" w:tentative="1">
      <w:start w:val="1"/>
      <w:numFmt w:val="bullet"/>
      <w:lvlText w:val="o"/>
      <w:lvlJc w:val="left"/>
      <w:pPr>
        <w:tabs>
          <w:tab w:val="num" w:pos="2064"/>
        </w:tabs>
        <w:ind w:left="2064" w:hanging="360"/>
      </w:pPr>
      <w:rPr>
        <w:rFonts w:ascii="Courier New" w:hAnsi="Courier New" w:hint="default"/>
      </w:rPr>
    </w:lvl>
    <w:lvl w:ilvl="2" w:tplc="88E2DE64" w:tentative="1">
      <w:start w:val="1"/>
      <w:numFmt w:val="bullet"/>
      <w:lvlText w:val=""/>
      <w:lvlJc w:val="left"/>
      <w:pPr>
        <w:tabs>
          <w:tab w:val="num" w:pos="2784"/>
        </w:tabs>
        <w:ind w:left="2784" w:hanging="360"/>
      </w:pPr>
      <w:rPr>
        <w:rFonts w:ascii="Wingdings" w:hAnsi="Wingdings" w:hint="default"/>
      </w:rPr>
    </w:lvl>
    <w:lvl w:ilvl="3" w:tplc="4FA86C2C" w:tentative="1">
      <w:start w:val="1"/>
      <w:numFmt w:val="bullet"/>
      <w:lvlText w:val=""/>
      <w:lvlJc w:val="left"/>
      <w:pPr>
        <w:tabs>
          <w:tab w:val="num" w:pos="3504"/>
        </w:tabs>
        <w:ind w:left="3504" w:hanging="360"/>
      </w:pPr>
      <w:rPr>
        <w:rFonts w:ascii="Symbol" w:hAnsi="Symbol" w:hint="default"/>
      </w:rPr>
    </w:lvl>
    <w:lvl w:ilvl="4" w:tplc="74986106" w:tentative="1">
      <w:start w:val="1"/>
      <w:numFmt w:val="bullet"/>
      <w:lvlText w:val="o"/>
      <w:lvlJc w:val="left"/>
      <w:pPr>
        <w:tabs>
          <w:tab w:val="num" w:pos="4224"/>
        </w:tabs>
        <w:ind w:left="4224" w:hanging="360"/>
      </w:pPr>
      <w:rPr>
        <w:rFonts w:ascii="Courier New" w:hAnsi="Courier New" w:hint="default"/>
      </w:rPr>
    </w:lvl>
    <w:lvl w:ilvl="5" w:tplc="BDD2BDD4" w:tentative="1">
      <w:start w:val="1"/>
      <w:numFmt w:val="bullet"/>
      <w:lvlText w:val=""/>
      <w:lvlJc w:val="left"/>
      <w:pPr>
        <w:tabs>
          <w:tab w:val="num" w:pos="4944"/>
        </w:tabs>
        <w:ind w:left="4944" w:hanging="360"/>
      </w:pPr>
      <w:rPr>
        <w:rFonts w:ascii="Wingdings" w:hAnsi="Wingdings" w:hint="default"/>
      </w:rPr>
    </w:lvl>
    <w:lvl w:ilvl="6" w:tplc="E54C35CE" w:tentative="1">
      <w:start w:val="1"/>
      <w:numFmt w:val="bullet"/>
      <w:lvlText w:val=""/>
      <w:lvlJc w:val="left"/>
      <w:pPr>
        <w:tabs>
          <w:tab w:val="num" w:pos="5664"/>
        </w:tabs>
        <w:ind w:left="5664" w:hanging="360"/>
      </w:pPr>
      <w:rPr>
        <w:rFonts w:ascii="Symbol" w:hAnsi="Symbol" w:hint="default"/>
      </w:rPr>
    </w:lvl>
    <w:lvl w:ilvl="7" w:tplc="70C4AA3E" w:tentative="1">
      <w:start w:val="1"/>
      <w:numFmt w:val="bullet"/>
      <w:lvlText w:val="o"/>
      <w:lvlJc w:val="left"/>
      <w:pPr>
        <w:tabs>
          <w:tab w:val="num" w:pos="6384"/>
        </w:tabs>
        <w:ind w:left="6384" w:hanging="360"/>
      </w:pPr>
      <w:rPr>
        <w:rFonts w:ascii="Courier New" w:hAnsi="Courier New" w:hint="default"/>
      </w:rPr>
    </w:lvl>
    <w:lvl w:ilvl="8" w:tplc="9132C9A8" w:tentative="1">
      <w:start w:val="1"/>
      <w:numFmt w:val="bullet"/>
      <w:lvlText w:val=""/>
      <w:lvlJc w:val="left"/>
      <w:pPr>
        <w:tabs>
          <w:tab w:val="num" w:pos="7104"/>
        </w:tabs>
        <w:ind w:left="7104" w:hanging="360"/>
      </w:pPr>
      <w:rPr>
        <w:rFonts w:ascii="Wingdings" w:hAnsi="Wingdings" w:hint="default"/>
      </w:rPr>
    </w:lvl>
  </w:abstractNum>
  <w:num w:numId="1" w16cid:durableId="886834925">
    <w:abstractNumId w:val="10"/>
  </w:num>
  <w:num w:numId="2" w16cid:durableId="1706516895">
    <w:abstractNumId w:val="4"/>
  </w:num>
  <w:num w:numId="3" w16cid:durableId="2046784759">
    <w:abstractNumId w:val="17"/>
  </w:num>
  <w:num w:numId="4" w16cid:durableId="1552771393">
    <w:abstractNumId w:val="11"/>
  </w:num>
  <w:num w:numId="5" w16cid:durableId="811366303">
    <w:abstractNumId w:val="5"/>
  </w:num>
  <w:num w:numId="6" w16cid:durableId="1483304335">
    <w:abstractNumId w:val="15"/>
  </w:num>
  <w:num w:numId="7" w16cid:durableId="538904329">
    <w:abstractNumId w:val="34"/>
  </w:num>
  <w:num w:numId="8" w16cid:durableId="1083378194">
    <w:abstractNumId w:val="19"/>
  </w:num>
  <w:num w:numId="9" w16cid:durableId="2052219497">
    <w:abstractNumId w:val="21"/>
  </w:num>
  <w:num w:numId="10" w16cid:durableId="206066963">
    <w:abstractNumId w:val="9"/>
  </w:num>
  <w:num w:numId="11" w16cid:durableId="188838368">
    <w:abstractNumId w:val="14"/>
  </w:num>
  <w:num w:numId="12" w16cid:durableId="641008985">
    <w:abstractNumId w:val="8"/>
  </w:num>
  <w:num w:numId="13" w16cid:durableId="48648171">
    <w:abstractNumId w:val="16"/>
  </w:num>
  <w:num w:numId="14" w16cid:durableId="1127892792">
    <w:abstractNumId w:val="29"/>
  </w:num>
  <w:num w:numId="15" w16cid:durableId="1489319235">
    <w:abstractNumId w:val="18"/>
  </w:num>
  <w:num w:numId="16" w16cid:durableId="442265728">
    <w:abstractNumId w:val="22"/>
  </w:num>
  <w:num w:numId="17" w16cid:durableId="525366753">
    <w:abstractNumId w:val="33"/>
  </w:num>
  <w:num w:numId="18" w16cid:durableId="1810856018">
    <w:abstractNumId w:val="12"/>
  </w:num>
  <w:num w:numId="19" w16cid:durableId="339821044">
    <w:abstractNumId w:val="7"/>
  </w:num>
  <w:num w:numId="20" w16cid:durableId="463892247">
    <w:abstractNumId w:val="3"/>
  </w:num>
  <w:num w:numId="21" w16cid:durableId="1259679035">
    <w:abstractNumId w:val="32"/>
  </w:num>
  <w:num w:numId="22" w16cid:durableId="1705524408">
    <w:abstractNumId w:val="1"/>
  </w:num>
  <w:num w:numId="23" w16cid:durableId="738746251">
    <w:abstractNumId w:val="6"/>
  </w:num>
  <w:num w:numId="24" w16cid:durableId="616183084">
    <w:abstractNumId w:val="0"/>
  </w:num>
  <w:num w:numId="25" w16cid:durableId="1260868078">
    <w:abstractNumId w:val="26"/>
  </w:num>
  <w:num w:numId="26" w16cid:durableId="1105882218">
    <w:abstractNumId w:val="27"/>
  </w:num>
  <w:num w:numId="27" w16cid:durableId="1770926945">
    <w:abstractNumId w:val="30"/>
  </w:num>
  <w:num w:numId="28" w16cid:durableId="684985046">
    <w:abstractNumId w:val="24"/>
  </w:num>
  <w:num w:numId="29" w16cid:durableId="1683624056">
    <w:abstractNumId w:val="23"/>
  </w:num>
  <w:num w:numId="30" w16cid:durableId="1305888218">
    <w:abstractNumId w:val="13"/>
  </w:num>
  <w:num w:numId="31" w16cid:durableId="1077828757">
    <w:abstractNumId w:val="2"/>
  </w:num>
  <w:num w:numId="32" w16cid:durableId="1145782850">
    <w:abstractNumId w:val="28"/>
  </w:num>
  <w:num w:numId="33" w16cid:durableId="52580561">
    <w:abstractNumId w:val="31"/>
  </w:num>
  <w:num w:numId="34" w16cid:durableId="1069499046">
    <w:abstractNumId w:val="25"/>
  </w:num>
  <w:num w:numId="35" w16cid:durableId="19086076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hideSpellingErrors/>
  <w:activeWritingStyle w:appName="MSWord" w:lang="pt-BR" w:vendorID="64" w:dllVersion="6" w:nlCheck="1" w:checkStyle="0"/>
  <w:activeWritingStyle w:appName="MSWord" w:lang="en-CA" w:vendorID="64" w:dllVersion="6" w:nlCheck="1" w:checkStyle="1"/>
  <w:activeWritingStyle w:appName="MSWord" w:lang="en-US" w:vendorID="64" w:dllVersion="6" w:nlCheck="1" w:checkStyle="1"/>
  <w:activeWritingStyle w:appName="MSWord" w:lang="pt-BR" w:vendorID="64" w:dllVersion="0" w:nlCheck="1" w:checkStyle="0"/>
  <w:activeWritingStyle w:appName="MSWord" w:lang="en-US" w:vendorID="64" w:dllVersion="0" w:nlCheck="1" w:checkStyle="0"/>
  <w:proofState w:spelling="clean" w:grammar="clean"/>
  <w:attachedTemplate r:id="rId1"/>
  <w:linkStyles/>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numFmt w:val="chicago"/>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D80"/>
    <w:rsid w:val="00006737"/>
    <w:rsid w:val="00013B1C"/>
    <w:rsid w:val="00022CC2"/>
    <w:rsid w:val="0003125C"/>
    <w:rsid w:val="00046BE6"/>
    <w:rsid w:val="00052C5F"/>
    <w:rsid w:val="0006139C"/>
    <w:rsid w:val="000919E5"/>
    <w:rsid w:val="000A76CA"/>
    <w:rsid w:val="000B2252"/>
    <w:rsid w:val="000C182C"/>
    <w:rsid w:val="000D76AF"/>
    <w:rsid w:val="00107375"/>
    <w:rsid w:val="00121A25"/>
    <w:rsid w:val="00123D80"/>
    <w:rsid w:val="00123EA2"/>
    <w:rsid w:val="001258D3"/>
    <w:rsid w:val="00142D71"/>
    <w:rsid w:val="00144EE3"/>
    <w:rsid w:val="00157930"/>
    <w:rsid w:val="00173DDD"/>
    <w:rsid w:val="0019530E"/>
    <w:rsid w:val="001A56BF"/>
    <w:rsid w:val="001A7BE4"/>
    <w:rsid w:val="001B5EAD"/>
    <w:rsid w:val="001D120F"/>
    <w:rsid w:val="001D52D7"/>
    <w:rsid w:val="001E7A00"/>
    <w:rsid w:val="001F56D1"/>
    <w:rsid w:val="001F6AA9"/>
    <w:rsid w:val="00200430"/>
    <w:rsid w:val="00213E8D"/>
    <w:rsid w:val="002301BF"/>
    <w:rsid w:val="002361A3"/>
    <w:rsid w:val="00244DD2"/>
    <w:rsid w:val="00267387"/>
    <w:rsid w:val="00293323"/>
    <w:rsid w:val="002A13D4"/>
    <w:rsid w:val="002B5782"/>
    <w:rsid w:val="002C006C"/>
    <w:rsid w:val="002E6DEC"/>
    <w:rsid w:val="0030135B"/>
    <w:rsid w:val="00327203"/>
    <w:rsid w:val="00333092"/>
    <w:rsid w:val="00337379"/>
    <w:rsid w:val="003474D6"/>
    <w:rsid w:val="0037502C"/>
    <w:rsid w:val="00385CB3"/>
    <w:rsid w:val="003A494A"/>
    <w:rsid w:val="003B0D43"/>
    <w:rsid w:val="003B1C1E"/>
    <w:rsid w:val="003B1EC6"/>
    <w:rsid w:val="003B62EB"/>
    <w:rsid w:val="003C71A5"/>
    <w:rsid w:val="003F3E02"/>
    <w:rsid w:val="003F4BEE"/>
    <w:rsid w:val="00411FBF"/>
    <w:rsid w:val="00413287"/>
    <w:rsid w:val="0044028B"/>
    <w:rsid w:val="00440B12"/>
    <w:rsid w:val="00442B5F"/>
    <w:rsid w:val="00453858"/>
    <w:rsid w:val="00463541"/>
    <w:rsid w:val="00493802"/>
    <w:rsid w:val="00493EE2"/>
    <w:rsid w:val="004A2BAD"/>
    <w:rsid w:val="004A579A"/>
    <w:rsid w:val="004D452E"/>
    <w:rsid w:val="004F2C14"/>
    <w:rsid w:val="00503161"/>
    <w:rsid w:val="0051083A"/>
    <w:rsid w:val="00520848"/>
    <w:rsid w:val="00521215"/>
    <w:rsid w:val="00536EEA"/>
    <w:rsid w:val="00551AC5"/>
    <w:rsid w:val="005563B5"/>
    <w:rsid w:val="005612D0"/>
    <w:rsid w:val="00572263"/>
    <w:rsid w:val="00575561"/>
    <w:rsid w:val="00577C47"/>
    <w:rsid w:val="005814C5"/>
    <w:rsid w:val="00584A39"/>
    <w:rsid w:val="005919A0"/>
    <w:rsid w:val="00597F20"/>
    <w:rsid w:val="005A58B5"/>
    <w:rsid w:val="005A61CB"/>
    <w:rsid w:val="005B6B32"/>
    <w:rsid w:val="005D1378"/>
    <w:rsid w:val="005D5156"/>
    <w:rsid w:val="005E5648"/>
    <w:rsid w:val="005F318E"/>
    <w:rsid w:val="006214CD"/>
    <w:rsid w:val="00627DAC"/>
    <w:rsid w:val="00631F24"/>
    <w:rsid w:val="0065397E"/>
    <w:rsid w:val="00681F1C"/>
    <w:rsid w:val="00686CEA"/>
    <w:rsid w:val="0068754A"/>
    <w:rsid w:val="00691192"/>
    <w:rsid w:val="006A5336"/>
    <w:rsid w:val="006B2A17"/>
    <w:rsid w:val="006B31B9"/>
    <w:rsid w:val="006C7B9F"/>
    <w:rsid w:val="006D486D"/>
    <w:rsid w:val="006E0C1C"/>
    <w:rsid w:val="006E44A8"/>
    <w:rsid w:val="006E6404"/>
    <w:rsid w:val="0070051E"/>
    <w:rsid w:val="00701095"/>
    <w:rsid w:val="0070236D"/>
    <w:rsid w:val="00710353"/>
    <w:rsid w:val="007164BE"/>
    <w:rsid w:val="00720422"/>
    <w:rsid w:val="00726542"/>
    <w:rsid w:val="00730223"/>
    <w:rsid w:val="00732779"/>
    <w:rsid w:val="007403A5"/>
    <w:rsid w:val="00767F36"/>
    <w:rsid w:val="0077274D"/>
    <w:rsid w:val="007746E1"/>
    <w:rsid w:val="00782A8F"/>
    <w:rsid w:val="00791ED2"/>
    <w:rsid w:val="007D29C5"/>
    <w:rsid w:val="007E0D63"/>
    <w:rsid w:val="007F2A06"/>
    <w:rsid w:val="007F7A28"/>
    <w:rsid w:val="0080492A"/>
    <w:rsid w:val="00832CD2"/>
    <w:rsid w:val="008349FF"/>
    <w:rsid w:val="0084552F"/>
    <w:rsid w:val="00875BEE"/>
    <w:rsid w:val="00880547"/>
    <w:rsid w:val="008A5781"/>
    <w:rsid w:val="008B4569"/>
    <w:rsid w:val="008C5486"/>
    <w:rsid w:val="008E061A"/>
    <w:rsid w:val="008E249F"/>
    <w:rsid w:val="008F02EB"/>
    <w:rsid w:val="008F5F88"/>
    <w:rsid w:val="008F60A4"/>
    <w:rsid w:val="00902E46"/>
    <w:rsid w:val="00904181"/>
    <w:rsid w:val="009041AB"/>
    <w:rsid w:val="00904839"/>
    <w:rsid w:val="00906F6D"/>
    <w:rsid w:val="00912922"/>
    <w:rsid w:val="009134F1"/>
    <w:rsid w:val="009169C4"/>
    <w:rsid w:val="00922107"/>
    <w:rsid w:val="00922439"/>
    <w:rsid w:val="0093124D"/>
    <w:rsid w:val="00943D18"/>
    <w:rsid w:val="00945D42"/>
    <w:rsid w:val="009467AD"/>
    <w:rsid w:val="00952256"/>
    <w:rsid w:val="00955F19"/>
    <w:rsid w:val="00962396"/>
    <w:rsid w:val="0096315B"/>
    <w:rsid w:val="00980DBE"/>
    <w:rsid w:val="009901AA"/>
    <w:rsid w:val="00994AE6"/>
    <w:rsid w:val="0099529C"/>
    <w:rsid w:val="009A1787"/>
    <w:rsid w:val="009B70C8"/>
    <w:rsid w:val="009B72EC"/>
    <w:rsid w:val="009D79B3"/>
    <w:rsid w:val="009E11C0"/>
    <w:rsid w:val="009F72EF"/>
    <w:rsid w:val="00A0109E"/>
    <w:rsid w:val="00A16D62"/>
    <w:rsid w:val="00A16D6E"/>
    <w:rsid w:val="00A23623"/>
    <w:rsid w:val="00A269E5"/>
    <w:rsid w:val="00A26C9B"/>
    <w:rsid w:val="00A36B85"/>
    <w:rsid w:val="00A47368"/>
    <w:rsid w:val="00A51BBF"/>
    <w:rsid w:val="00A57072"/>
    <w:rsid w:val="00A72A48"/>
    <w:rsid w:val="00A775F0"/>
    <w:rsid w:val="00A83E08"/>
    <w:rsid w:val="00A8679A"/>
    <w:rsid w:val="00A90D39"/>
    <w:rsid w:val="00AC089A"/>
    <w:rsid w:val="00AE0DFA"/>
    <w:rsid w:val="00AE4A30"/>
    <w:rsid w:val="00B03048"/>
    <w:rsid w:val="00B12825"/>
    <w:rsid w:val="00B37F4F"/>
    <w:rsid w:val="00B44905"/>
    <w:rsid w:val="00B5134F"/>
    <w:rsid w:val="00B56700"/>
    <w:rsid w:val="00B656D3"/>
    <w:rsid w:val="00B757D6"/>
    <w:rsid w:val="00B92F2D"/>
    <w:rsid w:val="00BA6B95"/>
    <w:rsid w:val="00BB5996"/>
    <w:rsid w:val="00BB5C12"/>
    <w:rsid w:val="00BC7256"/>
    <w:rsid w:val="00BD0752"/>
    <w:rsid w:val="00BD6720"/>
    <w:rsid w:val="00BF0259"/>
    <w:rsid w:val="00C0403F"/>
    <w:rsid w:val="00C216BC"/>
    <w:rsid w:val="00C23FEB"/>
    <w:rsid w:val="00C2795C"/>
    <w:rsid w:val="00C55FC5"/>
    <w:rsid w:val="00C63A6A"/>
    <w:rsid w:val="00C652ED"/>
    <w:rsid w:val="00C732F7"/>
    <w:rsid w:val="00C94621"/>
    <w:rsid w:val="00CA47B0"/>
    <w:rsid w:val="00CB5AE7"/>
    <w:rsid w:val="00CB714E"/>
    <w:rsid w:val="00CE468E"/>
    <w:rsid w:val="00CF0B29"/>
    <w:rsid w:val="00CF712D"/>
    <w:rsid w:val="00D4641E"/>
    <w:rsid w:val="00D509FB"/>
    <w:rsid w:val="00D5257F"/>
    <w:rsid w:val="00D563DE"/>
    <w:rsid w:val="00D571A5"/>
    <w:rsid w:val="00D60666"/>
    <w:rsid w:val="00D6230F"/>
    <w:rsid w:val="00D718F9"/>
    <w:rsid w:val="00D74B79"/>
    <w:rsid w:val="00D75C65"/>
    <w:rsid w:val="00DB74AD"/>
    <w:rsid w:val="00DC38A2"/>
    <w:rsid w:val="00E350FA"/>
    <w:rsid w:val="00E35FF7"/>
    <w:rsid w:val="00E36FF6"/>
    <w:rsid w:val="00E47D02"/>
    <w:rsid w:val="00E52D97"/>
    <w:rsid w:val="00E66AAF"/>
    <w:rsid w:val="00E8707C"/>
    <w:rsid w:val="00EC06BF"/>
    <w:rsid w:val="00ED346D"/>
    <w:rsid w:val="00ED5FFB"/>
    <w:rsid w:val="00EE7EF5"/>
    <w:rsid w:val="00EF4822"/>
    <w:rsid w:val="00F17449"/>
    <w:rsid w:val="00F321D3"/>
    <w:rsid w:val="00F46266"/>
    <w:rsid w:val="00F600D4"/>
    <w:rsid w:val="00F7591C"/>
    <w:rsid w:val="00F87948"/>
    <w:rsid w:val="00F95B60"/>
    <w:rsid w:val="00FB49DD"/>
    <w:rsid w:val="00FB4BEC"/>
    <w:rsid w:val="00FB68D7"/>
    <w:rsid w:val="00FD7437"/>
    <w:rsid w:val="00FE589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A4BDC1"/>
  <w15:docId w15:val="{5544B37C-6C11-40F6-8DE6-E4EE2D2D4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6521"/>
      </w:tabs>
      <w:jc w:val="both"/>
    </w:pPr>
    <w:rPr>
      <w:spacing w:val="-5"/>
    </w:rPr>
  </w:style>
  <w:style w:type="paragraph" w:styleId="Heading1">
    <w:name w:val="heading 1"/>
    <w:basedOn w:val="Normal"/>
    <w:next w:val="Normal"/>
    <w:qFormat/>
    <w:pPr>
      <w:keepNext/>
      <w:keepLines/>
      <w:spacing w:after="220" w:line="220" w:lineRule="atLeast"/>
      <w:outlineLvl w:val="0"/>
    </w:pPr>
    <w:rPr>
      <w:rFonts w:ascii="Arial MT Black" w:hAnsi="Arial MT Black"/>
      <w:spacing w:val="-10"/>
      <w:kern w:val="20"/>
    </w:rPr>
  </w:style>
  <w:style w:type="paragraph" w:styleId="Heading2">
    <w:name w:val="heading 2"/>
    <w:basedOn w:val="Normal"/>
    <w:next w:val="Normal"/>
    <w:qFormat/>
    <w:pPr>
      <w:keepNext/>
      <w:keepLines/>
      <w:spacing w:line="220" w:lineRule="atLeast"/>
      <w:jc w:val="left"/>
      <w:outlineLvl w:val="1"/>
    </w:pPr>
    <w:rPr>
      <w:rFonts w:ascii="Arial MT Black" w:hAnsi="Arial MT Black"/>
      <w:spacing w:val="-10"/>
      <w:kern w:val="20"/>
      <w:sz w:val="18"/>
    </w:rPr>
  </w:style>
  <w:style w:type="paragraph" w:styleId="Heading3">
    <w:name w:val="heading 3"/>
    <w:basedOn w:val="Normal"/>
    <w:next w:val="Normal"/>
    <w:qFormat/>
    <w:pPr>
      <w:keepNext/>
      <w:keepLines/>
      <w:spacing w:after="220" w:line="220" w:lineRule="atLeast"/>
      <w:jc w:val="left"/>
      <w:outlineLvl w:val="2"/>
    </w:pPr>
    <w:rPr>
      <w:rFonts w:ascii="Arial" w:hAnsi="Arial"/>
      <w:spacing w:val="-10"/>
      <w:kern w:val="20"/>
      <w:sz w:val="22"/>
    </w:rPr>
  </w:style>
  <w:style w:type="paragraph" w:styleId="Heading4">
    <w:name w:val="heading 4"/>
    <w:basedOn w:val="Normal"/>
    <w:next w:val="Normal"/>
    <w:qFormat/>
    <w:pPr>
      <w:keepNext/>
      <w:keepLines/>
      <w:spacing w:line="220" w:lineRule="atLeast"/>
      <w:ind w:left="360"/>
      <w:outlineLvl w:val="3"/>
    </w:pPr>
    <w:rPr>
      <w:rFonts w:ascii="Arial MT Black" w:hAnsi="Arial MT Black"/>
      <w:kern w:val="20"/>
      <w:sz w:val="18"/>
    </w:rPr>
  </w:style>
  <w:style w:type="paragraph" w:styleId="Heading5">
    <w:name w:val="heading 5"/>
    <w:basedOn w:val="Normal"/>
    <w:next w:val="Normal"/>
    <w:qFormat/>
    <w:pPr>
      <w:keepNext/>
      <w:keepLines/>
      <w:spacing w:line="220" w:lineRule="atLeast"/>
      <w:ind w:left="720"/>
      <w:outlineLvl w:val="4"/>
    </w:pPr>
    <w:rPr>
      <w:rFonts w:ascii="Arial MT Black" w:hAnsi="Arial MT Black"/>
      <w:kern w:val="20"/>
      <w:sz w:val="18"/>
    </w:rPr>
  </w:style>
  <w:style w:type="paragraph" w:styleId="Heading6">
    <w:name w:val="heading 6"/>
    <w:basedOn w:val="Normal"/>
    <w:next w:val="Normal"/>
    <w:qFormat/>
    <w:pPr>
      <w:keepNext/>
      <w:keepLines/>
      <w:spacing w:line="220" w:lineRule="atLeast"/>
      <w:ind w:left="1080"/>
      <w:outlineLvl w:val="5"/>
    </w:pPr>
    <w:rPr>
      <w:rFonts w:ascii="Arial MT Black" w:hAnsi="Arial MT Black"/>
      <w:kern w:val="20"/>
      <w:sz w:val="18"/>
    </w:rPr>
  </w:style>
  <w:style w:type="paragraph" w:styleId="Heading7">
    <w:name w:val="heading 7"/>
    <w:basedOn w:val="Normal"/>
    <w:next w:val="Normal"/>
    <w:qFormat/>
    <w:pPr>
      <w:keepNext/>
      <w:keepLines/>
      <w:spacing w:line="220" w:lineRule="atLeast"/>
      <w:ind w:left="1440"/>
      <w:outlineLvl w:val="6"/>
    </w:pPr>
    <w:rPr>
      <w:rFonts w:ascii="Arial MT Black" w:hAnsi="Arial MT Black"/>
      <w:kern w:val="20"/>
      <w:sz w:val="18"/>
    </w:rPr>
  </w:style>
  <w:style w:type="paragraph" w:styleId="Heading8">
    <w:name w:val="heading 8"/>
    <w:basedOn w:val="Normal"/>
    <w:next w:val="Normal"/>
    <w:qFormat/>
    <w:pPr>
      <w:keepNext/>
      <w:keepLines/>
      <w:spacing w:line="220" w:lineRule="atLeast"/>
      <w:ind w:left="1800"/>
      <w:outlineLvl w:val="7"/>
    </w:pPr>
    <w:rPr>
      <w:rFonts w:ascii="Arial MT Black" w:hAnsi="Arial MT Black"/>
      <w:kern w:val="20"/>
      <w:sz w:val="18"/>
    </w:rPr>
  </w:style>
  <w:style w:type="paragraph" w:styleId="Heading9">
    <w:name w:val="heading 9"/>
    <w:basedOn w:val="Normal"/>
    <w:next w:val="Normal"/>
    <w:qFormat/>
    <w:pPr>
      <w:keepNext/>
      <w:keepLines/>
      <w:spacing w:line="220" w:lineRule="atLeast"/>
      <w:ind w:left="2160"/>
      <w:outlineLvl w:val="8"/>
    </w:pPr>
    <w:rPr>
      <w:rFonts w:ascii="Arial MT Black" w:hAnsi="Arial MT Black"/>
      <w:kern w:val="2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O">
    <w:name w:val="TEXTO"/>
    <w:basedOn w:val="Normal"/>
    <w:pPr>
      <w:tabs>
        <w:tab w:val="clear" w:pos="6521"/>
      </w:tabs>
      <w:ind w:firstLine="340"/>
    </w:pPr>
    <w:rPr>
      <w:spacing w:val="0"/>
    </w:rPr>
  </w:style>
  <w:style w:type="paragraph" w:styleId="Header">
    <w:name w:val="header"/>
    <w:basedOn w:val="Normal"/>
    <w:semiHidden/>
    <w:pPr>
      <w:tabs>
        <w:tab w:val="clear" w:pos="6521"/>
        <w:tab w:val="center" w:pos="4419"/>
        <w:tab w:val="right" w:pos="8838"/>
      </w:tabs>
    </w:pPr>
    <w:rPr>
      <w:sz w:val="18"/>
    </w:rPr>
  </w:style>
  <w:style w:type="paragraph" w:styleId="Footer">
    <w:name w:val="footer"/>
    <w:basedOn w:val="Normal"/>
    <w:semiHidden/>
    <w:pPr>
      <w:tabs>
        <w:tab w:val="clear" w:pos="6521"/>
        <w:tab w:val="center" w:pos="4419"/>
        <w:tab w:val="right" w:pos="8838"/>
      </w:tabs>
    </w:pPr>
  </w:style>
  <w:style w:type="paragraph" w:customStyle="1" w:styleId="AVALIAO">
    <w:name w:val="AVALIAÇÃO"/>
    <w:pPr>
      <w:tabs>
        <w:tab w:val="left" w:leader="dot" w:pos="7201"/>
      </w:tabs>
      <w:ind w:left="340"/>
    </w:pPr>
    <w:rPr>
      <w:noProof/>
    </w:rPr>
  </w:style>
  <w:style w:type="paragraph" w:customStyle="1" w:styleId="NIVEL1">
    <w:name w:val="NIVEL1"/>
    <w:next w:val="Normal"/>
    <w:pPr>
      <w:ind w:left="624" w:hanging="284"/>
    </w:pPr>
  </w:style>
  <w:style w:type="paragraph" w:customStyle="1" w:styleId="NIVEL2">
    <w:name w:val="NIVEL2"/>
    <w:basedOn w:val="NIVEL1"/>
    <w:next w:val="Normal"/>
    <w:pPr>
      <w:ind w:left="908"/>
    </w:pPr>
  </w:style>
  <w:style w:type="paragraph" w:customStyle="1" w:styleId="NIVEL3">
    <w:name w:val="NIVEL3"/>
    <w:basedOn w:val="NIVEL1"/>
    <w:next w:val="Normal"/>
    <w:pPr>
      <w:ind w:left="1191"/>
    </w:pPr>
  </w:style>
  <w:style w:type="paragraph" w:customStyle="1" w:styleId="ENTRELINHA">
    <w:name w:val="ENTRELINHA"/>
    <w:next w:val="Normal"/>
    <w:rPr>
      <w:sz w:val="16"/>
    </w:rPr>
  </w:style>
  <w:style w:type="paragraph" w:customStyle="1" w:styleId="TITULO01">
    <w:name w:val="TITULO01"/>
    <w:next w:val="Normal"/>
    <w:pPr>
      <w:tabs>
        <w:tab w:val="left" w:pos="227"/>
      </w:tabs>
      <w:spacing w:before="120" w:after="60"/>
    </w:pPr>
    <w:rPr>
      <w:u w:val="single"/>
    </w:rPr>
  </w:style>
  <w:style w:type="paragraph" w:customStyle="1" w:styleId="TITULO02">
    <w:name w:val="TITULO02"/>
    <w:basedOn w:val="TITULO01"/>
    <w:next w:val="Normal"/>
    <w:pPr>
      <w:ind w:left="340"/>
    </w:pPr>
  </w:style>
  <w:style w:type="paragraph" w:customStyle="1" w:styleId="BIBLIOGRAFIA">
    <w:name w:val="BIBLIOGRAFIA"/>
    <w:next w:val="Normal"/>
    <w:pPr>
      <w:ind w:left="680" w:hanging="340"/>
    </w:pPr>
  </w:style>
  <w:style w:type="paragraph" w:customStyle="1" w:styleId="TARJA">
    <w:name w:val="TARJA"/>
    <w:next w:val="TEXTO"/>
    <w:pPr>
      <w:shd w:val="pct10" w:color="auto" w:fill="auto"/>
      <w:spacing w:before="240" w:after="120"/>
      <w:ind w:firstLine="340"/>
    </w:pPr>
    <w:rPr>
      <w:b/>
      <w:caps/>
      <w:noProof/>
      <w:sz w:val="18"/>
    </w:rPr>
  </w:style>
  <w:style w:type="paragraph" w:customStyle="1" w:styleId="CURSO">
    <w:name w:val="CURSO"/>
    <w:pPr>
      <w:tabs>
        <w:tab w:val="left" w:leader="dot" w:pos="1701"/>
        <w:tab w:val="left" w:pos="1843"/>
      </w:tabs>
      <w:ind w:right="-18"/>
    </w:pPr>
    <w:rPr>
      <w:b/>
      <w:caps/>
      <w:spacing w:val="-5"/>
      <w:sz w:val="18"/>
    </w:rPr>
  </w:style>
  <w:style w:type="paragraph" w:customStyle="1" w:styleId="SUBTIT">
    <w:name w:val="SUB_TIT"/>
    <w:next w:val="Normal"/>
    <w:pPr>
      <w:tabs>
        <w:tab w:val="left" w:leader="dot" w:pos="1701"/>
        <w:tab w:val="left" w:pos="1843"/>
      </w:tabs>
      <w:ind w:right="-17" w:firstLine="340"/>
    </w:pPr>
    <w:rPr>
      <w:b/>
      <w:noProof/>
    </w:rPr>
  </w:style>
  <w:style w:type="paragraph" w:customStyle="1" w:styleId="ITEM">
    <w:name w:val="ITEM"/>
    <w:basedOn w:val="NIVEL1"/>
    <w:next w:val="Normal"/>
    <w:pPr>
      <w:tabs>
        <w:tab w:val="left" w:leader="dot" w:pos="1701"/>
        <w:tab w:val="left" w:pos="1843"/>
      </w:tabs>
      <w:ind w:left="623" w:right="-18" w:hanging="283"/>
    </w:pPr>
    <w:rPr>
      <w:b/>
      <w:sz w:val="18"/>
    </w:rPr>
  </w:style>
  <w:style w:type="paragraph" w:styleId="BodyTextIndent">
    <w:name w:val="Body Text Indent"/>
    <w:basedOn w:val="Normal"/>
    <w:semiHidden/>
    <w:pPr>
      <w:tabs>
        <w:tab w:val="clear" w:pos="6521"/>
      </w:tabs>
      <w:ind w:left="851" w:hanging="851"/>
    </w:pPr>
    <w:rPr>
      <w:spacing w:val="0"/>
      <w:sz w:val="22"/>
    </w:rPr>
  </w:style>
  <w:style w:type="paragraph" w:customStyle="1" w:styleId="1DEPTOS">
    <w:name w:val="1DEPTOS"/>
    <w:basedOn w:val="Normal"/>
    <w:rPr>
      <w:b/>
      <w:sz w:val="18"/>
    </w:rPr>
  </w:style>
  <w:style w:type="paragraph" w:customStyle="1" w:styleId="2CURSO">
    <w:name w:val="2CURSO"/>
    <w:basedOn w:val="Normal"/>
    <w:rPr>
      <w:b/>
      <w:sz w:val="18"/>
      <w:lang w:val="pt-PT"/>
    </w:rPr>
  </w:style>
  <w:style w:type="paragraph" w:customStyle="1" w:styleId="3PERIODO">
    <w:name w:val="3PERIODO"/>
    <w:basedOn w:val="Normal"/>
    <w:rPr>
      <w:b/>
      <w:sz w:val="18"/>
      <w:lang w:val="pt-PT"/>
    </w:rPr>
  </w:style>
  <w:style w:type="paragraph" w:styleId="BodyTextIndent2">
    <w:name w:val="Body Text Indent 2"/>
    <w:basedOn w:val="Normal"/>
    <w:semiHidden/>
    <w:pPr>
      <w:ind w:left="709" w:hanging="425"/>
    </w:pPr>
  </w:style>
  <w:style w:type="paragraph" w:styleId="BodyText3">
    <w:name w:val="Body Text 3"/>
    <w:basedOn w:val="Normal"/>
    <w:semiHidden/>
    <w:pPr>
      <w:spacing w:after="120"/>
    </w:pPr>
    <w:rPr>
      <w:sz w:val="16"/>
      <w:szCs w:val="16"/>
    </w:rPr>
  </w:style>
  <w:style w:type="paragraph" w:styleId="BodyText">
    <w:name w:val="Body Text"/>
    <w:basedOn w:val="Normal"/>
    <w:semiHidden/>
    <w:pPr>
      <w:tabs>
        <w:tab w:val="clear" w:pos="6521"/>
      </w:tabs>
      <w:spacing w:after="120"/>
      <w:jc w:val="left"/>
    </w:pPr>
    <w:rPr>
      <w:spacing w:val="0"/>
    </w:rPr>
  </w:style>
  <w:style w:type="character" w:styleId="Hyperlink">
    <w:name w:val="Hyperlink"/>
    <w:uiPriority w:val="99"/>
    <w:rPr>
      <w:color w:val="0000FF"/>
      <w:u w:val="single"/>
    </w:rPr>
  </w:style>
  <w:style w:type="paragraph" w:styleId="BalloonText">
    <w:name w:val="Balloon Text"/>
    <w:basedOn w:val="Normal"/>
    <w:semiHidden/>
    <w:rPr>
      <w:rFonts w:ascii="Tahoma" w:hAnsi="Tahoma" w:cs="Tahoma"/>
      <w:sz w:val="16"/>
      <w:szCs w:val="16"/>
    </w:rPr>
  </w:style>
  <w:style w:type="table" w:styleId="TableGrid">
    <w:name w:val="Table Grid"/>
    <w:basedOn w:val="TableNormal"/>
    <w:uiPriority w:val="39"/>
    <w:rsid w:val="005755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enta4">
    <w:name w:val="Ementa 4"/>
    <w:basedOn w:val="Normal"/>
    <w:pPr>
      <w:tabs>
        <w:tab w:val="clear" w:pos="6521"/>
        <w:tab w:val="left" w:pos="567"/>
        <w:tab w:val="left" w:pos="1134"/>
        <w:tab w:val="left" w:pos="1701"/>
      </w:tabs>
      <w:spacing w:before="60"/>
    </w:pPr>
    <w:rPr>
      <w:spacing w:val="0"/>
      <w:sz w:val="24"/>
      <w:szCs w:val="24"/>
    </w:rPr>
  </w:style>
  <w:style w:type="paragraph" w:styleId="NormalWeb">
    <w:name w:val="Normal (Web)"/>
    <w:basedOn w:val="Normal"/>
    <w:uiPriority w:val="99"/>
    <w:unhideWhenUsed/>
    <w:rsid w:val="00B37F4F"/>
    <w:pPr>
      <w:tabs>
        <w:tab w:val="clear" w:pos="6521"/>
      </w:tabs>
      <w:spacing w:before="100" w:beforeAutospacing="1" w:after="100" w:afterAutospacing="1"/>
      <w:jc w:val="left"/>
    </w:pPr>
    <w:rPr>
      <w:spacing w:val="0"/>
      <w:sz w:val="24"/>
      <w:szCs w:val="24"/>
    </w:rPr>
  </w:style>
  <w:style w:type="character" w:styleId="CommentReference">
    <w:name w:val="annotation reference"/>
    <w:basedOn w:val="DefaultParagraphFont"/>
    <w:uiPriority w:val="99"/>
    <w:semiHidden/>
    <w:unhideWhenUsed/>
    <w:rsid w:val="0030135B"/>
    <w:rPr>
      <w:sz w:val="16"/>
      <w:szCs w:val="16"/>
    </w:rPr>
  </w:style>
  <w:style w:type="paragraph" w:styleId="CommentText">
    <w:name w:val="annotation text"/>
    <w:basedOn w:val="Normal"/>
    <w:link w:val="CommentTextChar"/>
    <w:uiPriority w:val="99"/>
    <w:semiHidden/>
    <w:unhideWhenUsed/>
    <w:rsid w:val="0030135B"/>
  </w:style>
  <w:style w:type="character" w:customStyle="1" w:styleId="CommentTextChar">
    <w:name w:val="Comment Text Char"/>
    <w:basedOn w:val="DefaultParagraphFont"/>
    <w:link w:val="CommentText"/>
    <w:uiPriority w:val="99"/>
    <w:semiHidden/>
    <w:rsid w:val="0030135B"/>
    <w:rPr>
      <w:spacing w:val="-5"/>
    </w:rPr>
  </w:style>
  <w:style w:type="paragraph" w:styleId="CommentSubject">
    <w:name w:val="annotation subject"/>
    <w:basedOn w:val="CommentText"/>
    <w:next w:val="CommentText"/>
    <w:link w:val="CommentSubjectChar"/>
    <w:uiPriority w:val="99"/>
    <w:semiHidden/>
    <w:unhideWhenUsed/>
    <w:rsid w:val="0030135B"/>
    <w:rPr>
      <w:b/>
      <w:bCs/>
    </w:rPr>
  </w:style>
  <w:style w:type="character" w:customStyle="1" w:styleId="CommentSubjectChar">
    <w:name w:val="Comment Subject Char"/>
    <w:basedOn w:val="CommentTextChar"/>
    <w:link w:val="CommentSubject"/>
    <w:uiPriority w:val="99"/>
    <w:semiHidden/>
    <w:rsid w:val="0030135B"/>
    <w:rPr>
      <w:b/>
      <w:bCs/>
      <w:spacing w:val="-5"/>
    </w:rPr>
  </w:style>
  <w:style w:type="paragraph" w:styleId="Revision">
    <w:name w:val="Revision"/>
    <w:hidden/>
    <w:uiPriority w:val="99"/>
    <w:semiHidden/>
    <w:rsid w:val="0030135B"/>
    <w:rPr>
      <w:spacing w:val="-5"/>
    </w:rPr>
  </w:style>
  <w:style w:type="character" w:customStyle="1" w:styleId="m-3202411316723116549msohyperlink">
    <w:name w:val="m_-3202411316723116549msohyperlink"/>
    <w:basedOn w:val="DefaultParagraphFont"/>
    <w:rsid w:val="009A1787"/>
  </w:style>
  <w:style w:type="paragraph" w:customStyle="1" w:styleId="m-3202411316723116549texto">
    <w:name w:val="m_-3202411316723116549texto"/>
    <w:basedOn w:val="Normal"/>
    <w:rsid w:val="009A1787"/>
    <w:pPr>
      <w:tabs>
        <w:tab w:val="clear" w:pos="6521"/>
      </w:tabs>
      <w:spacing w:before="100" w:beforeAutospacing="1" w:after="100" w:afterAutospacing="1"/>
      <w:jc w:val="left"/>
    </w:pPr>
    <w:rPr>
      <w:spacing w:val="0"/>
      <w:sz w:val="24"/>
      <w:szCs w:val="24"/>
    </w:rPr>
  </w:style>
  <w:style w:type="character" w:styleId="IntenseReference">
    <w:name w:val="Intense Reference"/>
    <w:basedOn w:val="DefaultParagraphFont"/>
    <w:uiPriority w:val="32"/>
    <w:qFormat/>
    <w:rsid w:val="00F321D3"/>
    <w:rPr>
      <w:b/>
      <w:bCs/>
      <w:smallCaps/>
      <w:color w:val="4F81BD" w:themeColor="accent1"/>
      <w:spacing w:val="5"/>
    </w:rPr>
  </w:style>
  <w:style w:type="character" w:styleId="SubtleReference">
    <w:name w:val="Subtle Reference"/>
    <w:basedOn w:val="DefaultParagraphFont"/>
    <w:uiPriority w:val="31"/>
    <w:qFormat/>
    <w:rsid w:val="00F321D3"/>
    <w:rPr>
      <w:smallCaps/>
      <w:color w:val="5A5A5A" w:themeColor="text1" w:themeTint="A5"/>
    </w:rPr>
  </w:style>
  <w:style w:type="paragraph" w:styleId="ListParagraph">
    <w:name w:val="List Paragraph"/>
    <w:basedOn w:val="Normal"/>
    <w:uiPriority w:val="34"/>
    <w:qFormat/>
    <w:rsid w:val="00F321D3"/>
    <w:pPr>
      <w:tabs>
        <w:tab w:val="clear" w:pos="6521"/>
      </w:tabs>
      <w:spacing w:after="160" w:line="259" w:lineRule="auto"/>
      <w:ind w:left="720"/>
      <w:contextualSpacing/>
      <w:jc w:val="left"/>
    </w:pPr>
    <w:rPr>
      <w:rFonts w:asciiTheme="minorHAnsi" w:eastAsiaTheme="minorHAnsi" w:hAnsiTheme="minorHAnsi" w:cstheme="minorBidi"/>
      <w:spacing w:val="0"/>
      <w:sz w:val="22"/>
      <w:szCs w:val="22"/>
      <w:lang w:eastAsia="en-US"/>
    </w:rPr>
  </w:style>
  <w:style w:type="character" w:styleId="FollowedHyperlink">
    <w:name w:val="FollowedHyperlink"/>
    <w:basedOn w:val="DefaultParagraphFont"/>
    <w:uiPriority w:val="99"/>
    <w:semiHidden/>
    <w:unhideWhenUsed/>
    <w:rsid w:val="00B656D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4352">
      <w:bodyDiv w:val="1"/>
      <w:marLeft w:val="0"/>
      <w:marRight w:val="0"/>
      <w:marTop w:val="0"/>
      <w:marBottom w:val="0"/>
      <w:divBdr>
        <w:top w:val="none" w:sz="0" w:space="0" w:color="auto"/>
        <w:left w:val="none" w:sz="0" w:space="0" w:color="auto"/>
        <w:bottom w:val="none" w:sz="0" w:space="0" w:color="auto"/>
        <w:right w:val="none" w:sz="0" w:space="0" w:color="auto"/>
      </w:divBdr>
    </w:div>
    <w:div w:id="36510507">
      <w:bodyDiv w:val="1"/>
      <w:marLeft w:val="0"/>
      <w:marRight w:val="0"/>
      <w:marTop w:val="0"/>
      <w:marBottom w:val="0"/>
      <w:divBdr>
        <w:top w:val="none" w:sz="0" w:space="0" w:color="auto"/>
        <w:left w:val="none" w:sz="0" w:space="0" w:color="auto"/>
        <w:bottom w:val="none" w:sz="0" w:space="0" w:color="auto"/>
        <w:right w:val="none" w:sz="0" w:space="0" w:color="auto"/>
      </w:divBdr>
    </w:div>
    <w:div w:id="269506548">
      <w:bodyDiv w:val="1"/>
      <w:marLeft w:val="0"/>
      <w:marRight w:val="0"/>
      <w:marTop w:val="0"/>
      <w:marBottom w:val="0"/>
      <w:divBdr>
        <w:top w:val="none" w:sz="0" w:space="0" w:color="auto"/>
        <w:left w:val="none" w:sz="0" w:space="0" w:color="auto"/>
        <w:bottom w:val="none" w:sz="0" w:space="0" w:color="auto"/>
        <w:right w:val="none" w:sz="0" w:space="0" w:color="auto"/>
      </w:divBdr>
    </w:div>
    <w:div w:id="1167674763">
      <w:bodyDiv w:val="1"/>
      <w:marLeft w:val="0"/>
      <w:marRight w:val="0"/>
      <w:marTop w:val="0"/>
      <w:marBottom w:val="0"/>
      <w:divBdr>
        <w:top w:val="none" w:sz="0" w:space="0" w:color="auto"/>
        <w:left w:val="none" w:sz="0" w:space="0" w:color="auto"/>
        <w:bottom w:val="none" w:sz="0" w:space="0" w:color="auto"/>
        <w:right w:val="none" w:sz="0" w:space="0" w:color="auto"/>
      </w:divBdr>
    </w:div>
    <w:div w:id="1239367502">
      <w:bodyDiv w:val="1"/>
      <w:marLeft w:val="0"/>
      <w:marRight w:val="0"/>
      <w:marTop w:val="0"/>
      <w:marBottom w:val="0"/>
      <w:divBdr>
        <w:top w:val="none" w:sz="0" w:space="0" w:color="auto"/>
        <w:left w:val="none" w:sz="0" w:space="0" w:color="auto"/>
        <w:bottom w:val="none" w:sz="0" w:space="0" w:color="auto"/>
        <w:right w:val="none" w:sz="0" w:space="0" w:color="auto"/>
      </w:divBdr>
    </w:div>
    <w:div w:id="1705523562">
      <w:bodyDiv w:val="1"/>
      <w:marLeft w:val="0"/>
      <w:marRight w:val="0"/>
      <w:marTop w:val="0"/>
      <w:marBottom w:val="0"/>
      <w:divBdr>
        <w:top w:val="none" w:sz="0" w:space="0" w:color="auto"/>
        <w:left w:val="none" w:sz="0" w:space="0" w:color="auto"/>
        <w:bottom w:val="none" w:sz="0" w:space="0" w:color="auto"/>
        <w:right w:val="none" w:sz="0" w:space="0" w:color="auto"/>
      </w:divBdr>
    </w:div>
    <w:div w:id="1802921687">
      <w:bodyDiv w:val="1"/>
      <w:marLeft w:val="0"/>
      <w:marRight w:val="0"/>
      <w:marTop w:val="0"/>
      <w:marBottom w:val="0"/>
      <w:divBdr>
        <w:top w:val="none" w:sz="0" w:space="0" w:color="auto"/>
        <w:left w:val="none" w:sz="0" w:space="0" w:color="auto"/>
        <w:bottom w:val="none" w:sz="0" w:space="0" w:color="auto"/>
        <w:right w:val="none" w:sz="0" w:space="0" w:color="auto"/>
      </w:divBdr>
    </w:div>
    <w:div w:id="2049914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Arquivos%20de%20Programas\Microsoft%20Office\Modelos\PROGRAMA.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14AF1A-1C7B-46A8-84B6-96564D575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PROGRAMA.DOT</Template>
  <TotalTime>31</TotalTime>
  <Pages>4</Pages>
  <Words>1171</Words>
  <Characters>6325</Characters>
  <Application>Microsoft Office Word</Application>
  <DocSecurity>0</DocSecurity>
  <Lines>52</Lines>
  <Paragraphs>14</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Cria cartas predefinidas ou ajuda você a criar suas próprias cartas</vt:lpstr>
      <vt:lpstr>Cria cartas predefinidas ou ajuda você a criar suas próprias cartas</vt:lpstr>
      <vt:lpstr>Cria cartas predefinidas ou ajuda você a criar suas próprias cartas</vt:lpstr>
    </vt:vector>
  </TitlesOfParts>
  <Company>-</Company>
  <LinksUpToDate>false</LinksUpToDate>
  <CharactersWithSpaces>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Cria cartas predefinidas ou ajuda você a criar suas próprias cartas</dc:title>
  <dc:creator>FGV</dc:creator>
  <cp:lastModifiedBy>Peter Wanke</cp:lastModifiedBy>
  <cp:revision>7</cp:revision>
  <cp:lastPrinted>2012-08-06T19:14:00Z</cp:lastPrinted>
  <dcterms:created xsi:type="dcterms:W3CDTF">2026-04-09T09:35:00Z</dcterms:created>
  <dcterms:modified xsi:type="dcterms:W3CDTF">2026-07-27T10:02:00Z</dcterms:modified>
</cp:coreProperties>
</file>