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Normal"/>
        <w:tblW w:w="9214" w:type="dxa"/>
        <w:jc w:val="left"/>
        <w:tblInd w:w="137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6531"/>
        <w:gridCol w:w="2682"/>
      </w:tblGrid>
      <w:tr>
        <w:trPr>
          <w:trHeight w:val="251" w:hRule="atLeast"/>
        </w:trPr>
        <w:tc>
          <w:tcPr>
            <w:tcW w:w="92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2" w:before="0" w:after="0"/>
              <w:ind w:left="57" w:hanging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 xml:space="preserve">Campus/Curso: </w:t>
            </w:r>
            <w:r>
              <w:rPr>
                <w:b w:val="false"/>
                <w:bCs w:val="false"/>
                <w:kern w:val="0"/>
                <w:sz w:val="22"/>
                <w:szCs w:val="22"/>
                <w:lang w:eastAsia="en-US" w:bidi="ar-SA"/>
              </w:rPr>
              <w:t xml:space="preserve">Leopoldina /  </w:t>
            </w:r>
            <w:r>
              <w:rPr>
                <w:rFonts w:eastAsia="Arial" w:cs="Arial"/>
                <w:b w:val="false"/>
                <w:bCs w:val="false"/>
                <w:kern w:val="0"/>
                <w:sz w:val="22"/>
                <w:szCs w:val="22"/>
                <w:lang w:eastAsia="en-US" w:bidi="ar-SA"/>
              </w:rPr>
              <w:t>Engenharia de Computação</w:t>
            </w:r>
          </w:p>
        </w:tc>
      </w:tr>
      <w:tr>
        <w:trPr>
          <w:trHeight w:val="254" w:hRule="atLeast"/>
        </w:trPr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4" w:before="0" w:after="0"/>
              <w:ind w:left="57" w:hanging="0"/>
              <w:jc w:val="left"/>
              <w:rPr>
                <w:rFonts w:ascii="Arial MT" w:hAnsi="Arial MT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Disciplina</w:t>
            </w:r>
            <w:r>
              <w:rPr>
                <w:rFonts w:ascii="Arial MT" w:hAnsi="Arial MT"/>
                <w:kern w:val="0"/>
                <w:sz w:val="22"/>
                <w:szCs w:val="22"/>
                <w:lang w:eastAsia="en-US" w:bidi="ar-SA"/>
              </w:rPr>
              <w:t xml:space="preserve">: </w:t>
            </w:r>
            <w:r>
              <w:rPr>
                <w:rFonts w:eastAsia="Arial" w:cs="Arial"/>
                <w:kern w:val="0"/>
                <w:sz w:val="22"/>
                <w:szCs w:val="22"/>
                <w:lang w:eastAsia="en-US" w:bidi="ar-SA"/>
              </w:rPr>
              <w:t>Algoritmos e Estruturas de Dados</w:t>
            </w: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4" w:before="0" w:after="0"/>
              <w:ind w:left="57" w:hanging="0"/>
              <w:jc w:val="left"/>
              <w:rPr>
                <w:rFonts w:ascii="Arial MT" w:hAnsi="Arial MT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CÓDIGO</w:t>
            </w:r>
            <w:r>
              <w:rPr>
                <w:rFonts w:ascii="Arial MT" w:hAnsi="Arial MT"/>
                <w:kern w:val="0"/>
                <w:sz w:val="22"/>
                <w:szCs w:val="22"/>
                <w:lang w:eastAsia="en-US" w:bidi="ar-SA"/>
              </w:rPr>
              <w:t xml:space="preserve">: </w:t>
            </w:r>
            <w:r>
              <w:rPr>
                <w:rFonts w:eastAsia="Arial" w:cs="Arial"/>
                <w:kern w:val="0"/>
                <w:sz w:val="22"/>
                <w:szCs w:val="22"/>
                <w:lang w:eastAsia="en-US" w:bidi="ar-SA"/>
              </w:rPr>
              <w:t>G03AEDA0.01</w:t>
            </w:r>
          </w:p>
        </w:tc>
      </w:tr>
      <w:tr>
        <w:trPr>
          <w:trHeight w:val="254" w:hRule="atLeast"/>
        </w:trPr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4" w:before="0" w:after="0"/>
              <w:ind w:left="57" w:hanging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Docente</w:t>
            </w:r>
            <w:r>
              <w:rPr>
                <w:b/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 xml:space="preserve">responsável: </w:t>
            </w:r>
            <w:r>
              <w:rPr>
                <w:rFonts w:eastAsia="Arial" w:cs="Arial"/>
                <w:b w:val="false"/>
                <w:bCs w:val="false"/>
                <w:kern w:val="0"/>
                <w:sz w:val="22"/>
                <w:szCs w:val="22"/>
                <w:lang w:val="pt-PT" w:eastAsia="en-US" w:bidi="ar-SA"/>
              </w:rPr>
              <w:t>Samuel da Costa Alves Basílio</w:t>
            </w: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4" w:before="0" w:after="0"/>
              <w:ind w:left="57" w:hanging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Data:</w:t>
            </w:r>
          </w:p>
        </w:tc>
      </w:tr>
      <w:tr>
        <w:trPr>
          <w:trHeight w:val="251" w:hRule="atLeast"/>
        </w:trPr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2" w:before="0" w:after="0"/>
              <w:ind w:left="57" w:hanging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Coordenador(a)</w:t>
            </w:r>
            <w:r>
              <w:rPr>
                <w:b/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do</w:t>
            </w:r>
            <w:r>
              <w:rPr>
                <w:b/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 xml:space="preserve">curso: </w:t>
            </w:r>
            <w:r>
              <w:rPr>
                <w:rFonts w:eastAsia="Arial" w:cs="Arial"/>
                <w:b w:val="false"/>
                <w:bCs w:val="false"/>
                <w:kern w:val="0"/>
                <w:sz w:val="22"/>
                <w:szCs w:val="22"/>
                <w:lang w:eastAsia="en-US" w:bidi="ar-SA"/>
              </w:rPr>
              <w:t>Gustavo Montes Novaes</w:t>
            </w: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2" w:before="0" w:after="0"/>
              <w:ind w:left="57" w:hanging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Data:</w:t>
            </w:r>
          </w:p>
        </w:tc>
      </w:tr>
    </w:tbl>
    <w:p>
      <w:pPr>
        <w:pStyle w:val="Normal"/>
        <w:spacing w:before="120" w:after="0"/>
        <w:ind w:left="142" w:hanging="0"/>
        <w:rPr>
          <w:rFonts w:ascii="Arial MT" w:hAnsi="Arial MT"/>
        </w:rPr>
      </w:pPr>
      <w:r>
        <w:rPr>
          <w:b/>
        </w:rPr>
        <w:t>Período</w:t>
      </w:r>
      <w:r>
        <w:rPr>
          <w:b/>
          <w:spacing w:val="-1"/>
        </w:rPr>
        <w:t xml:space="preserve"> </w:t>
      </w:r>
      <w:r>
        <w:rPr>
          <w:b/>
        </w:rPr>
        <w:t>Letivo</w:t>
      </w:r>
      <w:r>
        <w:rPr>
          <w:rFonts w:ascii="Arial MT" w:hAnsi="Arial MT"/>
        </w:rPr>
        <w:t>: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  <w:spacing w:val="-2"/>
        </w:rPr>
        <w:t>2024,1</w:t>
      </w:r>
    </w:p>
    <w:p>
      <w:pPr>
        <w:pStyle w:val="Normal"/>
        <w:tabs>
          <w:tab w:val="clear" w:pos="720"/>
          <w:tab w:val="left" w:pos="4253" w:leader="none"/>
          <w:tab w:val="left" w:pos="6237" w:leader="none"/>
        </w:tabs>
        <w:spacing w:before="40" w:after="0"/>
        <w:ind w:left="142" w:hanging="0"/>
        <w:rPr>
          <w:rFonts w:ascii="Arial MT" w:hAnsi="Arial MT"/>
        </w:rPr>
      </w:pPr>
      <w:r>
        <w:rPr>
          <w:b/>
        </w:rPr>
        <w:t>Carga</w:t>
      </w:r>
      <w:r>
        <w:rPr>
          <w:b/>
          <w:spacing w:val="-2"/>
        </w:rPr>
        <w:t xml:space="preserve"> </w:t>
      </w:r>
      <w:r>
        <w:rPr>
          <w:b/>
        </w:rPr>
        <w:t>Horária</w:t>
      </w:r>
      <w:r>
        <w:rPr>
          <w:b/>
          <w:spacing w:val="-1"/>
        </w:rPr>
        <w:t xml:space="preserve"> </w:t>
      </w:r>
      <w:r>
        <w:rPr>
          <w:b w:val="false"/>
          <w:bCs w:val="false"/>
        </w:rPr>
        <w:t>Total:</w:t>
      </w:r>
      <w:r>
        <w:rPr>
          <w:b w:val="false"/>
          <w:bCs w:val="false"/>
          <w:spacing w:val="-2"/>
        </w:rPr>
        <w:t xml:space="preserve"> </w:t>
      </w:r>
      <w:r>
        <w:rPr>
          <w:rFonts w:eastAsia="Arial" w:cs="Arial"/>
          <w:b w:val="false"/>
          <w:bCs w:val="false"/>
          <w:spacing w:val="-2"/>
        </w:rPr>
        <w:t>60 horas-aula (50 horas)</w:t>
      </w:r>
      <w:r>
        <w:rPr>
          <w:rFonts w:eastAsia="Arial" w:cs="Arial" w:ascii="Arial MT" w:hAnsi="Arial MT"/>
          <w:b w:val="false"/>
          <w:bCs w:val="false"/>
          <w:spacing w:val="-2"/>
        </w:rPr>
        <w:t xml:space="preserve"> </w:t>
      </w:r>
      <w:r>
        <w:rPr>
          <w:b/>
        </w:rPr>
        <w:t xml:space="preserve">Créditos: </w:t>
      </w:r>
      <w:r>
        <w:rPr>
          <w:rFonts w:ascii="Arial MT" w:hAnsi="Arial MT"/>
          <w:b w:val="false"/>
          <w:bCs w:val="false"/>
        </w:rPr>
        <w:t>4</w:t>
      </w:r>
      <w:r>
        <w:rPr>
          <w:rFonts w:ascii="Arial MT" w:hAnsi="Arial MT"/>
          <w:spacing w:val="1"/>
        </w:rPr>
        <w:tab/>
      </w:r>
      <w:r>
        <w:rPr>
          <w:b/>
        </w:rPr>
        <w:t>Natureza</w:t>
      </w:r>
      <w:r>
        <w:rPr>
          <w:rFonts w:ascii="Arial MT" w:hAnsi="Arial MT"/>
        </w:rPr>
        <w:t xml:space="preserve">: Teórico-prática / Obrigatória </w:t>
      </w:r>
    </w:p>
    <w:p>
      <w:pPr>
        <w:pStyle w:val="Normal"/>
        <w:tabs>
          <w:tab w:val="clear" w:pos="720"/>
          <w:tab w:val="left" w:pos="4253" w:leader="none"/>
          <w:tab w:val="left" w:pos="6237" w:leader="none"/>
        </w:tabs>
        <w:spacing w:before="40" w:after="0"/>
        <w:ind w:left="142" w:hanging="0"/>
        <w:rPr>
          <w:rFonts w:ascii="Arial MT" w:hAnsi="Arial MT"/>
        </w:rPr>
      </w:pPr>
      <w:r>
        <w:rPr>
          <w:b/>
        </w:rPr>
        <w:t>Área</w:t>
      </w:r>
      <w:r>
        <w:rPr>
          <w:b/>
          <w:spacing w:val="-2"/>
        </w:rPr>
        <w:t xml:space="preserve"> </w:t>
      </w:r>
      <w:r>
        <w:rPr>
          <w:b/>
        </w:rPr>
        <w:t>de</w:t>
      </w:r>
      <w:r>
        <w:rPr>
          <w:b/>
          <w:spacing w:val="-1"/>
        </w:rPr>
        <w:t xml:space="preserve"> </w:t>
      </w:r>
      <w:r>
        <w:rPr>
          <w:b/>
        </w:rPr>
        <w:t>Formação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2"/>
        </w:rPr>
        <w:t xml:space="preserve"> </w:t>
      </w:r>
      <w:r>
        <w:rPr>
          <w:b/>
        </w:rPr>
        <w:t>DCN</w:t>
      </w:r>
      <w:r>
        <w:rPr>
          <w:rFonts w:ascii="Arial MT" w:hAnsi="Arial MT"/>
        </w:rPr>
        <w:t>:</w:t>
      </w:r>
      <w:r>
        <w:rPr>
          <w:rFonts w:ascii="Arial MT" w:hAnsi="Arial MT"/>
          <w:spacing w:val="1"/>
        </w:rPr>
        <w:t xml:space="preserve"> </w:t>
      </w:r>
      <w:r>
        <w:rPr>
          <w:rFonts w:ascii="Arial MT" w:hAnsi="Arial MT"/>
        </w:rPr>
        <w:t>Básica</w:t>
      </w:r>
    </w:p>
    <w:p>
      <w:pPr>
        <w:pStyle w:val="Normal"/>
        <w:spacing w:before="40" w:after="0"/>
        <w:ind w:left="142" w:hanging="0"/>
        <w:rPr>
          <w:rFonts w:ascii="Arial MT" w:hAnsi="Arial MT"/>
        </w:rPr>
      </w:pPr>
      <w:r>
        <w:rPr>
          <w:b/>
        </w:rPr>
        <w:t>Competências/habilidades</w:t>
      </w:r>
      <w:r>
        <w:rPr>
          <w:b/>
          <w:spacing w:val="-2"/>
        </w:rPr>
        <w:t xml:space="preserve"> </w:t>
      </w:r>
      <w:r>
        <w:rPr>
          <w:b/>
        </w:rPr>
        <w:t>a serem desenvolvidas</w:t>
      </w:r>
      <w:r>
        <w:rPr>
          <w:rFonts w:ascii="Arial MT" w:hAnsi="Arial MT"/>
        </w:rPr>
        <w:t>: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(Para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os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cursos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de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Engenharia)</w:t>
      </w:r>
    </w:p>
    <w:p>
      <w:pPr>
        <w:pStyle w:val="Normal"/>
        <w:spacing w:before="40" w:after="120"/>
        <w:ind w:left="142" w:hanging="0"/>
        <w:rPr>
          <w:rFonts w:ascii="Arial MT" w:hAnsi="Arial MT"/>
        </w:rPr>
      </w:pPr>
      <w:r>
        <w:rPr>
          <w:b/>
        </w:rPr>
        <w:t>Departamento</w:t>
      </w:r>
      <w:r>
        <w:rPr>
          <w:b/>
          <w:spacing w:val="-1"/>
        </w:rPr>
        <w:t xml:space="preserve"> </w:t>
      </w:r>
      <w:r>
        <w:rPr>
          <w:b/>
        </w:rPr>
        <w:t>que</w:t>
      </w:r>
      <w:r>
        <w:rPr>
          <w:b/>
          <w:spacing w:val="-4"/>
        </w:rPr>
        <w:t xml:space="preserve"> </w:t>
      </w:r>
      <w:r>
        <w:rPr>
          <w:b/>
        </w:rPr>
        <w:t>oferta a</w:t>
      </w:r>
      <w:r>
        <w:rPr>
          <w:b/>
          <w:spacing w:val="-3"/>
        </w:rPr>
        <w:t xml:space="preserve"> </w:t>
      </w:r>
      <w:r>
        <w:rPr>
          <w:b/>
        </w:rPr>
        <w:t>disciplina</w:t>
      </w:r>
      <w:r>
        <w:rPr>
          <w:rFonts w:ascii="Arial MT" w:hAnsi="Arial MT"/>
        </w:rPr>
        <w:t xml:space="preserve">: </w:t>
      </w:r>
      <w:r>
        <w:rPr>
          <w:rFonts w:eastAsia="Arial" w:cs="Arial"/>
        </w:rPr>
        <w:t xml:space="preserve">Departamento de Computação - </w:t>
      </w:r>
      <w:r>
        <w:rPr>
          <w:rFonts w:eastAsia="Arial" w:cs="Arial"/>
        </w:rPr>
        <w:t>LP</w:t>
      </w:r>
    </w:p>
    <w:tbl>
      <w:tblPr>
        <w:tblStyle w:val="TableNormal"/>
        <w:tblW w:w="9214" w:type="dxa"/>
        <w:jc w:val="left"/>
        <w:tblInd w:w="137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9214"/>
      </w:tblGrid>
      <w:tr>
        <w:trPr>
          <w:trHeight w:val="253" w:hRule="atLeast"/>
        </w:trPr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4" w:before="0" w:after="0"/>
              <w:ind w:left="57" w:hanging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Atendimento</w:t>
            </w:r>
            <w:r>
              <w:rPr>
                <w:b/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extraclasse</w:t>
            </w:r>
            <w:r>
              <w:rPr>
                <w:b/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aos</w:t>
            </w:r>
            <w:r>
              <w:rPr>
                <w:b/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alunos</w:t>
            </w:r>
          </w:p>
        </w:tc>
      </w:tr>
      <w:tr>
        <w:trPr>
          <w:trHeight w:val="254" w:hRule="atLeast"/>
        </w:trPr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4" w:before="0" w:after="0"/>
              <w:ind w:left="57" w:hanging="0"/>
              <w:jc w:val="left"/>
              <w:rPr>
                <w:rFonts w:ascii="Arial MT" w:hAnsi="Arial MT"/>
              </w:rPr>
            </w:pPr>
            <w:r>
              <w:rPr>
                <w:rFonts w:ascii="Arial MT" w:hAnsi="Arial MT"/>
                <w:kern w:val="0"/>
                <w:sz w:val="22"/>
                <w:szCs w:val="22"/>
                <w:lang w:eastAsia="en-US" w:bidi="ar-SA"/>
              </w:rPr>
              <w:t xml:space="preserve">Local: </w:t>
            </w:r>
            <w:r>
              <w:rPr>
                <w:rFonts w:ascii="Arial MT" w:hAnsi="Arial MT"/>
                <w:kern w:val="0"/>
                <w:sz w:val="22"/>
                <w:szCs w:val="22"/>
                <w:lang w:eastAsia="en-US" w:bidi="ar-SA"/>
              </w:rPr>
              <w:t>Gabinete</w:t>
            </w:r>
          </w:p>
        </w:tc>
      </w:tr>
      <w:tr>
        <w:trPr>
          <w:trHeight w:val="251" w:hRule="atLeast"/>
        </w:trPr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2" w:before="0" w:after="0"/>
              <w:ind w:left="57" w:hanging="0"/>
              <w:jc w:val="left"/>
              <w:rPr>
                <w:rFonts w:ascii="Arial MT" w:hAnsi="Arial MT"/>
              </w:rPr>
            </w:pPr>
            <w:r>
              <w:rPr>
                <w:rFonts w:ascii="Arial MT" w:hAnsi="Arial MT"/>
                <w:kern w:val="0"/>
                <w:sz w:val="22"/>
                <w:szCs w:val="22"/>
                <w:lang w:eastAsia="en-US" w:bidi="ar-SA"/>
              </w:rPr>
              <w:t>Horário</w:t>
            </w:r>
            <w:r>
              <w:rPr>
                <w:rFonts w:ascii="Arial MT" w:hAnsi="Arial MT"/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2"/>
                <w:szCs w:val="22"/>
                <w:lang w:eastAsia="en-US" w:bidi="ar-SA"/>
              </w:rPr>
              <w:t xml:space="preserve">semanal: </w:t>
            </w:r>
            <w:r>
              <w:rPr>
                <w:rFonts w:eastAsia="Arial" w:cs="Arial"/>
                <w:bCs/>
                <w:kern w:val="0"/>
                <w:sz w:val="22"/>
                <w:szCs w:val="22"/>
                <w:lang w:eastAsia="en-US" w:bidi="ar-SA"/>
              </w:rPr>
              <w:t>Terças 10:40 – 12:00; Quartas 10:40 - 12:00 e 13:00 - 15:00</w:t>
            </w:r>
            <w:r>
              <w:rPr>
                <w:rFonts w:eastAsia="Arial" w:cs="Arial"/>
                <w:kern w:val="0"/>
                <w:sz w:val="22"/>
                <w:szCs w:val="22"/>
                <w:lang w:eastAsia="en-US" w:bidi="ar-SA"/>
              </w:rPr>
              <w:t xml:space="preserve"> </w:t>
            </w:r>
          </w:p>
        </w:tc>
      </w:tr>
    </w:tbl>
    <w:p>
      <w:pPr>
        <w:pStyle w:val="Corpodotexto"/>
        <w:rPr>
          <w:rFonts w:ascii="Arial MT" w:hAnsi="Arial MT"/>
          <w:b w:val="false"/>
          <w:b w:val="false"/>
          <w:sz w:val="20"/>
          <w:szCs w:val="20"/>
        </w:rPr>
      </w:pPr>
      <w:r>
        <w:rPr>
          <w:rFonts w:ascii="Arial MT" w:hAnsi="Arial MT"/>
          <w:b w:val="false"/>
          <w:sz w:val="20"/>
          <w:szCs w:val="20"/>
        </w:rPr>
      </w:r>
    </w:p>
    <w:tbl>
      <w:tblPr>
        <w:tblStyle w:val="TableNormal"/>
        <w:tblW w:w="9214" w:type="dxa"/>
        <w:jc w:val="left"/>
        <w:tblInd w:w="137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4822"/>
        <w:gridCol w:w="237"/>
        <w:gridCol w:w="2600"/>
        <w:gridCol w:w="1554"/>
      </w:tblGrid>
      <w:tr>
        <w:trPr>
          <w:trHeight w:val="253" w:hRule="atLeast"/>
        </w:trPr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4" w:before="0" w:after="0"/>
              <w:ind w:left="57" w:hanging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Metodologia</w:t>
            </w:r>
            <w:r>
              <w:rPr>
                <w:b/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b/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ensino</w:t>
            </w:r>
          </w:p>
        </w:tc>
        <w:tc>
          <w:tcPr>
            <w:tcW w:w="237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4" w:before="0" w:after="0"/>
              <w:ind w:left="57" w:hanging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Atividades</w:t>
            </w:r>
            <w:r>
              <w:rPr>
                <w:b/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Avaliativas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4" w:before="0" w:after="0"/>
              <w:ind w:left="57" w:hanging="0"/>
              <w:jc w:val="center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Valor</w:t>
            </w:r>
          </w:p>
        </w:tc>
      </w:tr>
      <w:tr>
        <w:trPr>
          <w:trHeight w:val="251" w:hRule="atLeast"/>
        </w:trPr>
        <w:tc>
          <w:tcPr>
            <w:tcW w:w="48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52" w:before="0" w:after="0"/>
              <w:ind w:left="107" w:hanging="0"/>
              <w:jc w:val="left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eastAsia="en-US" w:bidi="ar-SA"/>
              </w:rPr>
              <w:t>Emprego de uma linguagem de programação para implementar os conteúdos ministrados na disciplina teórica Estrutura de Dados. Implementação das estruturas de dados, suas funcionalidades e aplicação dessas estruturas na resolução de problemas computacionais.</w:t>
            </w:r>
          </w:p>
        </w:tc>
        <w:tc>
          <w:tcPr>
            <w:tcW w:w="237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ind w:left="57" w:hanging="0"/>
              <w:jc w:val="left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eastAsia="en-US" w:bidi="ar-SA"/>
              </w:rPr>
              <w:t>Atividades de Consolidação de Conteúdo (AC)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ind w:left="57" w:hanging="0"/>
              <w:jc w:val="center"/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  <w:t>10</w:t>
            </w:r>
          </w:p>
        </w:tc>
      </w:tr>
      <w:tr>
        <w:trPr>
          <w:trHeight w:val="254" w:hRule="atLeast"/>
        </w:trPr>
        <w:tc>
          <w:tcPr>
            <w:tcW w:w="482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52" w:before="0" w:after="0"/>
              <w:ind w:left="107" w:hanging="0"/>
              <w:jc w:val="left"/>
              <w:rPr>
                <w:rFonts w:ascii="Arial" w:hAnsi="Arial" w:eastAsia="Arial" w:cs="Arial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7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ind w:left="57" w:hanging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eastAsia="en-US" w:bidi="ar-SA"/>
              </w:rPr>
              <w:t>Avaliação 1 (A1)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ind w:left="57" w:hanging="0"/>
              <w:jc w:val="center"/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  <w:t>30</w:t>
            </w:r>
          </w:p>
        </w:tc>
      </w:tr>
      <w:tr>
        <w:trPr>
          <w:trHeight w:val="251" w:hRule="atLeast"/>
        </w:trPr>
        <w:tc>
          <w:tcPr>
            <w:tcW w:w="482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ind w:left="57" w:hanging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7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ind w:left="57" w:hanging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eastAsia="en-US" w:bidi="ar-SA"/>
              </w:rPr>
              <w:t>Avaliação 2 (A2)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ind w:left="57" w:hanging="0"/>
              <w:jc w:val="center"/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  <w:t>30</w:t>
            </w:r>
          </w:p>
        </w:tc>
      </w:tr>
      <w:tr>
        <w:trPr>
          <w:trHeight w:val="254" w:hRule="atLeast"/>
        </w:trPr>
        <w:tc>
          <w:tcPr>
            <w:tcW w:w="48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52" w:before="0" w:after="0"/>
              <w:ind w:left="107" w:hanging="0"/>
              <w:jc w:val="left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eastAsia="en-US" w:bidi="ar-SA"/>
              </w:rPr>
              <w:t>Utilização de Plataformas de submissão de código online como apoio às atividades da disciplina, além de ferramentas Digitais de Apoio ao Ensino, tais como: SIGAA, Moodle, MS Teams, G Suite, entre outros.</w:t>
            </w:r>
          </w:p>
        </w:tc>
        <w:tc>
          <w:tcPr>
            <w:tcW w:w="237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ind w:left="57" w:hanging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eastAsia="en-US" w:bidi="ar-SA"/>
              </w:rPr>
              <w:t>Avaliação 3 (A3)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ind w:left="57" w:hanging="0"/>
              <w:jc w:val="center"/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  <w:t>30</w:t>
            </w:r>
          </w:p>
        </w:tc>
      </w:tr>
      <w:tr>
        <w:trPr>
          <w:trHeight w:val="253" w:hRule="atLeast"/>
        </w:trPr>
        <w:tc>
          <w:tcPr>
            <w:tcW w:w="482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ind w:left="57" w:hanging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7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4" w:before="0" w:after="0"/>
              <w:ind w:left="57" w:hanging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Total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4" w:before="0" w:after="0"/>
              <w:ind w:left="57" w:hanging="0"/>
              <w:jc w:val="center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100</w:t>
            </w:r>
          </w:p>
        </w:tc>
      </w:tr>
    </w:tbl>
    <w:p>
      <w:pPr>
        <w:pStyle w:val="Corpodotexto"/>
        <w:rPr>
          <w:rFonts w:ascii="Arial MT" w:hAnsi="Arial MT"/>
          <w:b w:val="false"/>
          <w:b w:val="false"/>
          <w:sz w:val="20"/>
          <w:szCs w:val="20"/>
        </w:rPr>
      </w:pPr>
      <w:r>
        <w:rPr>
          <w:rFonts w:ascii="Arial MT" w:hAnsi="Arial MT"/>
          <w:b w:val="false"/>
          <w:sz w:val="20"/>
          <w:szCs w:val="20"/>
        </w:rPr>
      </w:r>
    </w:p>
    <w:tbl>
      <w:tblPr>
        <w:tblStyle w:val="TableNormal"/>
        <w:tblW w:w="9214" w:type="dxa"/>
        <w:jc w:val="left"/>
        <w:tblInd w:w="137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9214"/>
      </w:tblGrid>
      <w:tr>
        <w:trPr>
          <w:trHeight w:val="251" w:hRule="atLeast"/>
        </w:trPr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2" w:before="0" w:after="0"/>
              <w:ind w:left="57" w:hanging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Recursos</w:t>
            </w:r>
          </w:p>
        </w:tc>
      </w:tr>
      <w:tr>
        <w:trPr>
          <w:trHeight w:val="254" w:hRule="atLeast"/>
        </w:trPr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ind w:left="57" w:hanging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  <w:t>Laborat</w:t>
            </w:r>
            <w:r>
              <w:rPr>
                <w:rFonts w:eastAsia="Arial" w:cs="Arial" w:ascii="Times New Roman" w:hAnsi="Times New Roman"/>
                <w:kern w:val="0"/>
                <w:sz w:val="22"/>
                <w:szCs w:val="22"/>
                <w:lang w:val="pt-PT" w:eastAsia="en-US" w:bidi="ar-SA"/>
              </w:rPr>
              <w:t>ório de computação com computadores individuáis e projetor</w:t>
            </w:r>
          </w:p>
        </w:tc>
      </w:tr>
      <w:tr>
        <w:trPr>
          <w:trHeight w:val="253" w:hRule="atLeast"/>
        </w:trPr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ind w:left="57" w:hanging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</w:tbl>
    <w:p>
      <w:pPr>
        <w:pStyle w:val="Corpodotexto"/>
        <w:spacing w:before="9" w:after="0"/>
        <w:rPr>
          <w:rFonts w:ascii="Arial MT" w:hAnsi="Arial MT"/>
          <w:b w:val="false"/>
          <w:b w:val="false"/>
          <w:sz w:val="20"/>
          <w:szCs w:val="20"/>
        </w:rPr>
      </w:pPr>
      <w:r>
        <w:rPr>
          <w:rFonts w:ascii="Arial MT" w:hAnsi="Arial MT"/>
          <w:b w:val="false"/>
          <w:sz w:val="20"/>
          <w:szCs w:val="20"/>
        </w:rPr>
      </w:r>
    </w:p>
    <w:p>
      <w:pPr>
        <w:pStyle w:val="Corpodotexto"/>
        <w:spacing w:before="9" w:after="0"/>
        <w:rPr>
          <w:rFonts w:ascii="Arial MT" w:hAnsi="Arial MT"/>
          <w:b w:val="false"/>
          <w:b w:val="false"/>
          <w:sz w:val="20"/>
          <w:szCs w:val="20"/>
        </w:rPr>
      </w:pPr>
      <w:r>
        <w:rPr>
          <w:rFonts w:ascii="Arial MT" w:hAnsi="Arial MT"/>
          <w:b w:val="false"/>
          <w:sz w:val="20"/>
          <w:szCs w:val="20"/>
        </w:rPr>
      </w:r>
    </w:p>
    <w:tbl>
      <w:tblPr>
        <w:tblW w:w="9178" w:type="dxa"/>
        <w:jc w:val="left"/>
        <w:tblInd w:w="-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2190"/>
        <w:gridCol w:w="6988"/>
      </w:tblGrid>
      <w:tr>
        <w:trPr/>
        <w:tc>
          <w:tcPr>
            <w:tcW w:w="9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</w:rPr>
            </w:pPr>
            <w:r>
              <w:rPr>
                <w:rFonts w:eastAsia="Arial" w:cs="Arial"/>
                <w:b/>
              </w:rPr>
              <w:t>Cronograma</w:t>
            </w:r>
          </w:p>
        </w:tc>
      </w:tr>
      <w:tr>
        <w:trPr/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</w:rPr>
            </w:pPr>
            <w:r>
              <w:rPr>
                <w:rFonts w:eastAsia="Arial" w:cs="Arial"/>
              </w:rPr>
              <w:t>Data</w:t>
            </w:r>
          </w:p>
        </w:tc>
        <w:tc>
          <w:tcPr>
            <w:tcW w:w="6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</w:rPr>
            </w:pPr>
            <w:r>
              <w:rPr>
                <w:rFonts w:eastAsia="Arial" w:cs="Arial"/>
              </w:rPr>
              <w:t>Atividade</w:t>
            </w:r>
          </w:p>
        </w:tc>
      </w:tr>
      <w:tr>
        <w:trPr/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04/03</w:t>
            </w:r>
          </w:p>
        </w:tc>
        <w:tc>
          <w:tcPr>
            <w:tcW w:w="6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52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Período de acolhimento dos alunos</w:t>
            </w:r>
          </w:p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Apresentação do Plano Didático e livro-texto</w:t>
            </w:r>
          </w:p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Plataformas de submissão de código online (Neps e Beecrowd)</w:t>
            </w:r>
          </w:p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Atividades com Implementação: cadastro e exemplo de submissão</w:t>
            </w:r>
          </w:p>
        </w:tc>
      </w:tr>
      <w:tr>
        <w:trPr/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06/03</w:t>
            </w:r>
          </w:p>
        </w:tc>
        <w:tc>
          <w:tcPr>
            <w:tcW w:w="6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Estruturas de controle: sequencial, condicional e repetição</w:t>
            </w:r>
          </w:p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Atividades com Implementação</w:t>
            </w:r>
          </w:p>
        </w:tc>
      </w:tr>
      <w:tr>
        <w:trPr/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11/03</w:t>
            </w:r>
          </w:p>
        </w:tc>
        <w:tc>
          <w:tcPr>
            <w:tcW w:w="6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52"/>
              <w:rPr>
                <w:rFonts w:ascii="Arial" w:hAnsi="Arial" w:eastAsia="Arial" w:cs="Arial"/>
                <w:bCs/>
              </w:rPr>
            </w:pPr>
            <w:r>
              <w:rPr>
                <w:rFonts w:eastAsia="Arial" w:cs="Arial"/>
              </w:rPr>
              <w:t>Estruturas de controle: sequencial, condicional e repetição</w:t>
            </w:r>
          </w:p>
          <w:p>
            <w:pPr>
              <w:pStyle w:val="Normal"/>
              <w:widowControl w:val="false"/>
              <w:spacing w:lineRule="auto" w:line="252"/>
              <w:rPr>
                <w:rFonts w:ascii="Arial" w:hAnsi="Arial" w:eastAsia="Arial" w:cs="Arial"/>
                <w:bCs/>
              </w:rPr>
            </w:pPr>
            <w:r>
              <w:rPr>
                <w:rFonts w:eastAsia="Arial" w:cs="Arial"/>
              </w:rPr>
              <w:t>Modularização: funções e passagem de parâmetros por valor</w:t>
            </w:r>
          </w:p>
        </w:tc>
      </w:tr>
      <w:tr>
        <w:trPr/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13/03</w:t>
            </w:r>
          </w:p>
        </w:tc>
        <w:tc>
          <w:tcPr>
            <w:tcW w:w="6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52"/>
              <w:rPr>
                <w:rFonts w:ascii="Arial" w:hAnsi="Arial" w:eastAsia="Arial" w:cs="Arial"/>
                <w:bCs/>
              </w:rPr>
            </w:pPr>
            <w:r>
              <w:rPr>
                <w:rFonts w:eastAsia="Arial" w:cs="Arial"/>
                <w:bCs/>
              </w:rPr>
              <w:t>Estruturas de dados homogêneas: vetores e matrizes</w:t>
            </w:r>
          </w:p>
          <w:p>
            <w:pPr>
              <w:pStyle w:val="Normal"/>
              <w:widowControl w:val="false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Cs/>
              </w:rPr>
              <w:t>Algoritmos de busca e ordenação</w:t>
            </w:r>
          </w:p>
        </w:tc>
      </w:tr>
      <w:tr>
        <w:trPr/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18/03</w:t>
            </w:r>
          </w:p>
        </w:tc>
        <w:tc>
          <w:tcPr>
            <w:tcW w:w="6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52"/>
              <w:rPr>
                <w:rFonts w:ascii="Arial" w:hAnsi="Arial" w:eastAsia="Arial" w:cs="Arial"/>
                <w:bCs/>
              </w:rPr>
            </w:pPr>
            <w:r>
              <w:rPr>
                <w:rFonts w:eastAsia="Arial" w:cs="Arial"/>
                <w:bCs/>
              </w:rPr>
              <w:t>Estruturas de dados homogêneas: vetores e matrizes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497" w:leader="none"/>
              </w:tabs>
              <w:rPr>
                <w:rFonts w:ascii="Arial" w:hAnsi="Arial"/>
              </w:rPr>
            </w:pPr>
            <w:r>
              <w:rPr>
                <w:rFonts w:eastAsia="Arial" w:cs="Arial"/>
                <w:bCs/>
              </w:rPr>
              <w:t>Algoritmos de busca e ordenação</w:t>
            </w:r>
          </w:p>
        </w:tc>
      </w:tr>
      <w:tr>
        <w:trPr/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20/03</w:t>
            </w:r>
          </w:p>
        </w:tc>
        <w:tc>
          <w:tcPr>
            <w:tcW w:w="6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52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Introdução a ponteiros</w:t>
            </w:r>
          </w:p>
          <w:p>
            <w:pPr>
              <w:pStyle w:val="Normal"/>
              <w:widowControl w:val="false"/>
              <w:spacing w:lineRule="auto" w:line="252"/>
              <w:rPr>
                <w:rFonts w:ascii="Arial" w:hAnsi="Arial" w:eastAsia="Arial" w:cs="Arial"/>
                <w:b/>
                <w:b/>
                <w:color w:val="000000"/>
              </w:rPr>
            </w:pPr>
            <w:r>
              <w:rPr>
                <w:rFonts w:eastAsia="Arial" w:cs="Arial"/>
              </w:rPr>
              <w:t>Modularização: funções e passagem de parâmetros por referência</w:t>
            </w:r>
          </w:p>
        </w:tc>
      </w:tr>
      <w:tr>
        <w:trPr/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25/03</w:t>
            </w:r>
          </w:p>
        </w:tc>
        <w:tc>
          <w:tcPr>
            <w:tcW w:w="6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52"/>
              <w:ind w:right="173" w:hanging="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/>
              </w:rPr>
              <w:t xml:space="preserve">Modularização: </w:t>
            </w:r>
            <w:r>
              <w:rPr>
                <w:rFonts w:eastAsia="Arial" w:cs="Arial"/>
                <w:bCs/>
                <w:color w:val="000000"/>
              </w:rPr>
              <w:t>funções e estruturas de dados homogêneas</w:t>
            </w:r>
          </w:p>
        </w:tc>
      </w:tr>
      <w:tr>
        <w:trPr/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27/03</w:t>
            </w:r>
          </w:p>
        </w:tc>
        <w:tc>
          <w:tcPr>
            <w:tcW w:w="6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52"/>
              <w:ind w:right="173" w:hanging="0"/>
              <w:rPr>
                <w:rFonts w:ascii="Arial" w:hAnsi="Arial" w:eastAsia="Arial" w:cs="Arial"/>
                <w:bCs/>
                <w:color w:val="000000"/>
              </w:rPr>
            </w:pPr>
            <w:r>
              <w:rPr>
                <w:rFonts w:eastAsia="Arial" w:cs="Arial"/>
                <w:color w:val="000000"/>
              </w:rPr>
              <w:t>Modularização: funções recursivas</w:t>
            </w:r>
          </w:p>
        </w:tc>
      </w:tr>
      <w:tr>
        <w:trPr/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01/04</w:t>
            </w:r>
          </w:p>
        </w:tc>
        <w:tc>
          <w:tcPr>
            <w:tcW w:w="6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52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/>
                <w:bCs/>
              </w:rPr>
              <w:t>Estruturas de dados heterogêneas: registros</w:t>
            </w:r>
          </w:p>
        </w:tc>
      </w:tr>
      <w:tr>
        <w:trPr/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03/04</w:t>
            </w:r>
          </w:p>
        </w:tc>
        <w:tc>
          <w:tcPr>
            <w:tcW w:w="6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52"/>
              <w:rPr>
                <w:rFonts w:ascii="Arial" w:hAnsi="Arial" w:eastAsia="Arial" w:cs="Arial"/>
                <w:bCs/>
                <w:color w:val="000000"/>
              </w:rPr>
            </w:pPr>
            <w:r>
              <w:rPr>
                <w:rFonts w:eastAsia="Arial" w:cs="Arial"/>
                <w:bCs/>
                <w:color w:val="000000"/>
              </w:rPr>
              <w:t>Modularização: funções e estruturas de dados heterogêneas</w:t>
            </w:r>
          </w:p>
          <w:p>
            <w:pPr>
              <w:pStyle w:val="Normal"/>
              <w:widowControl w:val="false"/>
              <w:spacing w:lineRule="auto" w:line="252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/>
                <w:bCs/>
                <w:color w:val="000000"/>
              </w:rPr>
              <w:t>Trabalho Prático 1</w:t>
            </w:r>
          </w:p>
        </w:tc>
      </w:tr>
      <w:tr>
        <w:trPr/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b/>
                <w:b/>
                <w:color w:val="000000"/>
              </w:rPr>
            </w:pPr>
            <w:r>
              <w:rPr>
                <w:rFonts w:eastAsia="Arial" w:cs="Arial"/>
                <w:b/>
                <w:color w:val="000000"/>
              </w:rPr>
              <w:t>08/04</w:t>
            </w:r>
          </w:p>
        </w:tc>
        <w:tc>
          <w:tcPr>
            <w:tcW w:w="6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52"/>
              <w:rPr>
                <w:rFonts w:ascii="Arial" w:hAnsi="Arial" w:eastAsia="Arial" w:cs="Arial"/>
                <w:b/>
                <w:b/>
                <w:color w:val="000000"/>
              </w:rPr>
            </w:pPr>
            <w:r>
              <w:rPr>
                <w:rFonts w:eastAsia="Arial" w:cs="Arial"/>
                <w:b/>
                <w:color w:val="000000"/>
              </w:rPr>
              <w:t>Avaliação 1 (AV1)</w:t>
            </w:r>
          </w:p>
        </w:tc>
      </w:tr>
      <w:tr>
        <w:trPr/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10/04</w:t>
            </w:r>
          </w:p>
        </w:tc>
        <w:tc>
          <w:tcPr>
            <w:tcW w:w="6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52" w:before="2" w:after="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Discussão da Avaliação 1</w:t>
            </w:r>
          </w:p>
        </w:tc>
      </w:tr>
      <w:tr>
        <w:trPr/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bCs/>
                <w:color w:val="000000"/>
              </w:rPr>
            </w:pPr>
            <w:r>
              <w:rPr>
                <w:rFonts w:eastAsia="Arial" w:cs="Arial"/>
                <w:bCs/>
                <w:color w:val="000000"/>
              </w:rPr>
              <w:t>15/04</w:t>
            </w:r>
          </w:p>
        </w:tc>
        <w:tc>
          <w:tcPr>
            <w:tcW w:w="6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52"/>
              <w:rPr>
                <w:rFonts w:ascii="Arial" w:hAnsi="Arial" w:eastAsia="Arial" w:cs="Arial"/>
                <w:bCs/>
                <w:color w:val="000000"/>
              </w:rPr>
            </w:pPr>
            <w:r>
              <w:rPr>
                <w:rFonts w:eastAsia="Arial" w:cs="Arial"/>
                <w:bCs/>
                <w:color w:val="000000"/>
              </w:rPr>
              <w:t>Tipos Abstratos de Dados: definição e implementação</w:t>
            </w:r>
          </w:p>
        </w:tc>
      </w:tr>
      <w:tr>
        <w:trPr/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17/04</w:t>
            </w:r>
          </w:p>
        </w:tc>
        <w:tc>
          <w:tcPr>
            <w:tcW w:w="6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52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Tipos Abstratos de Dados: definição e implementação</w:t>
            </w:r>
          </w:p>
        </w:tc>
      </w:tr>
      <w:tr>
        <w:trPr/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22/04</w:t>
            </w:r>
          </w:p>
        </w:tc>
        <w:tc>
          <w:tcPr>
            <w:tcW w:w="6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52" w:before="2" w:after="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Fila sequencial e aplicações</w:t>
            </w:r>
          </w:p>
        </w:tc>
      </w:tr>
      <w:tr>
        <w:trPr/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24/04</w:t>
            </w:r>
          </w:p>
        </w:tc>
        <w:tc>
          <w:tcPr>
            <w:tcW w:w="6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52"/>
              <w:ind w:right="92" w:hanging="0"/>
              <w:rPr>
                <w:rFonts w:ascii="Arial" w:hAnsi="Arial" w:eastAsia="Arial" w:cs="Arial"/>
                <w:strike/>
                <w:color w:val="000000"/>
              </w:rPr>
            </w:pPr>
            <w:r>
              <w:rPr>
                <w:rFonts w:eastAsia="Arial" w:cs="Arial"/>
                <w:color w:val="000000"/>
              </w:rPr>
              <w:t>Pilha sequencial e aplicações</w:t>
            </w:r>
          </w:p>
        </w:tc>
      </w:tr>
      <w:tr>
        <w:trPr/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29/04</w:t>
            </w:r>
          </w:p>
        </w:tc>
        <w:tc>
          <w:tcPr>
            <w:tcW w:w="6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52"/>
              <w:rPr>
                <w:rFonts w:ascii="Arial" w:hAnsi="Arial" w:eastAsia="Arial" w:cs="Arial"/>
                <w:strike/>
                <w:color w:val="000000"/>
              </w:rPr>
            </w:pPr>
            <w:r>
              <w:rPr>
                <w:rFonts w:eastAsia="Arial" w:cs="Arial"/>
                <w:color w:val="000000"/>
              </w:rPr>
              <w:t>Fila e pilha encadeadas e aplicações</w:t>
            </w:r>
          </w:p>
        </w:tc>
      </w:tr>
      <w:tr>
        <w:trPr/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06/05</w:t>
            </w:r>
          </w:p>
        </w:tc>
        <w:tc>
          <w:tcPr>
            <w:tcW w:w="6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52"/>
              <w:rPr>
                <w:rFonts w:ascii="Arial" w:hAnsi="Arial" w:eastAsia="Arial" w:cs="Arial"/>
                <w:strike/>
                <w:color w:val="000000"/>
              </w:rPr>
            </w:pPr>
            <w:r>
              <w:rPr>
                <w:rFonts w:eastAsia="Arial" w:cs="Arial"/>
                <w:color w:val="000000"/>
              </w:rPr>
              <w:t>Lista sequencial e encadeada</w:t>
            </w:r>
          </w:p>
        </w:tc>
      </w:tr>
      <w:tr>
        <w:trPr/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08/05</w:t>
            </w:r>
          </w:p>
        </w:tc>
        <w:tc>
          <w:tcPr>
            <w:tcW w:w="6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52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/>
                <w:bCs/>
                <w:color w:val="000000"/>
              </w:rPr>
              <w:t>Listas ordenadas</w:t>
            </w:r>
          </w:p>
        </w:tc>
      </w:tr>
      <w:tr>
        <w:trPr/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13/05</w:t>
            </w:r>
          </w:p>
        </w:tc>
        <w:tc>
          <w:tcPr>
            <w:tcW w:w="6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52" w:before="1" w:after="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Listas circulares e duplamente encadeadas</w:t>
            </w:r>
          </w:p>
        </w:tc>
      </w:tr>
      <w:tr>
        <w:trPr/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15/05</w:t>
            </w:r>
          </w:p>
        </w:tc>
        <w:tc>
          <w:tcPr>
            <w:tcW w:w="6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52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Aplicações das estruturas e revisão</w:t>
            </w:r>
          </w:p>
          <w:p>
            <w:pPr>
              <w:pStyle w:val="Normal"/>
              <w:widowControl w:val="false"/>
              <w:spacing w:lineRule="auto" w:line="252"/>
              <w:rPr>
                <w:rFonts w:ascii="Arial" w:hAnsi="Arial" w:eastAsia="Arial" w:cs="Arial"/>
                <w:b/>
                <w:b/>
                <w:strike/>
                <w:color w:val="000000"/>
              </w:rPr>
            </w:pPr>
            <w:r>
              <w:rPr>
                <w:rFonts w:eastAsia="Arial" w:cs="Arial"/>
                <w:bCs/>
                <w:color w:val="000000"/>
              </w:rPr>
              <w:t>Trabalho Prático 2</w:t>
            </w:r>
          </w:p>
        </w:tc>
      </w:tr>
      <w:tr>
        <w:trPr/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b/>
                <w:b/>
                <w:color w:val="000000"/>
              </w:rPr>
            </w:pPr>
            <w:r>
              <w:rPr>
                <w:rFonts w:eastAsia="Arial" w:cs="Arial"/>
                <w:b/>
                <w:color w:val="000000"/>
              </w:rPr>
              <w:t>20/05</w:t>
            </w:r>
          </w:p>
        </w:tc>
        <w:tc>
          <w:tcPr>
            <w:tcW w:w="6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52"/>
              <w:rPr>
                <w:rFonts w:ascii="Arial" w:hAnsi="Arial" w:eastAsia="Arial" w:cs="Arial"/>
                <w:b/>
                <w:b/>
                <w:color w:val="000000"/>
              </w:rPr>
            </w:pPr>
            <w:r>
              <w:rPr>
                <w:rFonts w:eastAsia="Arial" w:cs="Arial"/>
                <w:b/>
                <w:color w:val="000000"/>
              </w:rPr>
              <w:t>Avaliação 2 (AV2)</w:t>
            </w:r>
          </w:p>
        </w:tc>
      </w:tr>
      <w:tr>
        <w:trPr/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bCs/>
                <w:color w:val="000000"/>
              </w:rPr>
            </w:pPr>
            <w:r>
              <w:rPr>
                <w:rFonts w:eastAsia="Arial" w:cs="Arial"/>
                <w:bCs/>
                <w:color w:val="000000"/>
              </w:rPr>
              <w:t>22/05</w:t>
            </w:r>
          </w:p>
        </w:tc>
        <w:tc>
          <w:tcPr>
            <w:tcW w:w="6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52"/>
              <w:rPr>
                <w:rFonts w:ascii="Arial" w:hAnsi="Arial" w:eastAsia="Arial" w:cs="Arial"/>
                <w:bCs/>
                <w:color w:val="000000"/>
              </w:rPr>
            </w:pPr>
            <w:r>
              <w:rPr>
                <w:rFonts w:eastAsia="Arial" w:cs="Arial"/>
                <w:bCs/>
                <w:color w:val="000000"/>
              </w:rPr>
              <w:t>Discussão da Avaliação 2</w:t>
            </w:r>
          </w:p>
        </w:tc>
      </w:tr>
      <w:tr>
        <w:trPr/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bCs/>
                <w:color w:val="000000"/>
              </w:rPr>
            </w:pPr>
            <w:r>
              <w:rPr>
                <w:rFonts w:eastAsia="Arial" w:cs="Arial"/>
                <w:bCs/>
                <w:color w:val="000000"/>
              </w:rPr>
              <w:t>03/06</w:t>
            </w:r>
          </w:p>
        </w:tc>
        <w:tc>
          <w:tcPr>
            <w:tcW w:w="6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52" w:before="1" w:after="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Árvores, árvores binárias e árvore binária de busca (ABB)</w:t>
            </w:r>
          </w:p>
          <w:p>
            <w:pPr>
              <w:pStyle w:val="Normal"/>
              <w:widowControl w:val="false"/>
              <w:spacing w:lineRule="auto" w:line="252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Caminhamentos/percursos em árvores binárias: largura e profundidade (pré-ordem, em-ordem e pós-ordem)</w:t>
            </w:r>
          </w:p>
        </w:tc>
      </w:tr>
      <w:tr>
        <w:trPr/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05/06</w:t>
            </w:r>
          </w:p>
        </w:tc>
        <w:tc>
          <w:tcPr>
            <w:tcW w:w="6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52" w:before="1" w:after="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Heaps e Heaps Binárias (max-heap e min-heap)</w:t>
            </w:r>
          </w:p>
        </w:tc>
      </w:tr>
      <w:tr>
        <w:trPr/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10/06</w:t>
            </w:r>
          </w:p>
        </w:tc>
        <w:tc>
          <w:tcPr>
            <w:tcW w:w="6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52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Modelagem de problemas usando heaps</w:t>
            </w:r>
          </w:p>
        </w:tc>
      </w:tr>
      <w:tr>
        <w:trPr/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12/06</w:t>
            </w:r>
          </w:p>
        </w:tc>
        <w:tc>
          <w:tcPr>
            <w:tcW w:w="6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52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Introdução a grafos: representação</w:t>
            </w:r>
          </w:p>
        </w:tc>
      </w:tr>
      <w:tr>
        <w:trPr/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17/06</w:t>
            </w:r>
          </w:p>
        </w:tc>
        <w:tc>
          <w:tcPr>
            <w:tcW w:w="6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52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Buscas em grafos: largura e profundidade</w:t>
            </w:r>
          </w:p>
        </w:tc>
      </w:tr>
      <w:tr>
        <w:trPr/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19/06</w:t>
            </w:r>
          </w:p>
        </w:tc>
        <w:tc>
          <w:tcPr>
            <w:tcW w:w="6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52"/>
              <w:rPr>
                <w:rFonts w:ascii="Arial" w:hAnsi="Arial" w:eastAsia="Arial" w:cs="Arial"/>
                <w:bCs/>
                <w:color w:val="000000"/>
              </w:rPr>
            </w:pPr>
            <w:r>
              <w:rPr>
                <w:rFonts w:eastAsia="Arial" w:cs="Arial"/>
                <w:color w:val="000000"/>
              </w:rPr>
              <w:t>Modelagem de problemas usando grafos</w:t>
            </w:r>
          </w:p>
        </w:tc>
      </w:tr>
      <w:tr>
        <w:trPr/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24/06</w:t>
            </w:r>
          </w:p>
        </w:tc>
        <w:tc>
          <w:tcPr>
            <w:tcW w:w="6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52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Revisão</w:t>
            </w:r>
          </w:p>
          <w:p>
            <w:pPr>
              <w:pStyle w:val="Normal"/>
              <w:widowControl w:val="false"/>
              <w:spacing w:lineRule="auto" w:line="252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/>
                <w:bCs/>
                <w:color w:val="000000"/>
              </w:rPr>
              <w:t>Trabalho Prático 3</w:t>
            </w:r>
          </w:p>
        </w:tc>
      </w:tr>
      <w:tr>
        <w:trPr/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b/>
                <w:b/>
                <w:color w:val="000000"/>
              </w:rPr>
            </w:pPr>
            <w:r>
              <w:rPr>
                <w:rFonts w:eastAsia="Arial" w:cs="Arial"/>
                <w:b/>
                <w:color w:val="000000"/>
              </w:rPr>
              <w:t>26/06</w:t>
            </w:r>
          </w:p>
        </w:tc>
        <w:tc>
          <w:tcPr>
            <w:tcW w:w="6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52"/>
              <w:rPr>
                <w:rFonts w:ascii="Arial" w:hAnsi="Arial" w:eastAsia="Arial" w:cs="Arial"/>
                <w:b/>
                <w:b/>
                <w:color w:val="000000"/>
              </w:rPr>
            </w:pPr>
            <w:r>
              <w:rPr>
                <w:rFonts w:eastAsia="Arial" w:cs="Arial"/>
                <w:b/>
                <w:color w:val="000000"/>
              </w:rPr>
              <w:t>Avaliação 3 (AV3)</w:t>
            </w:r>
          </w:p>
        </w:tc>
      </w:tr>
      <w:tr>
        <w:trPr/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bCs/>
                <w:color w:val="000000"/>
              </w:rPr>
            </w:pPr>
            <w:r>
              <w:rPr>
                <w:rFonts w:eastAsia="Arial" w:cs="Arial"/>
                <w:bCs/>
                <w:color w:val="000000"/>
              </w:rPr>
              <w:t>01/07</w:t>
            </w:r>
          </w:p>
        </w:tc>
        <w:tc>
          <w:tcPr>
            <w:tcW w:w="6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52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Avaliação Substitutiva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Normal"/>
        <w:tblW w:w="9214" w:type="dxa"/>
        <w:jc w:val="left"/>
        <w:tblInd w:w="137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424"/>
        <w:gridCol w:w="8789"/>
      </w:tblGrid>
      <w:tr>
        <w:trPr>
          <w:trHeight w:val="254" w:hRule="atLeast"/>
        </w:trPr>
        <w:tc>
          <w:tcPr>
            <w:tcW w:w="92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4" w:before="0" w:after="0"/>
              <w:ind w:left="57" w:hanging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Bibliografia</w:t>
            </w:r>
            <w:r>
              <w:rPr>
                <w:b/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Adicional</w:t>
            </w:r>
          </w:p>
        </w:tc>
      </w:tr>
      <w:tr>
        <w:trPr>
          <w:trHeight w:val="251" w:hRule="atLeast"/>
        </w:trPr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2" w:before="0" w:after="0"/>
              <w:ind w:left="57" w:right="57" w:hanging="0"/>
              <w:jc w:val="right"/>
              <w:rPr>
                <w:rFonts w:ascii="Arial MT" w:hAnsi="Arial MT"/>
              </w:rPr>
            </w:pPr>
            <w:r>
              <w:rPr>
                <w:rFonts w:ascii="Arial MT" w:hAnsi="Arial MT"/>
                <w:kern w:val="0"/>
                <w:sz w:val="22"/>
                <w:szCs w:val="22"/>
                <w:lang w:eastAsia="en-US" w:bidi="ar-SA"/>
              </w:rPr>
              <w:t>1</w:t>
            </w:r>
          </w:p>
        </w:tc>
        <w:tc>
          <w:tcPr>
            <w:tcW w:w="8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ind w:left="57" w:hanging="0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eastAsia="en-US" w:bidi="ar-SA"/>
              </w:rPr>
              <w:t>Estrutura de Dados Descomplicada. Videoaulas do Prof. André Backes. Disponível em: https://bityli.com/CKZWs. Acesso em: 04/03</w:t>
            </w:r>
            <w:r>
              <w:rPr>
                <w:rFonts w:eastAsia="Arial" w:cs="Arial"/>
                <w:color w:val="000000"/>
                <w:kern w:val="0"/>
                <w:sz w:val="22"/>
                <w:szCs w:val="22"/>
                <w:lang w:eastAsia="en-US" w:bidi="ar-SA"/>
              </w:rPr>
              <w:t>/2024</w:t>
            </w:r>
            <w:r>
              <w:rPr>
                <w:rFonts w:eastAsia="Arial" w:cs="Arial"/>
                <w:kern w:val="0"/>
                <w:sz w:val="22"/>
                <w:szCs w:val="22"/>
                <w:lang w:eastAsia="en-US" w:bidi="ar-SA"/>
              </w:rPr>
              <w:t>.</w:t>
            </w:r>
          </w:p>
        </w:tc>
      </w:tr>
      <w:tr>
        <w:trPr>
          <w:trHeight w:val="254" w:hRule="atLeast"/>
        </w:trPr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4" w:before="0" w:after="0"/>
              <w:ind w:left="57" w:right="57" w:hanging="0"/>
              <w:jc w:val="right"/>
              <w:rPr>
                <w:rFonts w:ascii="Arial MT" w:hAnsi="Arial MT"/>
              </w:rPr>
            </w:pPr>
            <w:r>
              <w:rPr>
                <w:rFonts w:ascii="Arial MT" w:hAnsi="Arial MT"/>
                <w:kern w:val="0"/>
                <w:sz w:val="22"/>
                <w:szCs w:val="22"/>
                <w:lang w:eastAsia="en-US" w:bidi="ar-SA"/>
              </w:rPr>
              <w:t>2</w:t>
            </w:r>
          </w:p>
        </w:tc>
        <w:tc>
          <w:tcPr>
            <w:tcW w:w="8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FEOFILOFF, Paulo. Projeto de Algoritmos em C. Disponível em: https://www.ime.usp.br/~pf/algoritmos/index.html. Acesso em: 04</w:t>
            </w:r>
            <w:r>
              <w:rPr>
                <w:rFonts w:eastAsia="Arial" w:cs="Arial"/>
              </w:rPr>
              <w:t>/03</w:t>
            </w:r>
            <w:r>
              <w:rPr>
                <w:rFonts w:eastAsia="Arial" w:cs="Arial"/>
                <w:color w:val="000000"/>
              </w:rPr>
              <w:t>/2024</w:t>
            </w:r>
            <w:r>
              <w:rPr>
                <w:rFonts w:eastAsia="Arial" w:cs="Arial"/>
                <w:sz w:val="22"/>
                <w:szCs w:val="22"/>
              </w:rPr>
              <w:t>.</w:t>
            </w:r>
          </w:p>
        </w:tc>
      </w:tr>
      <w:tr>
        <w:trPr>
          <w:trHeight w:val="254" w:hRule="atLeast"/>
        </w:trPr>
        <w:tc>
          <w:tcPr>
            <w:tcW w:w="4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4" w:before="0" w:after="0"/>
              <w:ind w:left="57" w:right="57" w:hanging="0"/>
              <w:jc w:val="right"/>
              <w:rPr>
                <w:rFonts w:ascii="Arial MT" w:hAnsi="Arial MT"/>
              </w:rPr>
            </w:pPr>
            <w:r>
              <w:rPr>
                <w:rFonts w:ascii="Arial MT" w:hAnsi="Arial MT"/>
                <w:kern w:val="0"/>
                <w:sz w:val="22"/>
                <w:szCs w:val="22"/>
                <w:lang w:eastAsia="en-US" w:bidi="ar-SA"/>
              </w:rPr>
              <w:t>3</w:t>
            </w:r>
          </w:p>
        </w:tc>
        <w:tc>
          <w:tcPr>
            <w:tcW w:w="87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UNIVESP TV. Engenharia da Computação: Estrutura de Dados. Disponível em: https://bit.ly/32J9MwX. Acesso em: 04/03</w:t>
            </w:r>
            <w:r>
              <w:rPr>
                <w:rFonts w:eastAsia="Arial" w:cs="Arial"/>
                <w:color w:val="000000"/>
                <w:sz w:val="22"/>
                <w:szCs w:val="22"/>
              </w:rPr>
              <w:t>/2024</w:t>
            </w:r>
            <w:r>
              <w:rPr>
                <w:rFonts w:eastAsia="Arial" w:cs="Arial"/>
                <w:sz w:val="22"/>
                <w:szCs w:val="22"/>
              </w:rPr>
              <w:t>.</w:t>
            </w:r>
          </w:p>
        </w:tc>
      </w:tr>
    </w:tbl>
    <w:p>
      <w:pPr>
        <w:pStyle w:val="Corpodotexto"/>
        <w:rPr>
          <w:rFonts w:ascii="Arial MT" w:hAnsi="Arial MT"/>
          <w:b w:val="false"/>
          <w:b w:val="false"/>
          <w:sz w:val="20"/>
          <w:szCs w:val="20"/>
        </w:rPr>
      </w:pPr>
      <w:r>
        <w:rPr>
          <w:rFonts w:ascii="Arial MT" w:hAnsi="Arial MT"/>
          <w:b w:val="false"/>
          <w:sz w:val="20"/>
          <w:szCs w:val="20"/>
        </w:rPr>
      </w:r>
    </w:p>
    <w:tbl>
      <w:tblPr>
        <w:tblStyle w:val="TableNormal"/>
        <w:tblW w:w="9214" w:type="dxa"/>
        <w:jc w:val="left"/>
        <w:tblInd w:w="137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9214"/>
      </w:tblGrid>
      <w:tr>
        <w:trPr>
          <w:trHeight w:val="253" w:hRule="atLeast"/>
        </w:trPr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4" w:before="0" w:after="0"/>
              <w:ind w:left="57" w:hanging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Observações</w:t>
            </w:r>
          </w:p>
        </w:tc>
      </w:tr>
      <w:tr>
        <w:trPr>
          <w:trHeight w:val="254" w:hRule="atLeast"/>
        </w:trPr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ind w:left="57" w:hanging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51" w:hRule="atLeast"/>
        </w:trPr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ind w:left="57" w:hanging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51" w:hRule="atLeast"/>
        </w:trPr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ind w:left="57" w:hanging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2"/>
      <w:footerReference w:type="default" r:id="rId3"/>
      <w:type w:val="nextPage"/>
      <w:pgSz w:w="12240" w:h="15840"/>
      <w:pgMar w:left="1418" w:right="1418" w:gutter="0" w:header="720" w:top="1134" w:footer="567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Arial MT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Rodap"/>
      <w:jc w:val="right"/>
      <w:rPr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\* ARABIC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3</w:t>
    </w:r>
    <w:r>
      <w:rPr>
        <w:sz w:val="20"/>
        <w:szCs w:val="20"/>
      </w:rPr>
      <w:fldChar w:fldCharType="end"/>
    </w:r>
    <w:r>
      <w:rPr>
        <w:sz w:val="20"/>
        <w:szCs w:val="20"/>
      </w:rPr>
      <w:t>/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NUMPAGES \* ARABIC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3</w:t>
    </w:r>
    <w:r>
      <w:rPr>
        <w:sz w:val="20"/>
        <w:szCs w:val="20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orpodotexto"/>
      <w:tabs>
        <w:tab w:val="clear" w:pos="720"/>
        <w:tab w:val="center" w:pos="5387" w:leader="none"/>
      </w:tabs>
      <w:spacing w:lineRule="exact" w:line="207" w:before="77" w:after="0"/>
      <w:rPr/>
    </w:pPr>
    <w:r>
      <w:drawing>
        <wp:anchor behindDoc="1" distT="0" distB="0" distL="0" distR="0" simplePos="0" locked="0" layoutInCell="0" allowOverlap="1" relativeHeight="4">
          <wp:simplePos x="0" y="0"/>
          <wp:positionH relativeFrom="page">
            <wp:posOffset>1016000</wp:posOffset>
          </wp:positionH>
          <wp:positionV relativeFrom="paragraph">
            <wp:posOffset>5080</wp:posOffset>
          </wp:positionV>
          <wp:extent cx="776605" cy="547370"/>
          <wp:effectExtent l="0" t="0" r="0" b="0"/>
          <wp:wrapNone/>
          <wp:docPr id="1" name="image1.jpeg" descr="Logotipo, nome da empres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Logotipo, nome da empresa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6605" cy="5473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tab/>
      <w:t>MINISTÉRIO DA EDUCAÇÃO</w:t>
    </w:r>
  </w:p>
  <w:p>
    <w:pPr>
      <w:pStyle w:val="Corpodotexto"/>
      <w:tabs>
        <w:tab w:val="clear" w:pos="720"/>
        <w:tab w:val="left" w:pos="1730" w:leader="none"/>
        <w:tab w:val="center" w:pos="5387" w:leader="none"/>
      </w:tabs>
      <w:spacing w:lineRule="exact" w:line="207"/>
      <w:rPr/>
    </w:pPr>
    <w:r>
      <w:rPr/>
      <w:tab/>
      <w:tab/>
      <w:t>CENTRO</w:t>
    </w:r>
    <w:r>
      <w:rPr>
        <w:spacing w:val="-2"/>
      </w:rPr>
      <w:t xml:space="preserve"> </w:t>
    </w:r>
    <w:r>
      <w:rPr/>
      <w:t>FEDERAL</w:t>
    </w:r>
    <w:r>
      <w:rPr>
        <w:spacing w:val="-1"/>
      </w:rPr>
      <w:t xml:space="preserve"> </w:t>
    </w:r>
    <w:r>
      <w:rPr/>
      <w:t>DE</w:t>
    </w:r>
    <w:r>
      <w:rPr>
        <w:spacing w:val="-1"/>
      </w:rPr>
      <w:t xml:space="preserve"> </w:t>
    </w:r>
    <w:r>
      <w:rPr/>
      <w:t>EDUCAÇÃO</w:t>
    </w:r>
    <w:r>
      <w:rPr>
        <w:spacing w:val="-1"/>
      </w:rPr>
      <w:t xml:space="preserve"> </w:t>
    </w:r>
    <w:r>
      <w:rPr/>
      <w:t>TECNOLÓGICA</w:t>
    </w:r>
    <w:r>
      <w:rPr>
        <w:spacing w:val="-2"/>
      </w:rPr>
      <w:t xml:space="preserve"> </w:t>
    </w:r>
    <w:r>
      <w:rPr/>
      <w:t>DE</w:t>
    </w:r>
    <w:r>
      <w:rPr>
        <w:spacing w:val="-1"/>
      </w:rPr>
      <w:t xml:space="preserve"> </w:t>
    </w:r>
    <w:r>
      <w:rPr/>
      <w:t>MINAS GERAIS</w:t>
    </w:r>
  </w:p>
  <w:p>
    <w:pPr>
      <w:pStyle w:val="Corpodotexto"/>
      <w:tabs>
        <w:tab w:val="clear" w:pos="720"/>
        <w:tab w:val="center" w:pos="5387" w:leader="none"/>
      </w:tabs>
      <w:spacing w:before="4" w:after="0"/>
      <w:rPr/>
    </w:pPr>
    <w:r>
      <w:rPr/>
      <w:tab/>
      <w:t>DIRETORIA</w:t>
    </w:r>
    <w:r>
      <w:rPr>
        <w:spacing w:val="-2"/>
      </w:rPr>
      <w:t xml:space="preserve"> </w:t>
    </w:r>
    <w:r>
      <w:rPr/>
      <w:t>DE</w:t>
    </w:r>
    <w:r>
      <w:rPr>
        <w:spacing w:val="-1"/>
      </w:rPr>
      <w:t xml:space="preserve"> </w:t>
    </w:r>
    <w:r>
      <w:rPr/>
      <w:t>GRADUAÇÃO</w:t>
    </w:r>
  </w:p>
  <w:p>
    <w:pPr>
      <w:pStyle w:val="Ttulododocumento"/>
      <w:pBdr>
        <w:bottom w:val="single" w:sz="24" w:space="1" w:color="000080"/>
      </w:pBdr>
      <w:tabs>
        <w:tab w:val="clear" w:pos="720"/>
        <w:tab w:val="center" w:pos="5387" w:leader="none"/>
      </w:tabs>
      <w:spacing w:before="120" w:after="240"/>
      <w:ind w:left="0" w:right="0" w:hanging="0"/>
      <w:jc w:val="left"/>
      <w:rPr/>
    </w:pPr>
    <w:r>
      <w:rPr>
        <w:color w:val="000080"/>
      </w:rPr>
      <w:tab/>
      <w:t>Plano</w:t>
    </w:r>
    <w:r>
      <w:rPr>
        <w:color w:val="000080"/>
        <w:spacing w:val="22"/>
      </w:rPr>
      <w:t xml:space="preserve"> </w:t>
    </w:r>
    <w:r>
      <w:rPr>
        <w:color w:val="000080"/>
      </w:rPr>
      <w:t>Didático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425"/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pPr>
      <w:widowControl w:val="fals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P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d720ec"/>
    <w:rPr>
      <w:rFonts w:ascii="Arial" w:hAnsi="Arial" w:eastAsia="Arial" w:cs="Arial"/>
      <w:lang w:val="pt-PT"/>
    </w:rPr>
  </w:style>
  <w:style w:type="character" w:styleId="RodapChar" w:customStyle="1">
    <w:name w:val="Rodapé Char"/>
    <w:basedOn w:val="DefaultParagraphFont"/>
    <w:uiPriority w:val="99"/>
    <w:qFormat/>
    <w:rsid w:val="00d720ec"/>
    <w:rPr>
      <w:rFonts w:ascii="Arial" w:hAnsi="Arial" w:eastAsia="Arial" w:cs="Arial"/>
      <w:lang w:val="pt-PT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18"/>
      <w:szCs w:val="18"/>
    </w:rPr>
  </w:style>
  <w:style w:type="paragraph" w:styleId="Lista">
    <w:name w:val="List"/>
    <w:basedOn w:val="Corpodo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Ttulododocumento">
    <w:name w:val="Title"/>
    <w:basedOn w:val="Normal"/>
    <w:uiPriority w:val="1"/>
    <w:qFormat/>
    <w:pPr>
      <w:spacing w:before="84" w:after="0"/>
      <w:ind w:left="3931" w:right="3666" w:hanging="0"/>
      <w:jc w:val="center"/>
    </w:pPr>
    <w:rPr>
      <w:rFonts w:ascii="Times New Roman" w:hAnsi="Times New Roman" w:eastAsia="Times New Roman" w:cs="Times New Roman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Normal"/>
    <w:link w:val="CabealhoChar"/>
    <w:uiPriority w:val="99"/>
    <w:unhideWhenUsed/>
    <w:rsid w:val="00d720ec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Rodap">
    <w:name w:val="Footer"/>
    <w:basedOn w:val="Normal"/>
    <w:link w:val="RodapChar"/>
    <w:uiPriority w:val="99"/>
    <w:unhideWhenUsed/>
    <w:rsid w:val="00d720ec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Application>LibreOffice/7.3.7.2$Linux_X86_64 LibreOffice_project/30$Build-2</Application>
  <AppVersion>15.0000</AppVersion>
  <Pages>3</Pages>
  <Words>520</Words>
  <Characters>3325</Characters>
  <CharactersWithSpaces>3730</CharactersWithSpaces>
  <Paragraphs>124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2023-03-14T15:22:00Z</dcterms:created>
  <dc:creator>Danielle Marra de Freitas Silva Azevedo</dc:creator>
  <dc:description/>
  <dc:language>pt-BR</dc:language>
  <cp:lastModifiedBy/>
  <dcterms:modified xsi:type="dcterms:W3CDTF">2024-02-25T09:06:34Z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2023-01-27T00:00:00Z</vt:filetime>
  </property>
</Properties>
</file>