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F7F8C" w14:textId="77777777" w:rsidR="00047348" w:rsidRDefault="00000000" w:rsidP="000653EF">
      <w:pPr>
        <w:pStyle w:val="Ttulo"/>
        <w:jc w:val="center"/>
      </w:pPr>
      <w:r>
        <w:t>Documento de Arquitetura de Software (DAS)</w:t>
      </w:r>
    </w:p>
    <w:p w14:paraId="2B2D032A" w14:textId="77777777" w:rsidR="00047348" w:rsidRDefault="00000000">
      <w:r>
        <w:t>Sistema de Controle e Consolidação de Fluxo de Caixa</w:t>
      </w:r>
    </w:p>
    <w:p w14:paraId="78DF2BE9" w14:textId="77777777" w:rsidR="00047348" w:rsidRDefault="00000000">
      <w:r>
        <w:t>Autor: Fernando Pinheiro Gomes</w:t>
      </w:r>
    </w:p>
    <w:p w14:paraId="24A478B1" w14:textId="77777777" w:rsidR="00047348" w:rsidRDefault="00000000">
      <w:r>
        <w:t>Data: 02/09/2025</w:t>
      </w:r>
    </w:p>
    <w:p w14:paraId="54B6D945" w14:textId="77777777" w:rsidR="00047348" w:rsidRDefault="00000000">
      <w:r>
        <w:t>Versão: 2.0</w:t>
      </w:r>
    </w:p>
    <w:p w14:paraId="05BA0409" w14:textId="5FB25C35" w:rsidR="00047348" w:rsidRDefault="00000000">
      <w:pPr>
        <w:pStyle w:val="Ttulo1"/>
      </w:pPr>
      <w:r>
        <w:t>1. Introdução</w:t>
      </w:r>
      <w:r w:rsidR="0084284F">
        <w:br/>
      </w:r>
    </w:p>
    <w:p w14:paraId="4C398A30" w14:textId="77777777" w:rsidR="00047348" w:rsidRDefault="00000000">
      <w:r>
        <w:t>Este documento apresenta a arquitetura de software proposta para o controle e consolidação do fluxo de caixa de um comerciante. O sistema permitirá o registro de lançamentos financeiros diários (débitos e créditos) e a geração de relatórios consolidados com o saldo diário. A solução deve ser precisa, escalável, resiliente e segura, atendendo aos requisitos funcionais e não funcionais definidos.</w:t>
      </w:r>
    </w:p>
    <w:p w14:paraId="567720C3" w14:textId="77777777" w:rsidR="00047348" w:rsidRDefault="00000000">
      <w:pPr>
        <w:pStyle w:val="Ttulo1"/>
      </w:pPr>
      <w:r>
        <w:t>2. Objetivos e Escopo</w:t>
      </w:r>
    </w:p>
    <w:p w14:paraId="7A82A25C" w14:textId="14DF591A" w:rsidR="0084284F" w:rsidRPr="004834B4" w:rsidRDefault="00000000" w:rsidP="0084284F">
      <w:pPr>
        <w:pStyle w:val="Ttulo1"/>
        <w:rPr>
          <w:sz w:val="22"/>
          <w:szCs w:val="22"/>
        </w:rPr>
      </w:pPr>
      <w:r w:rsidRPr="0084284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 objetivo principal é desenvolver um sistema que:</w:t>
      </w:r>
      <w:r w:rsidR="0084284F">
        <w:br/>
      </w:r>
      <w:r>
        <w:br/>
      </w:r>
      <w:r w:rsidRPr="0084284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Permita o controle de lançamentos financeiros (débito e crédito).</w:t>
      </w:r>
      <w:r w:rsidRPr="0084284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Disponibilize relatórios de saldo consolidado diário.</w:t>
      </w:r>
      <w:r w:rsidRPr="0084284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Garanta resiliência entre os serviços de lançamento e consolidação.</w:t>
      </w:r>
      <w:r w:rsidRPr="0084284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Seja escalável para suportar picos de até 50 requisições/segundo.</w:t>
      </w:r>
      <w:r w:rsidRPr="0084284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- Implemente práticas de segurança, monitoramento e auditoria.</w:t>
      </w:r>
      <w:r w:rsidR="0084284F">
        <w:br/>
      </w:r>
      <w:r w:rsidR="0084284F">
        <w:br/>
      </w:r>
      <w:r w:rsidR="0084284F" w:rsidRPr="004834B4">
        <w:rPr>
          <w:sz w:val="22"/>
          <w:szCs w:val="22"/>
        </w:rPr>
        <w:t>2.1 Microserviços propostos</w:t>
      </w:r>
    </w:p>
    <w:p w14:paraId="009B9BFC" w14:textId="77777777" w:rsidR="0084284F" w:rsidRPr="004834B4" w:rsidRDefault="0084284F" w:rsidP="0084284F"/>
    <w:p w14:paraId="6CBBD010" w14:textId="77777777" w:rsidR="0084284F" w:rsidRPr="004834B4" w:rsidRDefault="0084284F" w:rsidP="0084284F">
      <w:pPr>
        <w:jc w:val="both"/>
      </w:pPr>
      <w:r w:rsidRPr="004834B4">
        <w:t>O escopo contempla a implementação de um conjunto de microserviços desacoplados que se comunicam de maneira assíncrona por meio de um barramento de mensageria, garantindo que o serviço de lançamentos não dependa da disponibilidade imediata do serviço de consolidação.</w:t>
      </w:r>
    </w:p>
    <w:p w14:paraId="7C29D485" w14:textId="4AFA966A" w:rsidR="0084284F" w:rsidRPr="004834B4" w:rsidRDefault="0084284F" w:rsidP="0084284F">
      <w:pPr>
        <w:jc w:val="both"/>
      </w:pPr>
      <w:r w:rsidRPr="004834B4">
        <w:t xml:space="preserve">A arquitetura proposta é baseada em microsserviços orientados a eventos. O </w:t>
      </w:r>
      <w:r w:rsidRPr="004834B4">
        <w:rPr>
          <w:b/>
          <w:bCs/>
        </w:rPr>
        <w:t>Serviço de Lançamentos</w:t>
      </w:r>
      <w:r w:rsidRPr="004834B4">
        <w:t xml:space="preserve"> será responsável por registrar os débitos e créditos informados pelos </w:t>
      </w:r>
      <w:r w:rsidRPr="004834B4">
        <w:lastRenderedPageBreak/>
        <w:t xml:space="preserve">usuários, persistindo-os em um banco de dados transacional e publicando eventos em um barramento de mensageria. Esses eventos serão consumidos pelo </w:t>
      </w:r>
      <w:r w:rsidRPr="004834B4">
        <w:rPr>
          <w:b/>
          <w:bCs/>
        </w:rPr>
        <w:t>Serviço de Consolidação</w:t>
      </w:r>
      <w:r w:rsidRPr="004834B4">
        <w:t xml:space="preserve">, que processará as informações recebidas e calculará o saldo consolidado do dia, armazenando o resultado em uma base analítica destinada a relatórios e consultas posteriores. Para disponibilizar os resultados ao comerciante exporá uma API de consulta, possibilitando a integração com dashboards ou sistemas de terceiros. Complementarmente, o </w:t>
      </w:r>
      <w:r w:rsidRPr="004834B4">
        <w:rPr>
          <w:b/>
          <w:bCs/>
        </w:rPr>
        <w:t>Serviço de Notificações</w:t>
      </w:r>
      <w:r w:rsidRPr="004834B4">
        <w:t xml:space="preserve"> </w:t>
      </w:r>
      <w:r w:rsidRPr="00F203E9">
        <w:rPr>
          <w:color w:val="EE0000"/>
        </w:rPr>
        <w:t>(</w:t>
      </w:r>
      <w:r w:rsidR="00F203E9" w:rsidRPr="00F203E9">
        <w:rPr>
          <w:color w:val="EE0000"/>
        </w:rPr>
        <w:t>proposto mas não implementado no desafio técnico</w:t>
      </w:r>
      <w:r w:rsidRPr="00F203E9">
        <w:rPr>
          <w:color w:val="EE0000"/>
        </w:rPr>
        <w:t xml:space="preserve">) </w:t>
      </w:r>
      <w:r w:rsidRPr="004834B4">
        <w:t xml:space="preserve">será responsável por informar o comerciante sobre o fechamento do saldo diário por meio de e-mail, webhooks ou mensageria, enquanto o </w:t>
      </w:r>
      <w:r w:rsidRPr="004834B4">
        <w:rPr>
          <w:b/>
          <w:bCs/>
        </w:rPr>
        <w:t>Serviço de Autenticação e Autorização</w:t>
      </w:r>
      <w:r w:rsidR="00F203E9">
        <w:rPr>
          <w:b/>
          <w:bCs/>
        </w:rPr>
        <w:t xml:space="preserve"> </w:t>
      </w:r>
      <w:r w:rsidR="00F203E9" w:rsidRPr="00F203E9">
        <w:rPr>
          <w:color w:val="EE0000"/>
        </w:rPr>
        <w:t>(proposto mas não implementado no desafio técnico)</w:t>
      </w:r>
      <w:r w:rsidRPr="004834B4">
        <w:t xml:space="preserve"> será simulado para assegurar o acesso seguro ao sistema, definindo papéis específicos como administrador, operador financeiro e auditor. Por fim, o </w:t>
      </w:r>
      <w:r w:rsidRPr="00F203E9">
        <w:rPr>
          <w:b/>
          <w:bCs/>
        </w:rPr>
        <w:t>Serviço de Monitoramento e Observabilidade</w:t>
      </w:r>
      <w:r w:rsidRPr="004834B4">
        <w:t xml:space="preserve"> </w:t>
      </w:r>
      <w:r w:rsidR="00F203E9">
        <w:t xml:space="preserve">(implementado com promethus e grafana) </w:t>
      </w:r>
      <w:r w:rsidRPr="004834B4">
        <w:t>garantirá a coleta de métricas, logs e rastreamento distribuído, viabilizando a gestão proativa do ambiente com ferramentas especializadas.</w:t>
      </w:r>
    </w:p>
    <w:p w14:paraId="6BCAEE78" w14:textId="77777777" w:rsidR="0084284F" w:rsidRPr="004834B4" w:rsidRDefault="0084284F" w:rsidP="0084284F">
      <w:r w:rsidRPr="004834B4">
        <w:t>Os principais microserviços que compõem a solução são:</w:t>
      </w:r>
    </w:p>
    <w:p w14:paraId="632B710C" w14:textId="77777777" w:rsidR="0084284F" w:rsidRPr="004834B4" w:rsidRDefault="0084284F" w:rsidP="0084284F">
      <w:pPr>
        <w:numPr>
          <w:ilvl w:val="0"/>
          <w:numId w:val="10"/>
        </w:numPr>
      </w:pPr>
      <w:r w:rsidRPr="004834B4">
        <w:rPr>
          <w:b/>
          <w:bCs/>
        </w:rPr>
        <w:t>Serviço de Lançamentos</w:t>
      </w:r>
      <w:r w:rsidRPr="004834B4">
        <w:t>: responsável pelo registro de débitos e créditos e publicação de eventos.</w:t>
      </w:r>
    </w:p>
    <w:p w14:paraId="149CB227" w14:textId="7BE86EE3" w:rsidR="0084284F" w:rsidRPr="004834B4" w:rsidRDefault="0084284F" w:rsidP="0084284F">
      <w:pPr>
        <w:numPr>
          <w:ilvl w:val="0"/>
          <w:numId w:val="10"/>
        </w:numPr>
      </w:pPr>
      <w:r w:rsidRPr="004834B4">
        <w:rPr>
          <w:b/>
          <w:bCs/>
        </w:rPr>
        <w:t>Serviço de Consolidação</w:t>
      </w:r>
      <w:r w:rsidRPr="004834B4">
        <w:t>: realiza o processamento dos lançamentos e gera o saldo consolidado.</w:t>
      </w:r>
    </w:p>
    <w:p w14:paraId="5A6B3F02" w14:textId="77777777" w:rsidR="0084284F" w:rsidRPr="004834B4" w:rsidRDefault="0084284F" w:rsidP="0084284F">
      <w:pPr>
        <w:numPr>
          <w:ilvl w:val="0"/>
          <w:numId w:val="10"/>
        </w:numPr>
      </w:pPr>
      <w:r w:rsidRPr="004834B4">
        <w:rPr>
          <w:b/>
          <w:bCs/>
        </w:rPr>
        <w:t>Serviço de Notificações</w:t>
      </w:r>
      <w:r w:rsidRPr="004834B4">
        <w:t>: comunica o fechamento do saldo diário por e-mail, webhook ou mensageria.</w:t>
      </w:r>
    </w:p>
    <w:p w14:paraId="5F5D1C72" w14:textId="77777777" w:rsidR="0084284F" w:rsidRPr="004834B4" w:rsidRDefault="0084284F" w:rsidP="0084284F">
      <w:pPr>
        <w:numPr>
          <w:ilvl w:val="0"/>
          <w:numId w:val="10"/>
        </w:numPr>
      </w:pPr>
      <w:r w:rsidRPr="004834B4">
        <w:rPr>
          <w:b/>
          <w:bCs/>
        </w:rPr>
        <w:t>Serviço de Autenticação e Autorização</w:t>
      </w:r>
      <w:r w:rsidRPr="004834B4">
        <w:t>: garante acesso seguro e controle de permissões.</w:t>
      </w:r>
    </w:p>
    <w:p w14:paraId="121930C3" w14:textId="77777777" w:rsidR="0084284F" w:rsidRPr="004834B4" w:rsidRDefault="0084284F" w:rsidP="0084284F">
      <w:pPr>
        <w:numPr>
          <w:ilvl w:val="0"/>
          <w:numId w:val="10"/>
        </w:numPr>
      </w:pPr>
      <w:r w:rsidRPr="004834B4">
        <w:rPr>
          <w:b/>
          <w:bCs/>
        </w:rPr>
        <w:t>Serviço de Monitoramento e Observabilidade</w:t>
      </w:r>
      <w:r w:rsidRPr="004834B4">
        <w:t>: coleta métricas, logs e rastreamento distribuído. Serão utilizadas as ferramentas disponibilizadas pelo próprio framework para coleta das métricas</w:t>
      </w:r>
    </w:p>
    <w:p w14:paraId="3330C410" w14:textId="6B70592B" w:rsidR="00047348" w:rsidRDefault="00047348"/>
    <w:p w14:paraId="70DE70E0" w14:textId="77777777" w:rsidR="00047348" w:rsidRDefault="00000000">
      <w:pPr>
        <w:pStyle w:val="Ttulo1"/>
      </w:pPr>
      <w:r>
        <w:t>3. Justificativas Técnicas e de Negócio</w:t>
      </w:r>
    </w:p>
    <w:p w14:paraId="209D4421" w14:textId="437173DC" w:rsidR="00047348" w:rsidRDefault="00000000">
      <w:r>
        <w:t>A escolha por microserviços orientados a eventos foi feita para garantir desacoplamento, resiliência e capacidade de reprocessamento de eventos. Uma arquitetura monolítica, embora mais simples, não atenderia à escalabilidade nem à resiliência exigida. O uso de Apache Kafka foi preferido em relação a RabbitMQ ou SQS pela sua robustez em cenários de alto throughput e retenção de eventos.</w:t>
      </w:r>
      <w:r>
        <w:br/>
      </w:r>
      <w:r>
        <w:br/>
        <w:t>O PostgreSQL foi escolhido pelo equilíbrio entre custo, performance e confiabilidade. Redis foi adicionado como cache para dados de alta consulta, reduzindo a carga no banco relacional. A AWS foi escolhida pela capacidade de escalar horizontalmente, suporte a multi-</w:t>
      </w:r>
      <w:r>
        <w:lastRenderedPageBreak/>
        <w:t>AZ e ecossistema maduro de serviços. Do ponto de vista de negócio, essas escolhas asseguram que o comerciante tenha um sistema confiável, com continuidade operacional mesmo em caso de falhas parciais.</w:t>
      </w:r>
      <w:r w:rsidR="00893920">
        <w:t xml:space="preserve"> Para </w:t>
      </w:r>
    </w:p>
    <w:p w14:paraId="4C4B581D" w14:textId="77777777" w:rsidR="00047348" w:rsidRDefault="00000000">
      <w:pPr>
        <w:pStyle w:val="Ttulo1"/>
      </w:pPr>
      <w:r>
        <w:t>4. Análise Arquitetural Crítica</w:t>
      </w:r>
    </w:p>
    <w:p w14:paraId="4676530A" w14:textId="77777777" w:rsidR="003C62A1" w:rsidRPr="003C62A1" w:rsidRDefault="003C62A1" w:rsidP="003C62A1"/>
    <w:p w14:paraId="01803E3C" w14:textId="77777777" w:rsidR="00047348" w:rsidRDefault="00000000">
      <w:r>
        <w:t>Trade-offs:</w:t>
      </w:r>
      <w:r>
        <w:br/>
        <w:t>- Eventos assíncronos: garantem resiliência, mas aumentam a complexidade de troubleshooting.</w:t>
      </w:r>
      <w:r>
        <w:br/>
        <w:t>- PostgreSQL: garante consistência forte, mas pode ter limitações de escala vertical.</w:t>
      </w:r>
      <w:r>
        <w:br/>
        <w:t>- Redis: garante alto desempenho em consultas, mas pode perder dados se não configurado com persistência.</w:t>
      </w:r>
      <w:r>
        <w:br/>
      </w:r>
      <w:r>
        <w:br/>
        <w:t>Riscos:</w:t>
      </w:r>
      <w:r>
        <w:br/>
        <w:t>- Sobrecarga no Kafka: mitigada com particionamento e ajuste de consumidores.</w:t>
      </w:r>
      <w:r>
        <w:br/>
        <w:t>- Falhas de segurança: mitigadas com WAF, autenticação forte e segregação de redes.</w:t>
      </w:r>
      <w:r>
        <w:br/>
        <w:t>- Custos de nuvem: mitigados com autoscaling, instâncias reservadas e monitoramento de consumo.</w:t>
      </w:r>
      <w:r>
        <w:br/>
      </w:r>
      <w:r>
        <w:br/>
        <w:t>Plano de evolução:</w:t>
      </w:r>
      <w:r>
        <w:br/>
        <w:t>- Suporte a múltiplas lojas e integrações contábeis.</w:t>
      </w:r>
      <w:r>
        <w:br/>
        <w:t>- Uso de machine learning para previsão de fluxo de caixa.</w:t>
      </w:r>
      <w:r>
        <w:br/>
        <w:t>- Sharding do banco de dados e expansão de tópicos Kafka.</w:t>
      </w:r>
    </w:p>
    <w:p w14:paraId="2FE03447" w14:textId="148E3BE5" w:rsidR="00047348" w:rsidRDefault="00000000">
      <w:pPr>
        <w:pStyle w:val="Ttulo1"/>
      </w:pPr>
      <w:r>
        <w:t>5. Arquitetura Proposta (Visão Geral)</w:t>
      </w:r>
      <w:r w:rsidR="00483182">
        <w:br/>
      </w:r>
    </w:p>
    <w:p w14:paraId="47424F47" w14:textId="4D2FA550" w:rsidR="00047348" w:rsidRDefault="00000000">
      <w:r>
        <w:t>A arquitetura segue o padrão de microserviços orientados a eventos. Os serviços principais são:</w:t>
      </w:r>
      <w:r>
        <w:br/>
        <w:t>- API Gateway: entrada segura para clientes.</w:t>
      </w:r>
      <w:r w:rsidR="00803496">
        <w:t xml:space="preserve"> (Simulado com nginx</w:t>
      </w:r>
      <w:r w:rsidR="004B50D3">
        <w:t>, mas pode ser usado KONG, WSO2</w:t>
      </w:r>
      <w:r w:rsidR="00803496">
        <w:t>)</w:t>
      </w:r>
      <w:r>
        <w:br/>
        <w:t>- Serviço de Lançamentos: registra débitos e créditos.</w:t>
      </w:r>
      <w:r>
        <w:br/>
        <w:t>- Serviço de Consolidação: processa lançamentos e gera saldo.</w:t>
      </w:r>
      <w:r>
        <w:br/>
        <w:t>- Banco de Dados Transacional: armazena lançamentos.</w:t>
      </w:r>
      <w:r w:rsidR="004B50D3">
        <w:t xml:space="preserve"> </w:t>
      </w:r>
      <w:r w:rsidR="004B50D3" w:rsidRPr="008B18DD">
        <w:rPr>
          <w:color w:val="EE0000"/>
        </w:rPr>
        <w:t xml:space="preserve">(Implementado </w:t>
      </w:r>
      <w:r w:rsidR="008B18DD" w:rsidRPr="008B18DD">
        <w:rPr>
          <w:color w:val="EE0000"/>
        </w:rPr>
        <w:t>com H2 mas sugerido o PostgreSQL</w:t>
      </w:r>
      <w:r w:rsidR="004B50D3" w:rsidRPr="008B18DD">
        <w:rPr>
          <w:color w:val="EE0000"/>
        </w:rPr>
        <w:t>)</w:t>
      </w:r>
      <w:r w:rsidRPr="008B18DD">
        <w:rPr>
          <w:color w:val="EE0000"/>
        </w:rPr>
        <w:br/>
      </w:r>
      <w:r>
        <w:t>- Serviço de Notificação: envia relatórios ou expõe APIs.</w:t>
      </w:r>
      <w:r w:rsidR="008B18DD">
        <w:t xml:space="preserve"> </w:t>
      </w:r>
      <w:r w:rsidR="008B18DD" w:rsidRPr="008B18DD">
        <w:rPr>
          <w:color w:val="EE0000"/>
        </w:rPr>
        <w:t>(</w:t>
      </w:r>
      <w:r w:rsidR="008B18DD">
        <w:rPr>
          <w:color w:val="EE0000"/>
        </w:rPr>
        <w:t>Não implementado no desafio</w:t>
      </w:r>
      <w:r w:rsidR="008B18DD" w:rsidRPr="008B18DD">
        <w:rPr>
          <w:color w:val="EE0000"/>
        </w:rPr>
        <w:t>)</w:t>
      </w:r>
      <w:r w:rsidR="00483182">
        <w:rPr>
          <w:color w:val="EE0000"/>
        </w:rPr>
        <w:br/>
      </w:r>
      <w:r w:rsidR="00483182">
        <w:t xml:space="preserve">- Serviço de </w:t>
      </w:r>
      <w:r w:rsidR="00483182">
        <w:t>Autenticação/Autorização</w:t>
      </w:r>
      <w:r w:rsidR="00483182">
        <w:t xml:space="preserve">: </w:t>
      </w:r>
      <w:r w:rsidR="00483182">
        <w:t>autentica e autoriza usuários nos padrões de mercado OAuth2/OpenID</w:t>
      </w:r>
      <w:r w:rsidR="00483182">
        <w:t xml:space="preserve">. </w:t>
      </w:r>
      <w:r w:rsidR="00483182" w:rsidRPr="008B18DD">
        <w:rPr>
          <w:color w:val="EE0000"/>
        </w:rPr>
        <w:t>(</w:t>
      </w:r>
      <w:r w:rsidR="00483182">
        <w:rPr>
          <w:color w:val="EE0000"/>
        </w:rPr>
        <w:t>Não implementado no desafio</w:t>
      </w:r>
      <w:r w:rsidR="00483182" w:rsidRPr="008B18DD">
        <w:rPr>
          <w:color w:val="EE0000"/>
        </w:rPr>
        <w:t>)</w:t>
      </w:r>
      <w:r w:rsidR="00483182">
        <w:t xml:space="preserve"> </w:t>
      </w:r>
      <w:r>
        <w:br/>
        <w:t>- Monitoramento e Observabilidade: coleta métricas e logs.</w:t>
      </w:r>
      <w:r>
        <w:br/>
      </w:r>
      <w:r>
        <w:br/>
        <w:t>Descrição substitutiva de diagramas:</w:t>
      </w:r>
      <w:r>
        <w:br/>
      </w:r>
      <w:r>
        <w:lastRenderedPageBreak/>
        <w:t>- C1 (Contexto): comerciante → sistema de fluxo de caixa → integrações externas (e-mail, dashboards).</w:t>
      </w:r>
      <w:r>
        <w:br/>
        <w:t>- C2 (Contêineres): Frontend Angular, Backend (Spring Boot), Kafka, Redis, PostgreSQL, API Gateway.</w:t>
      </w:r>
      <w:r>
        <w:br/>
        <w:t>- C3 (Componentes): Serviço de Lançamentos (controller, service, producer Kafka), Serviço de Consolidação (consumer Kafka, calculador de saldo, persistência analítica).</w:t>
      </w:r>
      <w:r>
        <w:br/>
        <w:t xml:space="preserve">- C4 (Código): </w:t>
      </w:r>
      <w:r w:rsidR="00DA5706">
        <w:t>P</w:t>
      </w:r>
      <w:r>
        <w:t>acote em Java para o Serviço de Lançamentos (controller → service → repository).</w:t>
      </w:r>
      <w:r w:rsidR="00DA5706">
        <w:br/>
      </w:r>
      <w:r w:rsidR="00DA5706">
        <w:br/>
      </w:r>
      <w:r w:rsidR="002928B5">
        <w:t xml:space="preserve">Numa representação livre, poderia </w:t>
      </w:r>
      <w:r w:rsidR="008C53E3">
        <w:t>a arquitetura poderia ser descripta da seguinte forma:</w:t>
      </w:r>
    </w:p>
    <w:p w14:paraId="2A953CCE" w14:textId="3A4A7C6F" w:rsidR="00DA5706" w:rsidRDefault="00DA5706">
      <w:r w:rsidRPr="004834B4">
        <w:rPr>
          <w:noProof/>
        </w:rPr>
        <w:drawing>
          <wp:inline distT="0" distB="0" distL="0" distR="0" wp14:anchorId="569480BF" wp14:editId="3AEC3BFF">
            <wp:extent cx="5486400" cy="3648075"/>
            <wp:effectExtent l="0" t="0" r="0" b="9525"/>
            <wp:docPr id="10884952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9528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20B5" w14:textId="77777777" w:rsidR="00047348" w:rsidRDefault="00000000">
      <w:pPr>
        <w:pStyle w:val="Ttulo1"/>
      </w:pPr>
      <w:r>
        <w:t>6. Tecnologias e Frameworks</w:t>
      </w:r>
    </w:p>
    <w:p w14:paraId="3DB98CBC" w14:textId="77777777" w:rsidR="005A149D" w:rsidRPr="005A149D" w:rsidRDefault="005A149D" w:rsidP="005A149D"/>
    <w:p w14:paraId="453BB40B" w14:textId="77777777" w:rsidR="00047348" w:rsidRDefault="00000000">
      <w:r>
        <w:t>- Frontend: Angular + TypeScript</w:t>
      </w:r>
      <w:r>
        <w:br/>
        <w:t>- Backend: Java 21 + Spring Boot 3.x</w:t>
      </w:r>
      <w:r>
        <w:br/>
        <w:t>- Banco de Dados: PostgreSQL</w:t>
      </w:r>
      <w:r>
        <w:br/>
        <w:t>- Mensageria: Apache Kafka (Amazon MSK)</w:t>
      </w:r>
      <w:r>
        <w:br/>
        <w:t>- Cache: Redis</w:t>
      </w:r>
      <w:r>
        <w:br/>
        <w:t>- Infraestrutura: Kubernetes (EKS) + Docker</w:t>
      </w:r>
    </w:p>
    <w:p w14:paraId="1E76E03E" w14:textId="77777777" w:rsidR="00047348" w:rsidRDefault="00000000">
      <w:pPr>
        <w:pStyle w:val="Ttulo1"/>
      </w:pPr>
      <w:r>
        <w:lastRenderedPageBreak/>
        <w:t>7. Infraestrutura</w:t>
      </w:r>
    </w:p>
    <w:p w14:paraId="77A0391C" w14:textId="77777777" w:rsidR="005A149D" w:rsidRPr="005A149D" w:rsidRDefault="005A149D" w:rsidP="005A149D"/>
    <w:p w14:paraId="5185609F" w14:textId="0E2DA7C4" w:rsidR="00047348" w:rsidRDefault="00000000">
      <w:r>
        <w:t>Os serviços serão containerizados com Docker e orquestrados via Kubernetes (EKS). Será adotada arquitetura multi-AZ para garantir resiliência e alta disponibilidade. API Gateway, Kafka e bancos estarão distribuídos entre zonas de disponibilidade.</w:t>
      </w:r>
      <w:r w:rsidR="005A149D">
        <w:t xml:space="preserve"> </w:t>
      </w:r>
      <w:r w:rsidR="005A149D" w:rsidRPr="003918A3">
        <w:rPr>
          <w:color w:val="EE0000"/>
        </w:rPr>
        <w:t>Foi implementado no desafio apenas o Docker</w:t>
      </w:r>
      <w:r w:rsidR="003918A3">
        <w:rPr>
          <w:color w:val="EE0000"/>
        </w:rPr>
        <w:t xml:space="preserve"> por ser mais simples na execução local.</w:t>
      </w:r>
    </w:p>
    <w:p w14:paraId="04D89326" w14:textId="77777777" w:rsidR="00047348" w:rsidRDefault="00000000">
      <w:pPr>
        <w:pStyle w:val="Ttulo1"/>
      </w:pPr>
      <w:r>
        <w:t>8. Escalabilidade, Alta Disponibilidade e Resiliência</w:t>
      </w:r>
    </w:p>
    <w:p w14:paraId="25EE3D04" w14:textId="77777777" w:rsidR="003918A3" w:rsidRPr="003918A3" w:rsidRDefault="003918A3" w:rsidP="003918A3"/>
    <w:p w14:paraId="47B69878" w14:textId="77777777" w:rsidR="003918A3" w:rsidRDefault="00000000" w:rsidP="003918A3">
      <w:pPr>
        <w:pStyle w:val="PargrafodaLista"/>
        <w:numPr>
          <w:ilvl w:val="0"/>
          <w:numId w:val="11"/>
        </w:numPr>
      </w:pPr>
      <w:r>
        <w:t>Escalabilidade horizontal via autoscaling em Kubernetes.</w:t>
      </w:r>
    </w:p>
    <w:p w14:paraId="42A2AA55" w14:textId="77777777" w:rsidR="003918A3" w:rsidRDefault="00000000" w:rsidP="003918A3">
      <w:pPr>
        <w:pStyle w:val="PargrafodaLista"/>
        <w:numPr>
          <w:ilvl w:val="0"/>
          <w:numId w:val="11"/>
        </w:numPr>
      </w:pPr>
      <w:r>
        <w:t>Banco de dados com replicação e failover automático.</w:t>
      </w:r>
    </w:p>
    <w:p w14:paraId="00EE97EE" w14:textId="77777777" w:rsidR="003918A3" w:rsidRDefault="00000000" w:rsidP="003918A3">
      <w:pPr>
        <w:pStyle w:val="PargrafodaLista"/>
        <w:numPr>
          <w:ilvl w:val="0"/>
          <w:numId w:val="11"/>
        </w:numPr>
      </w:pPr>
      <w:r>
        <w:t>Kafka com retenção de eventos para reprocessamento.</w:t>
      </w:r>
    </w:p>
    <w:p w14:paraId="0391D50D" w14:textId="7D3F500A" w:rsidR="00047348" w:rsidRDefault="00000000" w:rsidP="003918A3">
      <w:pPr>
        <w:pStyle w:val="PargrafodaLista"/>
        <w:numPr>
          <w:ilvl w:val="0"/>
          <w:numId w:val="11"/>
        </w:numPr>
      </w:pPr>
      <w:r>
        <w:t>Redis para otimização de consultas de alta frequência.</w:t>
      </w:r>
    </w:p>
    <w:p w14:paraId="6A81F625" w14:textId="77777777" w:rsidR="00301F9B" w:rsidRDefault="00301F9B" w:rsidP="00301F9B"/>
    <w:p w14:paraId="185B6315" w14:textId="65E36DF8" w:rsidR="00301F9B" w:rsidRDefault="00301F9B" w:rsidP="00F12372">
      <w:pPr>
        <w:jc w:val="both"/>
      </w:pPr>
      <w:r w:rsidRPr="004834B4">
        <w:t xml:space="preserve">A arquitetura permitirá escalabilidade horizontal dos microserviços com autoscaling em Kubernetes. O serviço de lançamentos funcionará mesmo se o serviço de consolidação estiver indisponível. O banco de dados terá replicação e failover automático, e o Kafka assegura retenção de eventos para reprocessamento. Para rodar localmente a solução, será disponibilizadado um docker compose, que por sis </w:t>
      </w:r>
      <w:r w:rsidR="00F12372">
        <w:t>s</w:t>
      </w:r>
      <w:r w:rsidRPr="004834B4">
        <w:t>ó não garante alta resiliência e disponibilidade. Para ambientes de testes e desenvolvimento, isto não será necessário.</w:t>
      </w:r>
    </w:p>
    <w:p w14:paraId="0CA708B3" w14:textId="77777777" w:rsidR="00047348" w:rsidRDefault="00000000">
      <w:pPr>
        <w:pStyle w:val="Ttulo1"/>
      </w:pPr>
      <w:r>
        <w:t>9. Segurança</w:t>
      </w:r>
    </w:p>
    <w:p w14:paraId="1DFE8A8D" w14:textId="77777777" w:rsidR="0087638D" w:rsidRDefault="0087638D"/>
    <w:p w14:paraId="6BBFB606" w14:textId="77777777" w:rsidR="0087638D" w:rsidRDefault="00000000">
      <w:r>
        <w:t>Medidas adotadas:</w:t>
      </w:r>
    </w:p>
    <w:p w14:paraId="7F057E9C" w14:textId="4915FE0B" w:rsidR="00047348" w:rsidRDefault="00000000">
      <w:r>
        <w:br/>
        <w:t>- Autenticação e autorização via OAuth2/OpenID Connect (Keycloak ou Cognito).</w:t>
      </w:r>
      <w:r>
        <w:br/>
        <w:t>- Criptografia em trânsito (TLS 1.2+) e em repouso (KMS).</w:t>
      </w:r>
      <w:r>
        <w:br/>
        <w:t>- Proteção contra ataques comuns com WAF.</w:t>
      </w:r>
      <w:r>
        <w:br/>
        <w:t>- Segregação de redes (VPC, sub-redes públicas e privadas).</w:t>
      </w:r>
    </w:p>
    <w:p w14:paraId="10D720BC" w14:textId="77777777" w:rsidR="00047348" w:rsidRDefault="00000000">
      <w:pPr>
        <w:pStyle w:val="Ttulo1"/>
      </w:pPr>
      <w:r>
        <w:t>10. Monitoramento e KPIs</w:t>
      </w:r>
    </w:p>
    <w:p w14:paraId="280F7BBA" w14:textId="77777777" w:rsidR="00047348" w:rsidRDefault="00000000">
      <w:r>
        <w:t>Serão monitorados KPIs como:</w:t>
      </w:r>
      <w:r>
        <w:br/>
        <w:t>- Latência de publicação/consumo de eventos.</w:t>
      </w:r>
      <w:r>
        <w:br/>
        <w:t>- Tempo médio de consolidação.</w:t>
      </w:r>
      <w:r>
        <w:br/>
        <w:t>- Falhas de autenticação.</w:t>
      </w:r>
      <w:r>
        <w:br/>
        <w:t>- Custo por requisição.</w:t>
      </w:r>
      <w:r>
        <w:br/>
      </w:r>
      <w:r>
        <w:lastRenderedPageBreak/>
        <w:br/>
        <w:t>Alertas proativos serão configurados, ex.: saldo não consolidado até 23h59 → alerta automático.</w:t>
      </w:r>
    </w:p>
    <w:p w14:paraId="750A6795" w14:textId="77777777" w:rsidR="00047348" w:rsidRDefault="00000000">
      <w:pPr>
        <w:pStyle w:val="Ttulo1"/>
      </w:pPr>
      <w:r>
        <w:t>11. DevSecOps</w:t>
      </w:r>
    </w:p>
    <w:p w14:paraId="50B6EA30" w14:textId="77777777" w:rsidR="00D87F81" w:rsidRPr="00D87F81" w:rsidRDefault="00D87F81" w:rsidP="00D87F81"/>
    <w:p w14:paraId="74AFFBAC" w14:textId="41B16255" w:rsidR="003C62A1" w:rsidRDefault="00000000">
      <w:r>
        <w:t>CI/CD implementado com GitHub Actions ou GitLab CI.</w:t>
      </w:r>
      <w:r>
        <w:br/>
        <w:t>- Build e testes automatizados.</w:t>
      </w:r>
      <w:r>
        <w:br/>
        <w:t>- Análise de qualidade com SonarQube.</w:t>
      </w:r>
      <w:r>
        <w:br/>
        <w:t>- Segurança de containers com Trivy.</w:t>
      </w:r>
      <w:r>
        <w:br/>
        <w:t>- Deploy automatizado em Kubernetes.</w:t>
      </w:r>
      <w:r>
        <w:br/>
        <w:t>- Observabilidade com Prometheus/Grafana.</w:t>
      </w:r>
    </w:p>
    <w:p w14:paraId="1A6FB557" w14:textId="4AB0BF26" w:rsidR="003C62A1" w:rsidRDefault="003C62A1" w:rsidP="003C62A1">
      <w:pPr>
        <w:pStyle w:val="Ttulo1"/>
      </w:pPr>
      <w:r>
        <w:t>1</w:t>
      </w:r>
      <w:r>
        <w:t>2</w:t>
      </w:r>
      <w:r>
        <w:t xml:space="preserve">. </w:t>
      </w:r>
      <w:r>
        <w:t>Custo</w:t>
      </w:r>
    </w:p>
    <w:p w14:paraId="0575FCCB" w14:textId="77777777" w:rsidR="003C62A1" w:rsidRDefault="003C62A1"/>
    <w:p w14:paraId="4ED1DA61" w14:textId="6A218B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t xml:space="preserve"> Observação: valores aproximados (em USD), baseados em preços médios da AWS em </w:t>
      </w:r>
      <w:r w:rsidRPr="00D87F81">
        <w:rPr>
          <w:b/>
          <w:bCs/>
          <w:lang w:val="pt-BR"/>
        </w:rPr>
        <w:t>us-east-1</w:t>
      </w:r>
      <w:r w:rsidRPr="00D87F81">
        <w:rPr>
          <w:lang w:val="pt-BR"/>
        </w:rPr>
        <w:t xml:space="preserve"> em 2025. Custos variam conforme região, descontos de reserva e uso real.</w:t>
      </w:r>
    </w:p>
    <w:p w14:paraId="63B3AD81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4E6BD7CC">
          <v:rect id="_x0000_i1085" style="width:0;height:1.5pt" o:hralign="center" o:hrstd="t" o:hr="t" fillcolor="#a0a0a0" stroked="f"/>
        </w:pict>
      </w:r>
    </w:p>
    <w:p w14:paraId="7F1407C6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rFonts w:ascii="Segoe UI Emoji" w:hAnsi="Segoe UI Emoji" w:cs="Segoe UI Emoji"/>
          <w:b/>
          <w:bCs/>
          <w:lang w:val="pt-BR"/>
        </w:rPr>
        <w:t>🔹</w:t>
      </w:r>
      <w:r w:rsidRPr="00D87F81">
        <w:rPr>
          <w:b/>
          <w:bCs/>
          <w:lang w:val="pt-BR"/>
        </w:rPr>
        <w:t xml:space="preserve"> Componentes Principais e Custos</w:t>
      </w:r>
    </w:p>
    <w:p w14:paraId="3E7B35EF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1. Kubernetes (EKS)</w:t>
      </w:r>
    </w:p>
    <w:p w14:paraId="17D0E72C" w14:textId="77777777" w:rsidR="00D87F81" w:rsidRPr="00D87F81" w:rsidRDefault="00D87F81" w:rsidP="00D87F81">
      <w:pPr>
        <w:numPr>
          <w:ilvl w:val="0"/>
          <w:numId w:val="12"/>
        </w:numPr>
        <w:rPr>
          <w:lang w:val="pt-BR"/>
        </w:rPr>
      </w:pPr>
      <w:r w:rsidRPr="00D87F81">
        <w:rPr>
          <w:b/>
          <w:bCs/>
          <w:lang w:val="pt-BR"/>
        </w:rPr>
        <w:t>EKS Control Plane</w:t>
      </w:r>
      <w:r w:rsidRPr="00D87F81">
        <w:rPr>
          <w:lang w:val="pt-BR"/>
        </w:rPr>
        <w:t>: ~$74/mês (taxa fixa).</w:t>
      </w:r>
    </w:p>
    <w:p w14:paraId="44413230" w14:textId="77777777" w:rsidR="00D87F81" w:rsidRPr="00D87F81" w:rsidRDefault="00D87F81" w:rsidP="00D87F81">
      <w:pPr>
        <w:numPr>
          <w:ilvl w:val="0"/>
          <w:numId w:val="12"/>
        </w:numPr>
        <w:rPr>
          <w:lang w:val="pt-BR"/>
        </w:rPr>
      </w:pPr>
      <w:r w:rsidRPr="00D87F81">
        <w:rPr>
          <w:b/>
          <w:bCs/>
          <w:lang w:val="pt-BR"/>
        </w:rPr>
        <w:t>Nós de Aplicação</w:t>
      </w:r>
      <w:r w:rsidRPr="00D87F81">
        <w:rPr>
          <w:lang w:val="pt-BR"/>
        </w:rPr>
        <w:t>: 3 × t3.medium (~$0.0416/h cada).</w:t>
      </w:r>
      <w:r w:rsidRPr="00D87F81">
        <w:rPr>
          <w:lang w:val="pt-BR"/>
        </w:rPr>
        <w:br/>
        <w:t xml:space="preserve">→ ~$90/mês por nó × 3 = </w:t>
      </w:r>
      <w:r w:rsidRPr="00D87F81">
        <w:rPr>
          <w:b/>
          <w:bCs/>
          <w:lang w:val="pt-BR"/>
        </w:rPr>
        <w:t>$270/mês</w:t>
      </w:r>
      <w:r w:rsidRPr="00D87F81">
        <w:rPr>
          <w:lang w:val="pt-BR"/>
        </w:rPr>
        <w:t>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EKS: $344/mês</w:t>
      </w:r>
    </w:p>
    <w:p w14:paraId="142F45EA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1A427AD0">
          <v:rect id="_x0000_i1086" style="width:0;height:1.5pt" o:hralign="center" o:hrstd="t" o:hr="t" fillcolor="#a0a0a0" stroked="f"/>
        </w:pict>
      </w:r>
    </w:p>
    <w:p w14:paraId="7499D9C0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2. Banco de Dados (Amazon RDS – PostgreSQL)</w:t>
      </w:r>
    </w:p>
    <w:p w14:paraId="4D43A059" w14:textId="77777777" w:rsidR="00D87F81" w:rsidRPr="00D87F81" w:rsidRDefault="00D87F81" w:rsidP="00D87F81">
      <w:pPr>
        <w:numPr>
          <w:ilvl w:val="0"/>
          <w:numId w:val="13"/>
        </w:numPr>
        <w:rPr>
          <w:lang w:val="pt-BR"/>
        </w:rPr>
      </w:pPr>
      <w:r w:rsidRPr="00D87F81">
        <w:rPr>
          <w:lang w:val="pt-BR"/>
        </w:rPr>
        <w:t>Instância db.t3.medium (2 vCPU, 4GB RAM).</w:t>
      </w:r>
    </w:p>
    <w:p w14:paraId="366B4B14" w14:textId="77777777" w:rsidR="00D87F81" w:rsidRPr="00D87F81" w:rsidRDefault="00D87F81" w:rsidP="00D87F81">
      <w:pPr>
        <w:numPr>
          <w:ilvl w:val="0"/>
          <w:numId w:val="13"/>
        </w:numPr>
        <w:rPr>
          <w:lang w:val="pt-BR"/>
        </w:rPr>
      </w:pPr>
      <w:r w:rsidRPr="00D87F81">
        <w:rPr>
          <w:lang w:val="pt-BR"/>
        </w:rPr>
        <w:t>~ $0.067/h → ~$50/mês.</w:t>
      </w:r>
    </w:p>
    <w:p w14:paraId="4D2C0273" w14:textId="77777777" w:rsidR="00D87F81" w:rsidRPr="00D87F81" w:rsidRDefault="00D87F81" w:rsidP="00D87F81">
      <w:pPr>
        <w:numPr>
          <w:ilvl w:val="0"/>
          <w:numId w:val="13"/>
        </w:numPr>
        <w:rPr>
          <w:lang w:val="pt-BR"/>
        </w:rPr>
      </w:pPr>
      <w:r w:rsidRPr="00D87F81">
        <w:rPr>
          <w:lang w:val="pt-BR"/>
        </w:rPr>
        <w:t>Armazenamento 100 GB (gp3 SSD): ~$8/mês.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RDS: $58/mês</w:t>
      </w:r>
    </w:p>
    <w:p w14:paraId="2C66DADB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036E3EE7">
          <v:rect id="_x0000_i1087" style="width:0;height:1.5pt" o:hralign="center" o:hrstd="t" o:hr="t" fillcolor="#a0a0a0" stroked="f"/>
        </w:pict>
      </w:r>
    </w:p>
    <w:p w14:paraId="00E6DEAD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3. Mensageria (Amazon MSK – Kafka)</w:t>
      </w:r>
    </w:p>
    <w:p w14:paraId="33F94187" w14:textId="77777777" w:rsidR="00D87F81" w:rsidRPr="00D87F81" w:rsidRDefault="00D87F81" w:rsidP="00D87F81">
      <w:pPr>
        <w:numPr>
          <w:ilvl w:val="0"/>
          <w:numId w:val="14"/>
        </w:numPr>
        <w:rPr>
          <w:lang w:val="pt-BR"/>
        </w:rPr>
      </w:pPr>
      <w:r w:rsidRPr="00D87F81">
        <w:rPr>
          <w:lang w:val="pt-BR"/>
        </w:rPr>
        <w:lastRenderedPageBreak/>
        <w:t>Cluster básico com 3 brokers m5.large ($0.11/h cada).</w:t>
      </w:r>
    </w:p>
    <w:p w14:paraId="7C53B819" w14:textId="77777777" w:rsidR="00D87F81" w:rsidRPr="00D87F81" w:rsidRDefault="00D87F81" w:rsidP="00D87F81">
      <w:pPr>
        <w:numPr>
          <w:ilvl w:val="0"/>
          <w:numId w:val="14"/>
        </w:numPr>
        <w:rPr>
          <w:lang w:val="pt-BR"/>
        </w:rPr>
      </w:pPr>
      <w:r w:rsidRPr="00D87F81">
        <w:rPr>
          <w:lang w:val="pt-BR"/>
        </w:rPr>
        <w:t>~$240/mês.</w:t>
      </w:r>
    </w:p>
    <w:p w14:paraId="32CA9D8B" w14:textId="77777777" w:rsidR="00D87F81" w:rsidRPr="00D87F81" w:rsidRDefault="00D87F81" w:rsidP="00D87F81">
      <w:pPr>
        <w:numPr>
          <w:ilvl w:val="0"/>
          <w:numId w:val="14"/>
        </w:numPr>
        <w:rPr>
          <w:lang w:val="pt-BR"/>
        </w:rPr>
      </w:pPr>
      <w:r w:rsidRPr="00D87F81">
        <w:rPr>
          <w:lang w:val="pt-BR"/>
        </w:rPr>
        <w:t>Armazenamento 100 GB: ~$10/mês.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MSK: $250/mês</w:t>
      </w:r>
    </w:p>
    <w:p w14:paraId="220AA282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376FE661">
          <v:rect id="_x0000_i1088" style="width:0;height:1.5pt" o:hralign="center" o:hrstd="t" o:hr="t" fillcolor="#a0a0a0" stroked="f"/>
        </w:pict>
      </w:r>
    </w:p>
    <w:p w14:paraId="0D0913DF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4. Cache (Redis – Amazon ElastiCache)</w:t>
      </w:r>
    </w:p>
    <w:p w14:paraId="304BFFCB" w14:textId="77777777" w:rsidR="00D87F81" w:rsidRPr="00D87F81" w:rsidRDefault="00D87F81" w:rsidP="00D87F81">
      <w:pPr>
        <w:numPr>
          <w:ilvl w:val="0"/>
          <w:numId w:val="15"/>
        </w:numPr>
        <w:rPr>
          <w:lang w:val="pt-BR"/>
        </w:rPr>
      </w:pPr>
      <w:r w:rsidRPr="00D87F81">
        <w:rPr>
          <w:lang w:val="pt-BR"/>
        </w:rPr>
        <w:t>1 nó cache.t3.small → ~$20/mês.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Redis: $20/mês</w:t>
      </w:r>
    </w:p>
    <w:p w14:paraId="6EA0E7E9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5AE5F57F">
          <v:rect id="_x0000_i1089" style="width:0;height:1.5pt" o:hralign="center" o:hrstd="t" o:hr="t" fillcolor="#a0a0a0" stroked="f"/>
        </w:pict>
      </w:r>
    </w:p>
    <w:p w14:paraId="2DEDB554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5. Armazenamento Analítico (Amazon S3)</w:t>
      </w:r>
    </w:p>
    <w:p w14:paraId="13522FB6" w14:textId="77777777" w:rsidR="00D87F81" w:rsidRPr="00D87F81" w:rsidRDefault="00D87F81" w:rsidP="00D87F81">
      <w:pPr>
        <w:numPr>
          <w:ilvl w:val="0"/>
          <w:numId w:val="16"/>
        </w:numPr>
        <w:rPr>
          <w:lang w:val="pt-BR"/>
        </w:rPr>
      </w:pPr>
      <w:r w:rsidRPr="00D87F81">
        <w:rPr>
          <w:lang w:val="pt-BR"/>
        </w:rPr>
        <w:t>100 GB armazenados: ~$2/mês.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S3: $2/mês</w:t>
      </w:r>
    </w:p>
    <w:p w14:paraId="52FD0493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4307F64F">
          <v:rect id="_x0000_i1090" style="width:0;height:1.5pt" o:hralign="center" o:hrstd="t" o:hr="t" fillcolor="#a0a0a0" stroked="f"/>
        </w:pict>
      </w:r>
    </w:p>
    <w:p w14:paraId="4FA562BA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6. Monitoramento e Logs</w:t>
      </w:r>
    </w:p>
    <w:p w14:paraId="16C965EB" w14:textId="77777777" w:rsidR="00D87F81" w:rsidRPr="00D87F81" w:rsidRDefault="00D87F81" w:rsidP="00D87F81">
      <w:pPr>
        <w:numPr>
          <w:ilvl w:val="0"/>
          <w:numId w:val="17"/>
        </w:numPr>
        <w:rPr>
          <w:lang w:val="pt-BR"/>
        </w:rPr>
      </w:pPr>
      <w:r w:rsidRPr="00D87F81">
        <w:rPr>
          <w:b/>
          <w:bCs/>
          <w:lang w:val="pt-BR"/>
        </w:rPr>
        <w:t>CloudWatch</w:t>
      </w:r>
      <w:r w:rsidRPr="00D87F81">
        <w:rPr>
          <w:lang w:val="pt-BR"/>
        </w:rPr>
        <w:t xml:space="preserve"> logs + métricas (~50GB/mês): ~$25/mês.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Observabilidade: $25/mês</w:t>
      </w:r>
    </w:p>
    <w:p w14:paraId="4757B4DF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23810121">
          <v:rect id="_x0000_i1091" style="width:0;height:1.5pt" o:hralign="center" o:hrstd="t" o:hr="t" fillcolor="#a0a0a0" stroked="f"/>
        </w:pict>
      </w:r>
    </w:p>
    <w:p w14:paraId="0AC2BA50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b/>
          <w:bCs/>
          <w:lang w:val="pt-BR"/>
        </w:rPr>
        <w:t>7. Rede e Transferência de Dados</w:t>
      </w:r>
    </w:p>
    <w:p w14:paraId="6B7246BB" w14:textId="77777777" w:rsidR="00D87F81" w:rsidRPr="00D87F81" w:rsidRDefault="00D87F81" w:rsidP="00D87F81">
      <w:pPr>
        <w:numPr>
          <w:ilvl w:val="0"/>
          <w:numId w:val="18"/>
        </w:numPr>
        <w:rPr>
          <w:lang w:val="pt-BR"/>
        </w:rPr>
      </w:pPr>
      <w:r w:rsidRPr="00D87F81">
        <w:rPr>
          <w:lang w:val="pt-BR"/>
        </w:rPr>
        <w:t>Tráfego médio de 100 GB/mês para fora da AWS: ~$9/mês.</w:t>
      </w:r>
      <w:r w:rsidRPr="00D87F81">
        <w:rPr>
          <w:lang w:val="pt-BR"/>
        </w:rPr>
        <w:br/>
      </w:r>
      <w:r w:rsidRPr="00D87F81">
        <w:rPr>
          <w:rFonts w:ascii="Segoe UI Emoji" w:hAnsi="Segoe UI Emoji" w:cs="Segoe UI Emoji"/>
          <w:lang w:val="pt-BR"/>
        </w:rPr>
        <w:t>👉</w:t>
      </w:r>
      <w:r w:rsidRPr="00D87F81">
        <w:rPr>
          <w:lang w:val="pt-BR"/>
        </w:rPr>
        <w:t xml:space="preserve"> </w:t>
      </w:r>
      <w:r w:rsidRPr="00D87F81">
        <w:rPr>
          <w:b/>
          <w:bCs/>
          <w:lang w:val="pt-BR"/>
        </w:rPr>
        <w:t>Subtotal Rede: $9/mês</w:t>
      </w:r>
    </w:p>
    <w:p w14:paraId="1A107291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27150CF5">
          <v:rect id="_x0000_i1092" style="width:0;height:1.5pt" o:hralign="center" o:hrstd="t" o:hr="t" fillcolor="#a0a0a0" stroked="f"/>
        </w:pict>
      </w:r>
    </w:p>
    <w:p w14:paraId="0407D742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rFonts w:ascii="Segoe UI Emoji" w:hAnsi="Segoe UI Emoji" w:cs="Segoe UI Emoji"/>
          <w:b/>
          <w:bCs/>
          <w:lang w:val="pt-BR"/>
        </w:rPr>
        <w:t>🔹</w:t>
      </w:r>
      <w:r w:rsidRPr="00D87F81">
        <w:rPr>
          <w:b/>
          <w:bCs/>
          <w:lang w:val="pt-BR"/>
        </w:rPr>
        <w:t xml:space="preserve"> Estimativa Consolidada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055"/>
      </w:tblGrid>
      <w:tr w:rsidR="00D87F81" w:rsidRPr="00D87F81" w14:paraId="5FC429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9A364" w14:textId="77777777" w:rsidR="00D87F81" w:rsidRPr="00D87F81" w:rsidRDefault="00D87F81" w:rsidP="00D87F81">
            <w:pPr>
              <w:rPr>
                <w:b/>
                <w:bCs/>
                <w:lang w:val="pt-BR"/>
              </w:rPr>
            </w:pPr>
            <w:r w:rsidRPr="00D87F81">
              <w:rPr>
                <w:b/>
                <w:bCs/>
                <w:lang w:val="pt-BR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275E17CF" w14:textId="77777777" w:rsidR="00D87F81" w:rsidRPr="00D87F81" w:rsidRDefault="00D87F81" w:rsidP="00D87F81">
            <w:pPr>
              <w:rPr>
                <w:b/>
                <w:bCs/>
                <w:lang w:val="pt-BR"/>
              </w:rPr>
            </w:pPr>
            <w:r w:rsidRPr="00D87F81">
              <w:rPr>
                <w:b/>
                <w:bCs/>
                <w:lang w:val="pt-BR"/>
              </w:rPr>
              <w:t>Custo Mensal (USD)</w:t>
            </w:r>
          </w:p>
        </w:tc>
      </w:tr>
      <w:tr w:rsidR="00D87F81" w:rsidRPr="00D87F81" w14:paraId="0B80D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5F1D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EKS (Cluster + Nós)</w:t>
            </w:r>
          </w:p>
        </w:tc>
        <w:tc>
          <w:tcPr>
            <w:tcW w:w="0" w:type="auto"/>
            <w:vAlign w:val="center"/>
            <w:hideMark/>
          </w:tcPr>
          <w:p w14:paraId="4812923C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$344</w:t>
            </w:r>
          </w:p>
        </w:tc>
      </w:tr>
      <w:tr w:rsidR="00D87F81" w:rsidRPr="00D87F81" w14:paraId="35E97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D687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RDS PostgreSQL</w:t>
            </w:r>
          </w:p>
        </w:tc>
        <w:tc>
          <w:tcPr>
            <w:tcW w:w="0" w:type="auto"/>
            <w:vAlign w:val="center"/>
            <w:hideMark/>
          </w:tcPr>
          <w:p w14:paraId="4F8ED761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$58</w:t>
            </w:r>
          </w:p>
        </w:tc>
      </w:tr>
      <w:tr w:rsidR="00D87F81" w:rsidRPr="00D87F81" w14:paraId="15B9E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CBC2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MSK (Kafka)</w:t>
            </w:r>
          </w:p>
        </w:tc>
        <w:tc>
          <w:tcPr>
            <w:tcW w:w="0" w:type="auto"/>
            <w:vAlign w:val="center"/>
            <w:hideMark/>
          </w:tcPr>
          <w:p w14:paraId="26E0B62F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$250</w:t>
            </w:r>
          </w:p>
        </w:tc>
      </w:tr>
      <w:tr w:rsidR="00D87F81" w:rsidRPr="00D87F81" w14:paraId="2E67B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D69F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lastRenderedPageBreak/>
              <w:t>Redis (ElastiCache)</w:t>
            </w:r>
          </w:p>
        </w:tc>
        <w:tc>
          <w:tcPr>
            <w:tcW w:w="0" w:type="auto"/>
            <w:vAlign w:val="center"/>
            <w:hideMark/>
          </w:tcPr>
          <w:p w14:paraId="7C644994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$20</w:t>
            </w:r>
          </w:p>
        </w:tc>
      </w:tr>
      <w:tr w:rsidR="00D87F81" w:rsidRPr="00D87F81" w14:paraId="049D2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F06D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S3 (Storage)</w:t>
            </w:r>
          </w:p>
        </w:tc>
        <w:tc>
          <w:tcPr>
            <w:tcW w:w="0" w:type="auto"/>
            <w:vAlign w:val="center"/>
            <w:hideMark/>
          </w:tcPr>
          <w:p w14:paraId="46CB698D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$2</w:t>
            </w:r>
          </w:p>
        </w:tc>
      </w:tr>
      <w:tr w:rsidR="00D87F81" w:rsidRPr="00D87F81" w14:paraId="6494D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030E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CloudWatch/Logs</w:t>
            </w:r>
          </w:p>
        </w:tc>
        <w:tc>
          <w:tcPr>
            <w:tcW w:w="0" w:type="auto"/>
            <w:vAlign w:val="center"/>
            <w:hideMark/>
          </w:tcPr>
          <w:p w14:paraId="4143E429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$25</w:t>
            </w:r>
          </w:p>
        </w:tc>
      </w:tr>
      <w:tr w:rsidR="00D87F81" w:rsidRPr="00D87F81" w14:paraId="2856C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D810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Rede (Transferência)</w:t>
            </w:r>
          </w:p>
        </w:tc>
        <w:tc>
          <w:tcPr>
            <w:tcW w:w="0" w:type="auto"/>
            <w:vAlign w:val="center"/>
            <w:hideMark/>
          </w:tcPr>
          <w:p w14:paraId="105BAF0A" w14:textId="77777777" w:rsidR="00D87F81" w:rsidRPr="00D87F81" w:rsidRDefault="00D87F81" w:rsidP="00D87F81">
            <w:pPr>
              <w:rPr>
                <w:lang w:val="pt-BR"/>
              </w:rPr>
            </w:pPr>
            <w:r w:rsidRPr="00D87F81">
              <w:rPr>
                <w:lang w:val="pt-BR"/>
              </w:rPr>
              <w:t>$9</w:t>
            </w:r>
          </w:p>
        </w:tc>
      </w:tr>
      <w:tr w:rsidR="00D87F81" w:rsidRPr="00D87F81" w14:paraId="5838A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7892" w14:textId="77777777" w:rsidR="00D87F81" w:rsidRPr="00D87F81" w:rsidRDefault="00D87F81" w:rsidP="00D87F81">
            <w:pPr>
              <w:rPr>
                <w:color w:val="EE0000"/>
                <w:lang w:val="pt-BR"/>
              </w:rPr>
            </w:pPr>
            <w:r w:rsidRPr="00D87F81">
              <w:rPr>
                <w:b/>
                <w:bCs/>
                <w:color w:val="EE0000"/>
                <w:lang w:val="pt-BR"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06CF428C" w14:textId="77777777" w:rsidR="00D87F81" w:rsidRPr="00D87F81" w:rsidRDefault="00D87F81" w:rsidP="00D87F81">
            <w:pPr>
              <w:rPr>
                <w:color w:val="EE0000"/>
                <w:lang w:val="pt-BR"/>
              </w:rPr>
            </w:pPr>
            <w:r w:rsidRPr="00D87F81">
              <w:rPr>
                <w:b/>
                <w:bCs/>
                <w:color w:val="EE0000"/>
                <w:lang w:val="pt-BR"/>
              </w:rPr>
              <w:t>~ $708/mês</w:t>
            </w:r>
          </w:p>
        </w:tc>
      </w:tr>
    </w:tbl>
    <w:p w14:paraId="11B5905F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6D9ECECB">
          <v:rect id="_x0000_i1093" style="width:0;height:1.5pt" o:hralign="center" o:hrstd="t" o:hr="t" fillcolor="#a0a0a0" stroked="f"/>
        </w:pict>
      </w:r>
    </w:p>
    <w:p w14:paraId="7D7055CA" w14:textId="77777777" w:rsidR="00D87F81" w:rsidRPr="00D87F81" w:rsidRDefault="00D87F81" w:rsidP="00D87F81">
      <w:pPr>
        <w:rPr>
          <w:b/>
          <w:bCs/>
          <w:lang w:val="pt-BR"/>
        </w:rPr>
      </w:pPr>
      <w:r w:rsidRPr="00D87F81">
        <w:rPr>
          <w:rFonts w:ascii="Segoe UI Emoji" w:hAnsi="Segoe UI Emoji" w:cs="Segoe UI Emoji"/>
          <w:b/>
          <w:bCs/>
          <w:lang w:val="pt-BR"/>
        </w:rPr>
        <w:t>🔹</w:t>
      </w:r>
      <w:r w:rsidRPr="00D87F81">
        <w:rPr>
          <w:b/>
          <w:bCs/>
          <w:lang w:val="pt-BR"/>
        </w:rPr>
        <w:t xml:space="preserve"> Observações</w:t>
      </w:r>
    </w:p>
    <w:p w14:paraId="599818F2" w14:textId="77777777" w:rsidR="00D87F81" w:rsidRPr="00D87F81" w:rsidRDefault="00D87F81" w:rsidP="00D87F81">
      <w:pPr>
        <w:numPr>
          <w:ilvl w:val="0"/>
          <w:numId w:val="19"/>
        </w:numPr>
        <w:rPr>
          <w:lang w:val="pt-BR"/>
        </w:rPr>
      </w:pPr>
      <w:r w:rsidRPr="00D87F81">
        <w:rPr>
          <w:lang w:val="pt-BR"/>
        </w:rPr>
        <w:t>Esse valor (~</w:t>
      </w:r>
      <w:r w:rsidRPr="00D87F81">
        <w:rPr>
          <w:b/>
          <w:bCs/>
          <w:lang w:val="pt-BR"/>
        </w:rPr>
        <w:t>$708/mês</w:t>
      </w:r>
      <w:r w:rsidRPr="00D87F81">
        <w:rPr>
          <w:lang w:val="pt-BR"/>
        </w:rPr>
        <w:t xml:space="preserve">) cobre </w:t>
      </w:r>
      <w:r w:rsidRPr="00D87F81">
        <w:rPr>
          <w:b/>
          <w:bCs/>
          <w:lang w:val="pt-BR"/>
        </w:rPr>
        <w:t>produção pequena/média</w:t>
      </w:r>
      <w:r w:rsidRPr="00D87F81">
        <w:rPr>
          <w:lang w:val="pt-BR"/>
        </w:rPr>
        <w:t xml:space="preserve"> com resiliência (multi-AZ, 3 nós de aplicação, 3 brokers Kafka).</w:t>
      </w:r>
    </w:p>
    <w:p w14:paraId="3B01F1C7" w14:textId="77777777" w:rsidR="00D87F81" w:rsidRPr="00D87F81" w:rsidRDefault="00D87F81" w:rsidP="00D87F81">
      <w:pPr>
        <w:numPr>
          <w:ilvl w:val="0"/>
          <w:numId w:val="19"/>
        </w:numPr>
        <w:rPr>
          <w:lang w:val="pt-BR"/>
        </w:rPr>
      </w:pPr>
      <w:r w:rsidRPr="00D87F81">
        <w:rPr>
          <w:lang w:val="pt-BR"/>
        </w:rPr>
        <w:t xml:space="preserve">Em </w:t>
      </w:r>
      <w:r w:rsidRPr="00D87F81">
        <w:rPr>
          <w:b/>
          <w:bCs/>
          <w:lang w:val="pt-BR"/>
        </w:rPr>
        <w:t>dev/teste</w:t>
      </w:r>
      <w:r w:rsidRPr="00D87F81">
        <w:rPr>
          <w:lang w:val="pt-BR"/>
        </w:rPr>
        <w:t>, pode ser reduzido drasticamente (~$200/mês) usando instâncias menores, 1 nó por serviço e MSK Serverless.</w:t>
      </w:r>
    </w:p>
    <w:p w14:paraId="54A52E6B" w14:textId="77777777" w:rsidR="00D87F81" w:rsidRPr="00D87F81" w:rsidRDefault="00D87F81" w:rsidP="00D87F81">
      <w:pPr>
        <w:numPr>
          <w:ilvl w:val="0"/>
          <w:numId w:val="19"/>
        </w:numPr>
        <w:rPr>
          <w:lang w:val="pt-BR"/>
        </w:rPr>
      </w:pPr>
      <w:r w:rsidRPr="00D87F81">
        <w:rPr>
          <w:lang w:val="pt-BR"/>
        </w:rPr>
        <w:t xml:space="preserve">Para </w:t>
      </w:r>
      <w:r w:rsidRPr="00D87F81">
        <w:rPr>
          <w:b/>
          <w:bCs/>
          <w:lang w:val="pt-BR"/>
        </w:rPr>
        <w:t>produção crítica</w:t>
      </w:r>
      <w:r w:rsidRPr="00D87F81">
        <w:rPr>
          <w:lang w:val="pt-BR"/>
        </w:rPr>
        <w:t>, os custos podem subir (ex.: RDS Multi-AZ ~$100/mês, Redis clusterizado ~$80/mês, mais tráfego de rede).</w:t>
      </w:r>
    </w:p>
    <w:p w14:paraId="5FF29184" w14:textId="77777777" w:rsidR="00D87F81" w:rsidRPr="00D87F81" w:rsidRDefault="00D87F81" w:rsidP="00D87F81">
      <w:pPr>
        <w:rPr>
          <w:lang w:val="pt-BR"/>
        </w:rPr>
      </w:pPr>
      <w:r w:rsidRPr="00D87F81">
        <w:rPr>
          <w:lang w:val="pt-BR"/>
        </w:rPr>
        <w:pict w14:anchorId="00704001">
          <v:rect id="_x0000_i1094" style="width:0;height:1.5pt" o:hralign="center" o:hrstd="t" o:hr="t" fillcolor="#a0a0a0" stroked="f"/>
        </w:pict>
      </w:r>
    </w:p>
    <w:p w14:paraId="68016CE2" w14:textId="77777777" w:rsidR="00D87F81" w:rsidRDefault="00D87F81"/>
    <w:sectPr w:rsidR="00D87F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3F0003"/>
    <w:multiLevelType w:val="multilevel"/>
    <w:tmpl w:val="35C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204DC"/>
    <w:multiLevelType w:val="multilevel"/>
    <w:tmpl w:val="2A7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024FC"/>
    <w:multiLevelType w:val="multilevel"/>
    <w:tmpl w:val="3F4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D1A2E"/>
    <w:multiLevelType w:val="hybridMultilevel"/>
    <w:tmpl w:val="33C2F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D545A"/>
    <w:multiLevelType w:val="multilevel"/>
    <w:tmpl w:val="7AB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56D25"/>
    <w:multiLevelType w:val="multilevel"/>
    <w:tmpl w:val="C0D0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64706"/>
    <w:multiLevelType w:val="multilevel"/>
    <w:tmpl w:val="FEB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056D3"/>
    <w:multiLevelType w:val="multilevel"/>
    <w:tmpl w:val="291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52323"/>
    <w:multiLevelType w:val="multilevel"/>
    <w:tmpl w:val="3FF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E6325"/>
    <w:multiLevelType w:val="multilevel"/>
    <w:tmpl w:val="888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063250">
    <w:abstractNumId w:val="8"/>
  </w:num>
  <w:num w:numId="2" w16cid:durableId="417678127">
    <w:abstractNumId w:val="6"/>
  </w:num>
  <w:num w:numId="3" w16cid:durableId="2012874530">
    <w:abstractNumId w:val="5"/>
  </w:num>
  <w:num w:numId="4" w16cid:durableId="1229610924">
    <w:abstractNumId w:val="4"/>
  </w:num>
  <w:num w:numId="5" w16cid:durableId="1725986432">
    <w:abstractNumId w:val="7"/>
  </w:num>
  <w:num w:numId="6" w16cid:durableId="1076437211">
    <w:abstractNumId w:val="3"/>
  </w:num>
  <w:num w:numId="7" w16cid:durableId="490096631">
    <w:abstractNumId w:val="2"/>
  </w:num>
  <w:num w:numId="8" w16cid:durableId="1587885894">
    <w:abstractNumId w:val="1"/>
  </w:num>
  <w:num w:numId="9" w16cid:durableId="278725106">
    <w:abstractNumId w:val="0"/>
  </w:num>
  <w:num w:numId="10" w16cid:durableId="682824199">
    <w:abstractNumId w:val="11"/>
  </w:num>
  <w:num w:numId="11" w16cid:durableId="1639728476">
    <w:abstractNumId w:val="12"/>
  </w:num>
  <w:num w:numId="12" w16cid:durableId="1611930033">
    <w:abstractNumId w:val="15"/>
  </w:num>
  <w:num w:numId="13" w16cid:durableId="392895606">
    <w:abstractNumId w:val="13"/>
  </w:num>
  <w:num w:numId="14" w16cid:durableId="1068958802">
    <w:abstractNumId w:val="10"/>
  </w:num>
  <w:num w:numId="15" w16cid:durableId="741636958">
    <w:abstractNumId w:val="16"/>
  </w:num>
  <w:num w:numId="16" w16cid:durableId="973606915">
    <w:abstractNumId w:val="9"/>
  </w:num>
  <w:num w:numId="17" w16cid:durableId="706560800">
    <w:abstractNumId w:val="17"/>
  </w:num>
  <w:num w:numId="18" w16cid:durableId="1580404521">
    <w:abstractNumId w:val="14"/>
  </w:num>
  <w:num w:numId="19" w16cid:durableId="11487463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348"/>
    <w:rsid w:val="0006063C"/>
    <w:rsid w:val="000653EF"/>
    <w:rsid w:val="0015074B"/>
    <w:rsid w:val="00280B81"/>
    <w:rsid w:val="00290BA1"/>
    <w:rsid w:val="002928B5"/>
    <w:rsid w:val="0029639D"/>
    <w:rsid w:val="00301F9B"/>
    <w:rsid w:val="00326F90"/>
    <w:rsid w:val="003918A3"/>
    <w:rsid w:val="003C62A1"/>
    <w:rsid w:val="00483182"/>
    <w:rsid w:val="004B50D3"/>
    <w:rsid w:val="00504A41"/>
    <w:rsid w:val="005A149D"/>
    <w:rsid w:val="006D1E30"/>
    <w:rsid w:val="006D220D"/>
    <w:rsid w:val="00803496"/>
    <w:rsid w:val="0084284F"/>
    <w:rsid w:val="0087638D"/>
    <w:rsid w:val="00893920"/>
    <w:rsid w:val="008B18DD"/>
    <w:rsid w:val="008C53E3"/>
    <w:rsid w:val="00AA0854"/>
    <w:rsid w:val="00AA1D8D"/>
    <w:rsid w:val="00B47730"/>
    <w:rsid w:val="00CB0664"/>
    <w:rsid w:val="00D87F81"/>
    <w:rsid w:val="00DA5706"/>
    <w:rsid w:val="00F12372"/>
    <w:rsid w:val="00F203E9"/>
    <w:rsid w:val="00F30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F12A71"/>
  <w14:defaultImageDpi w14:val="300"/>
  <w15:docId w15:val="{D61F849C-DE04-456F-B6D2-A7DD8CFE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Gomes</cp:lastModifiedBy>
  <cp:revision>3</cp:revision>
  <dcterms:created xsi:type="dcterms:W3CDTF">2025-09-02T19:51:00Z</dcterms:created>
  <dcterms:modified xsi:type="dcterms:W3CDTF">2025-09-02T19:51:00Z</dcterms:modified>
  <cp:category/>
</cp:coreProperties>
</file>