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3E5A" w:rsidRDefault="00AD4108">
      <w:pPr>
        <w:spacing w:after="174"/>
      </w:pPr>
      <w:r>
        <w:rPr>
          <w:rFonts w:ascii="Times New Roman" w:eastAsia="Times New Roman" w:hAnsi="Times New Roman" w:cs="Times New Roman"/>
          <w:b/>
          <w:color w:val="0D0D0D"/>
          <w:sz w:val="36"/>
        </w:rPr>
        <w:t>INFORME:</w:t>
      </w:r>
      <w:r w:rsidR="0068755E">
        <w:rPr>
          <w:rFonts w:ascii="Times New Roman" w:eastAsia="Times New Roman" w:hAnsi="Times New Roman" w:cs="Times New Roman"/>
          <w:b/>
          <w:color w:val="0D0D0D"/>
          <w:sz w:val="36"/>
        </w:rPr>
        <w:t xml:space="preserve"> MANUAL DE ROLES DBA, SA Y DA</w:t>
      </w:r>
      <w:r w:rsidR="0068755E">
        <w:rPr>
          <w:rFonts w:ascii="Times New Roman" w:eastAsia="Times New Roman" w:hAnsi="Times New Roman" w:cs="Times New Roman"/>
          <w:b/>
          <w:color w:val="0F1115"/>
          <w:sz w:val="36"/>
        </w:rPr>
        <w:t xml:space="preserve"> </w:t>
      </w:r>
    </w:p>
    <w:p w:rsidR="00003E5A" w:rsidRDefault="0068755E">
      <w:pPr>
        <w:spacing w:after="190"/>
        <w:ind w:left="9"/>
        <w:jc w:val="center"/>
      </w:pPr>
      <w:r>
        <w:rPr>
          <w:b/>
          <w:sz w:val="32"/>
        </w:rPr>
        <w:t xml:space="preserve"> </w:t>
      </w:r>
    </w:p>
    <w:p w:rsidR="00003E5A" w:rsidRDefault="0068755E">
      <w:pPr>
        <w:spacing w:after="33" w:line="258" w:lineRule="auto"/>
        <w:jc w:val="center"/>
      </w:pPr>
      <w:r>
        <w:rPr>
          <w:rFonts w:ascii="Times New Roman" w:eastAsia="Times New Roman" w:hAnsi="Times New Roman" w:cs="Times New Roman"/>
          <w:b/>
          <w:sz w:val="36"/>
        </w:rPr>
        <w:t xml:space="preserve">Instituto de educación superior tecnológico publico la joya </w:t>
      </w:r>
    </w:p>
    <w:p w:rsidR="00003E5A" w:rsidRDefault="0068755E">
      <w:pPr>
        <w:spacing w:after="91"/>
        <w:ind w:right="5"/>
        <w:jc w:val="center"/>
      </w:pPr>
      <w:r>
        <w:rPr>
          <w:noProof/>
        </w:rPr>
        <w:drawing>
          <wp:inline distT="0" distB="0" distL="0" distR="0">
            <wp:extent cx="2143760" cy="2141220"/>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
                    <a:stretch>
                      <a:fillRect/>
                    </a:stretch>
                  </pic:blipFill>
                  <pic:spPr>
                    <a:xfrm>
                      <a:off x="0" y="0"/>
                      <a:ext cx="2143760" cy="2141220"/>
                    </a:xfrm>
                    <a:prstGeom prst="rect">
                      <a:avLst/>
                    </a:prstGeom>
                  </pic:spPr>
                </pic:pic>
              </a:graphicData>
            </a:graphic>
          </wp:inline>
        </w:drawing>
      </w:r>
      <w:r>
        <w:rPr>
          <w:b/>
          <w:sz w:val="28"/>
        </w:rPr>
        <w:t xml:space="preserve"> </w:t>
      </w:r>
    </w:p>
    <w:p w:rsidR="00003E5A" w:rsidRDefault="0068755E">
      <w:pPr>
        <w:spacing w:after="1" w:line="371" w:lineRule="auto"/>
        <w:ind w:left="4254" w:right="4254"/>
        <w:jc w:val="both"/>
      </w:pPr>
      <w:r>
        <w:rPr>
          <w:b/>
          <w:sz w:val="28"/>
        </w:rPr>
        <w:t xml:space="preserve">  </w:t>
      </w:r>
    </w:p>
    <w:p w:rsidR="00003E5A" w:rsidRDefault="0068755E">
      <w:pPr>
        <w:spacing w:after="155"/>
        <w:jc w:val="center"/>
      </w:pPr>
      <w:r>
        <w:rPr>
          <w:b/>
          <w:sz w:val="28"/>
        </w:rPr>
        <w:t xml:space="preserve"> </w:t>
      </w:r>
    </w:p>
    <w:p w:rsidR="00003E5A" w:rsidRDefault="0068755E">
      <w:pPr>
        <w:spacing w:after="158"/>
        <w:ind w:left="-5" w:hanging="10"/>
      </w:pPr>
      <w:r>
        <w:rPr>
          <w:rFonts w:ascii="Times New Roman" w:eastAsia="Times New Roman" w:hAnsi="Times New Roman" w:cs="Times New Roman"/>
          <w:b/>
          <w:sz w:val="28"/>
        </w:rPr>
        <w:t xml:space="preserve">Curso: Taller de Base de Datos </w:t>
      </w:r>
    </w:p>
    <w:p w:rsidR="00003E5A" w:rsidRDefault="0068755E">
      <w:pPr>
        <w:spacing w:after="157"/>
      </w:pPr>
      <w:r>
        <w:rPr>
          <w:rFonts w:ascii="Times New Roman" w:eastAsia="Times New Roman" w:hAnsi="Times New Roman" w:cs="Times New Roman"/>
          <w:b/>
          <w:sz w:val="28"/>
        </w:rPr>
        <w:t xml:space="preserve"> </w:t>
      </w:r>
    </w:p>
    <w:p w:rsidR="00003E5A" w:rsidRDefault="0068755E">
      <w:pPr>
        <w:spacing w:after="158"/>
        <w:ind w:left="-5" w:hanging="10"/>
      </w:pPr>
      <w:r>
        <w:rPr>
          <w:rFonts w:ascii="Times New Roman" w:eastAsia="Times New Roman" w:hAnsi="Times New Roman" w:cs="Times New Roman"/>
          <w:b/>
          <w:sz w:val="28"/>
        </w:rPr>
        <w:t xml:space="preserve">Estudiante: </w:t>
      </w:r>
      <w:r w:rsidR="00AD4108">
        <w:rPr>
          <w:rFonts w:ascii="Times New Roman" w:eastAsia="Times New Roman" w:hAnsi="Times New Roman" w:cs="Times New Roman"/>
          <w:b/>
          <w:sz w:val="28"/>
        </w:rPr>
        <w:t xml:space="preserve">Fernando Hoel Condori Huamani </w:t>
      </w:r>
    </w:p>
    <w:p w:rsidR="00003E5A" w:rsidRDefault="0068755E">
      <w:pPr>
        <w:spacing w:after="158"/>
      </w:pPr>
      <w:r>
        <w:rPr>
          <w:rFonts w:ascii="Times New Roman" w:eastAsia="Times New Roman" w:hAnsi="Times New Roman" w:cs="Times New Roman"/>
          <w:b/>
          <w:sz w:val="28"/>
        </w:rPr>
        <w:t xml:space="preserve"> </w:t>
      </w:r>
    </w:p>
    <w:p w:rsidR="00003E5A" w:rsidRDefault="00AD4108">
      <w:pPr>
        <w:spacing w:after="158"/>
        <w:ind w:left="-5" w:hanging="10"/>
      </w:pPr>
      <w:r>
        <w:rPr>
          <w:rFonts w:ascii="Times New Roman" w:eastAsia="Times New Roman" w:hAnsi="Times New Roman" w:cs="Times New Roman"/>
          <w:b/>
          <w:sz w:val="28"/>
        </w:rPr>
        <w:t>Docente:</w:t>
      </w:r>
      <w:r w:rsidR="0068755E">
        <w:rPr>
          <w:rFonts w:ascii="Times New Roman" w:eastAsia="Times New Roman" w:hAnsi="Times New Roman" w:cs="Times New Roman"/>
          <w:b/>
          <w:sz w:val="28"/>
        </w:rPr>
        <w:t xml:space="preserve"> </w:t>
      </w:r>
      <w:r>
        <w:rPr>
          <w:rFonts w:ascii="Times New Roman" w:eastAsia="Times New Roman" w:hAnsi="Times New Roman" w:cs="Times New Roman"/>
          <w:b/>
          <w:sz w:val="28"/>
        </w:rPr>
        <w:t>Jose Sumire</w:t>
      </w:r>
    </w:p>
    <w:p w:rsidR="00003E5A" w:rsidRDefault="0068755E">
      <w:pPr>
        <w:spacing w:after="158"/>
      </w:pPr>
      <w:r>
        <w:rPr>
          <w:rFonts w:ascii="Times New Roman" w:eastAsia="Times New Roman" w:hAnsi="Times New Roman" w:cs="Times New Roman"/>
          <w:b/>
          <w:sz w:val="28"/>
        </w:rPr>
        <w:t xml:space="preserve"> </w:t>
      </w:r>
    </w:p>
    <w:p w:rsidR="00003E5A" w:rsidRDefault="0068755E">
      <w:pPr>
        <w:spacing w:after="158"/>
        <w:ind w:left="-5" w:hanging="10"/>
      </w:pPr>
      <w:r>
        <w:rPr>
          <w:rFonts w:ascii="Times New Roman" w:eastAsia="Times New Roman" w:hAnsi="Times New Roman" w:cs="Times New Roman"/>
          <w:b/>
          <w:sz w:val="28"/>
        </w:rPr>
        <w:t xml:space="preserve">Fecha: 04/09/2026 </w:t>
      </w:r>
    </w:p>
    <w:p w:rsidR="00003E5A" w:rsidRDefault="0068755E">
      <w:pPr>
        <w:spacing w:after="163"/>
      </w:pPr>
      <w:r>
        <w:rPr>
          <w:b/>
          <w:sz w:val="28"/>
        </w:rPr>
        <w:t xml:space="preserve"> </w:t>
      </w:r>
    </w:p>
    <w:p w:rsidR="00003E5A" w:rsidRDefault="0068755E">
      <w:pPr>
        <w:spacing w:after="0" w:line="371" w:lineRule="auto"/>
        <w:ind w:right="8507"/>
        <w:rPr>
          <w:b/>
          <w:sz w:val="28"/>
        </w:rPr>
      </w:pPr>
      <w:r>
        <w:rPr>
          <w:b/>
          <w:sz w:val="28"/>
        </w:rPr>
        <w:t xml:space="preserve">   </w:t>
      </w:r>
    </w:p>
    <w:p w:rsidR="007E190F" w:rsidRDefault="007E190F">
      <w:pPr>
        <w:spacing w:after="0" w:line="371" w:lineRule="auto"/>
        <w:ind w:right="8507"/>
        <w:rPr>
          <w:rFonts w:ascii="Arial" w:hAnsi="Arial" w:cs="Arial"/>
          <w:sz w:val="28"/>
          <w:szCs w:val="28"/>
        </w:rPr>
      </w:pPr>
    </w:p>
    <w:p w:rsidR="007E190F" w:rsidRDefault="007E190F">
      <w:pPr>
        <w:spacing w:after="0" w:line="371" w:lineRule="auto"/>
        <w:ind w:right="8507"/>
        <w:rPr>
          <w:rFonts w:ascii="Arial" w:hAnsi="Arial" w:cs="Arial"/>
          <w:sz w:val="28"/>
          <w:szCs w:val="28"/>
        </w:rPr>
      </w:pPr>
    </w:p>
    <w:p w:rsidR="007E190F" w:rsidRDefault="007E190F">
      <w:pPr>
        <w:spacing w:after="0" w:line="371" w:lineRule="auto"/>
        <w:ind w:right="8507"/>
        <w:rPr>
          <w:rFonts w:ascii="Arial" w:hAnsi="Arial" w:cs="Arial"/>
          <w:sz w:val="28"/>
          <w:szCs w:val="28"/>
        </w:rPr>
      </w:pPr>
    </w:p>
    <w:p w:rsidR="007E190F" w:rsidRDefault="007E190F">
      <w:pPr>
        <w:spacing w:after="0" w:line="371" w:lineRule="auto"/>
        <w:ind w:right="8507"/>
        <w:rPr>
          <w:rFonts w:ascii="Arial" w:hAnsi="Arial" w:cs="Arial"/>
          <w:sz w:val="28"/>
          <w:szCs w:val="28"/>
        </w:rPr>
      </w:pPr>
    </w:p>
    <w:p w:rsidR="007E190F" w:rsidRDefault="007E190F">
      <w:pPr>
        <w:spacing w:after="0" w:line="371" w:lineRule="auto"/>
        <w:ind w:right="8507"/>
        <w:rPr>
          <w:rFonts w:ascii="Arial" w:hAnsi="Arial" w:cs="Arial"/>
          <w:sz w:val="28"/>
          <w:szCs w:val="28"/>
        </w:rPr>
      </w:pPr>
    </w:p>
    <w:p w:rsidR="007E190F" w:rsidRDefault="007E190F">
      <w:pPr>
        <w:spacing w:after="0" w:line="371" w:lineRule="auto"/>
        <w:ind w:right="8507"/>
        <w:rPr>
          <w:rFonts w:ascii="Arial" w:hAnsi="Arial" w:cs="Arial"/>
          <w:sz w:val="28"/>
          <w:szCs w:val="28"/>
        </w:rPr>
      </w:pPr>
    </w:p>
    <w:p w:rsidR="007E190F" w:rsidRDefault="007E190F" w:rsidP="007E190F">
      <w:pPr>
        <w:pStyle w:val="Sinespaciado"/>
      </w:pPr>
    </w:p>
    <w:p w:rsidR="00152D31" w:rsidRDefault="00152D31" w:rsidP="007E190F">
      <w:pPr>
        <w:pStyle w:val="Sinespaciado"/>
        <w:rPr>
          <w:rFonts w:ascii="Arial" w:hAnsi="Arial" w:cs="Arial"/>
          <w:b/>
          <w:sz w:val="28"/>
          <w:szCs w:val="28"/>
        </w:rPr>
      </w:pPr>
      <w:r>
        <w:rPr>
          <w:rFonts w:ascii="Arial" w:hAnsi="Arial" w:cs="Arial"/>
          <w:b/>
          <w:sz w:val="28"/>
          <w:szCs w:val="28"/>
        </w:rPr>
        <w:lastRenderedPageBreak/>
        <w:t>INDICE:</w:t>
      </w:r>
    </w:p>
    <w:p w:rsidR="00152D31" w:rsidRDefault="00152D31" w:rsidP="00152D31">
      <w:pPr>
        <w:pStyle w:val="Sinespaciado"/>
        <w:numPr>
          <w:ilvl w:val="0"/>
          <w:numId w:val="12"/>
        </w:numPr>
        <w:rPr>
          <w:rFonts w:ascii="Arial" w:hAnsi="Arial" w:cs="Arial"/>
          <w:b/>
          <w:sz w:val="28"/>
        </w:rPr>
      </w:pPr>
      <w:r w:rsidRPr="007E190F">
        <w:rPr>
          <w:rFonts w:ascii="Arial" w:hAnsi="Arial" w:cs="Arial"/>
          <w:b/>
          <w:sz w:val="28"/>
        </w:rPr>
        <w:t>INTRODUCCION</w:t>
      </w:r>
    </w:p>
    <w:p w:rsidR="00152D31" w:rsidRPr="00152D31" w:rsidRDefault="00152D31" w:rsidP="00152D31">
      <w:pPr>
        <w:pStyle w:val="Sinespaciado"/>
        <w:numPr>
          <w:ilvl w:val="0"/>
          <w:numId w:val="12"/>
        </w:numPr>
        <w:rPr>
          <w:rFonts w:ascii="Arial" w:hAnsi="Arial" w:cs="Arial"/>
          <w:b/>
          <w:sz w:val="28"/>
        </w:rPr>
      </w:pPr>
      <w:r w:rsidRPr="000E0C24">
        <w:rPr>
          <w:rFonts w:ascii="Arial" w:hAnsi="Arial" w:cs="Arial"/>
          <w:b/>
          <w:color w:val="auto"/>
          <w:sz w:val="28"/>
          <w:szCs w:val="28"/>
        </w:rPr>
        <w:t>DBA (Database Administrator / Administrador de Base de Datos)</w:t>
      </w:r>
    </w:p>
    <w:p w:rsidR="00152D31" w:rsidRPr="00152D31" w:rsidRDefault="00152D31" w:rsidP="00152D31">
      <w:pPr>
        <w:pStyle w:val="Sinespaciado"/>
        <w:numPr>
          <w:ilvl w:val="0"/>
          <w:numId w:val="12"/>
        </w:numPr>
        <w:rPr>
          <w:rFonts w:ascii="Arial" w:hAnsi="Arial" w:cs="Arial"/>
          <w:b/>
          <w:sz w:val="28"/>
        </w:rPr>
      </w:pPr>
      <w:r w:rsidRPr="000E0C24">
        <w:rPr>
          <w:rFonts w:ascii="Arial" w:hAnsi="Arial" w:cs="Arial"/>
          <w:b/>
          <w:color w:val="auto"/>
          <w:sz w:val="28"/>
          <w:szCs w:val="28"/>
        </w:rPr>
        <w:t>SA (System Administrator / Administrador de Sistemas)</w:t>
      </w:r>
    </w:p>
    <w:p w:rsidR="00152D31" w:rsidRPr="00152D31" w:rsidRDefault="00152D31" w:rsidP="00152D31">
      <w:pPr>
        <w:pStyle w:val="Sinespaciado"/>
        <w:numPr>
          <w:ilvl w:val="0"/>
          <w:numId w:val="12"/>
        </w:numPr>
        <w:rPr>
          <w:rFonts w:ascii="Arial" w:hAnsi="Arial" w:cs="Arial"/>
          <w:b/>
          <w:sz w:val="28"/>
        </w:rPr>
      </w:pPr>
      <w:r w:rsidRPr="000E0C24">
        <w:rPr>
          <w:rFonts w:ascii="Arial" w:hAnsi="Arial" w:cs="Arial"/>
          <w:b/>
          <w:color w:val="auto"/>
          <w:sz w:val="28"/>
          <w:szCs w:val="28"/>
        </w:rPr>
        <w:t>DA (Data Analyst / Data Administrator / Analista o Administrador de Datos)</w:t>
      </w:r>
    </w:p>
    <w:p w:rsidR="00152D31" w:rsidRDefault="00152D31" w:rsidP="00152D31">
      <w:pPr>
        <w:pStyle w:val="Sinespaciado"/>
        <w:numPr>
          <w:ilvl w:val="0"/>
          <w:numId w:val="12"/>
        </w:numPr>
        <w:rPr>
          <w:rFonts w:ascii="Arial" w:hAnsi="Arial" w:cs="Arial"/>
          <w:b/>
          <w:sz w:val="28"/>
          <w:szCs w:val="28"/>
        </w:rPr>
      </w:pPr>
      <w:r w:rsidRPr="00152D31">
        <w:rPr>
          <w:rFonts w:ascii="Arial" w:hAnsi="Arial" w:cs="Arial"/>
          <w:b/>
          <w:sz w:val="28"/>
          <w:szCs w:val="28"/>
        </w:rPr>
        <w:t>Una tabla de comparación:</w:t>
      </w:r>
    </w:p>
    <w:p w:rsidR="00152D31" w:rsidRPr="00152D31" w:rsidRDefault="00152D31" w:rsidP="00152D31">
      <w:pPr>
        <w:pStyle w:val="Sinespaciado"/>
        <w:numPr>
          <w:ilvl w:val="0"/>
          <w:numId w:val="12"/>
        </w:numPr>
        <w:rPr>
          <w:rFonts w:ascii="Arial" w:hAnsi="Arial" w:cs="Arial"/>
          <w:b/>
          <w:sz w:val="28"/>
          <w:szCs w:val="28"/>
        </w:rPr>
      </w:pPr>
      <w:r w:rsidRPr="007E190F">
        <w:rPr>
          <w:rFonts w:ascii="Arial" w:eastAsia="Times New Roman" w:hAnsi="Arial" w:cs="Arial"/>
          <w:b/>
          <w:bCs/>
          <w:color w:val="auto"/>
          <w:sz w:val="28"/>
          <w:szCs w:val="28"/>
        </w:rPr>
        <w:t>Conclusión</w:t>
      </w:r>
    </w:p>
    <w:p w:rsidR="00152D31" w:rsidRPr="00152D31" w:rsidRDefault="00152D31" w:rsidP="00152D31">
      <w:pPr>
        <w:pStyle w:val="Sinespaciado"/>
        <w:numPr>
          <w:ilvl w:val="0"/>
          <w:numId w:val="12"/>
        </w:numPr>
        <w:rPr>
          <w:rFonts w:ascii="Arial" w:hAnsi="Arial" w:cs="Arial"/>
          <w:b/>
          <w:sz w:val="28"/>
          <w:szCs w:val="28"/>
        </w:rPr>
      </w:pPr>
      <w:r w:rsidRPr="007E190F">
        <w:rPr>
          <w:rFonts w:ascii="Arial" w:eastAsia="Times New Roman" w:hAnsi="Arial" w:cs="Arial"/>
          <w:b/>
          <w:bCs/>
          <w:color w:val="auto"/>
          <w:sz w:val="24"/>
          <w:szCs w:val="24"/>
        </w:rPr>
        <w:t>Bibliografía</w:t>
      </w:r>
    </w:p>
    <w:p w:rsidR="00152D31" w:rsidRDefault="00152D31" w:rsidP="00152D31"/>
    <w:p w:rsidR="00152D31" w:rsidRDefault="00152D31" w:rsidP="00152D31"/>
    <w:p w:rsidR="00152D31" w:rsidRDefault="00152D31" w:rsidP="00152D31"/>
    <w:p w:rsidR="00152D31" w:rsidRDefault="00152D31" w:rsidP="00152D31"/>
    <w:p w:rsidR="00152D31" w:rsidRDefault="00152D31" w:rsidP="00152D31"/>
    <w:p w:rsidR="00152D31" w:rsidRDefault="00152D31" w:rsidP="00152D31"/>
    <w:p w:rsidR="00152D31" w:rsidRDefault="00152D31" w:rsidP="00152D31"/>
    <w:p w:rsidR="00152D31" w:rsidRDefault="00152D31" w:rsidP="00152D31"/>
    <w:p w:rsidR="00152D31" w:rsidRDefault="00152D31" w:rsidP="00152D31"/>
    <w:p w:rsidR="00152D31" w:rsidRPr="00152D31" w:rsidRDefault="00152D31" w:rsidP="00152D31"/>
    <w:p w:rsidR="00152D31" w:rsidRPr="00152D31" w:rsidRDefault="00152D31" w:rsidP="00152D31">
      <w:pPr>
        <w:pStyle w:val="Sinespaciado"/>
        <w:ind w:left="744"/>
        <w:rPr>
          <w:rFonts w:ascii="Arial" w:hAnsi="Arial" w:cs="Arial"/>
          <w:b/>
          <w:sz w:val="28"/>
          <w:szCs w:val="28"/>
        </w:rPr>
      </w:pPr>
    </w:p>
    <w:p w:rsidR="00003E5A" w:rsidRDefault="00152D31">
      <w:pPr>
        <w:spacing w:after="79"/>
        <w:ind w:left="-1"/>
        <w:jc w:val="right"/>
        <w:rPr>
          <w:b/>
          <w:sz w:val="28"/>
        </w:rPr>
      </w:pPr>
      <w:r>
        <w:rPr>
          <w:noProof/>
        </w:rPr>
        <w:lastRenderedPageBreak/>
        <w:t>–––</w:t>
      </w:r>
      <w:bookmarkStart w:id="0" w:name="_GoBack"/>
      <w:bookmarkEnd w:id="0"/>
      <w:r w:rsidR="0068755E">
        <w:rPr>
          <w:noProof/>
        </w:rPr>
        <w:drawing>
          <wp:inline distT="0" distB="0" distL="0" distR="0">
            <wp:extent cx="5400040" cy="4589780"/>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9"/>
                    <a:stretch>
                      <a:fillRect/>
                    </a:stretch>
                  </pic:blipFill>
                  <pic:spPr>
                    <a:xfrm>
                      <a:off x="0" y="0"/>
                      <a:ext cx="5400040" cy="4589780"/>
                    </a:xfrm>
                    <a:prstGeom prst="rect">
                      <a:avLst/>
                    </a:prstGeom>
                  </pic:spPr>
                </pic:pic>
              </a:graphicData>
            </a:graphic>
          </wp:inline>
        </w:drawing>
      </w:r>
      <w:r w:rsidR="0068755E">
        <w:rPr>
          <w:b/>
          <w:sz w:val="28"/>
        </w:rPr>
        <w:t xml:space="preserve"> </w:t>
      </w:r>
    </w:p>
    <w:p w:rsidR="007E190F" w:rsidRPr="007E190F" w:rsidRDefault="007E190F">
      <w:pPr>
        <w:spacing w:after="79"/>
        <w:ind w:left="-1"/>
        <w:jc w:val="right"/>
        <w:rPr>
          <w:rFonts w:ascii="Arial" w:hAnsi="Arial" w:cs="Arial"/>
        </w:rPr>
      </w:pPr>
    </w:p>
    <w:p w:rsidR="00AD4108" w:rsidRPr="000E0C24" w:rsidRDefault="007E190F" w:rsidP="007E190F">
      <w:pPr>
        <w:spacing w:after="199"/>
        <w:rPr>
          <w:rFonts w:ascii="Arial" w:eastAsia="Times New Roman" w:hAnsi="Arial" w:cs="Arial"/>
          <w:color w:val="auto"/>
        </w:rPr>
      </w:pPr>
      <w:r>
        <w:rPr>
          <w:rFonts w:ascii="Arial" w:hAnsi="Arial" w:cs="Arial"/>
          <w:b/>
          <w:sz w:val="28"/>
        </w:rPr>
        <w:t xml:space="preserve">1. </w:t>
      </w:r>
      <w:r w:rsidR="0068755E" w:rsidRPr="007E190F">
        <w:rPr>
          <w:rFonts w:ascii="Arial" w:hAnsi="Arial" w:cs="Arial"/>
          <w:b/>
          <w:sz w:val="28"/>
        </w:rPr>
        <w:t xml:space="preserve"> </w:t>
      </w:r>
      <w:r w:rsidRPr="007E190F">
        <w:rPr>
          <w:rFonts w:ascii="Arial" w:hAnsi="Arial" w:cs="Arial"/>
          <w:b/>
          <w:sz w:val="28"/>
        </w:rPr>
        <w:t xml:space="preserve">INTRODUCCION </w:t>
      </w:r>
      <w:r w:rsidR="00AD4108" w:rsidRPr="000E0C24">
        <w:rPr>
          <w:rFonts w:ascii="Arial" w:hAnsi="Arial" w:cs="Arial"/>
        </w:rPr>
        <w:t xml:space="preserve">La pizarra presenta tres roles técnicos relacionados con la gestión de datos e infraestructura: </w:t>
      </w:r>
      <w:r w:rsidR="00AD4108" w:rsidRPr="000E0C24">
        <w:rPr>
          <w:rStyle w:val="Textoennegrita"/>
          <w:rFonts w:ascii="Arial" w:hAnsi="Arial" w:cs="Arial"/>
        </w:rPr>
        <w:t>DBA</w:t>
      </w:r>
      <w:r w:rsidR="00AD4108" w:rsidRPr="000E0C24">
        <w:rPr>
          <w:rFonts w:ascii="Arial" w:hAnsi="Arial" w:cs="Arial"/>
        </w:rPr>
        <w:t xml:space="preserve">, </w:t>
      </w:r>
      <w:r w:rsidR="00AD4108" w:rsidRPr="000E0C24">
        <w:rPr>
          <w:rStyle w:val="Textoennegrita"/>
          <w:rFonts w:ascii="Arial" w:hAnsi="Arial" w:cs="Arial"/>
        </w:rPr>
        <w:t>SA</w:t>
      </w:r>
      <w:r w:rsidR="00AD4108" w:rsidRPr="000E0C24">
        <w:rPr>
          <w:rFonts w:ascii="Arial" w:hAnsi="Arial" w:cs="Arial"/>
        </w:rPr>
        <w:t xml:space="preserve"> y </w:t>
      </w:r>
      <w:r w:rsidR="00AD4108" w:rsidRPr="000E0C24">
        <w:rPr>
          <w:rStyle w:val="Textoennegrita"/>
          <w:rFonts w:ascii="Arial" w:hAnsi="Arial" w:cs="Arial"/>
        </w:rPr>
        <w:t>DA</w:t>
      </w:r>
      <w:r w:rsidR="000E0C24" w:rsidRPr="000E0C24">
        <w:rPr>
          <w:rFonts w:ascii="Arial" w:hAnsi="Arial" w:cs="Arial"/>
        </w:rPr>
        <w:t xml:space="preserve">, junto con sus </w:t>
      </w:r>
      <w:r w:rsidR="00AD4108" w:rsidRPr="000E0C24">
        <w:rPr>
          <w:rFonts w:ascii="Arial" w:hAnsi="Arial" w:cs="Arial"/>
        </w:rPr>
        <w:t xml:space="preserve">rangos salariales aproximados y una breve descripción de funciones. A </w:t>
      </w:r>
      <w:r w:rsidR="000E0C24" w:rsidRPr="000E0C24">
        <w:rPr>
          <w:rFonts w:ascii="Arial" w:hAnsi="Arial" w:cs="Arial"/>
        </w:rPr>
        <w:t>continuación,</w:t>
      </w:r>
      <w:r w:rsidR="00AD4108" w:rsidRPr="000E0C24">
        <w:rPr>
          <w:rFonts w:ascii="Arial" w:hAnsi="Arial" w:cs="Arial"/>
        </w:rPr>
        <w:t xml:space="preserve"> se explica de forma clara </w:t>
      </w:r>
      <w:r w:rsidR="00AD4108" w:rsidRPr="000E0C24">
        <w:rPr>
          <w:rStyle w:val="Textoennegrita"/>
          <w:rFonts w:ascii="Arial" w:hAnsi="Arial" w:cs="Arial"/>
        </w:rPr>
        <w:t>qué es cada uno</w:t>
      </w:r>
      <w:r w:rsidR="00AD4108" w:rsidRPr="000E0C24">
        <w:rPr>
          <w:rFonts w:ascii="Arial" w:hAnsi="Arial" w:cs="Arial"/>
        </w:rPr>
        <w:t xml:space="preserve">, </w:t>
      </w:r>
      <w:r w:rsidR="00AD4108" w:rsidRPr="000E0C24">
        <w:rPr>
          <w:rStyle w:val="Textoennegrita"/>
          <w:rFonts w:ascii="Arial" w:hAnsi="Arial" w:cs="Arial"/>
        </w:rPr>
        <w:t>qué hace</w:t>
      </w:r>
      <w:r w:rsidR="00AD4108" w:rsidRPr="000E0C24">
        <w:rPr>
          <w:rFonts w:ascii="Arial" w:hAnsi="Arial" w:cs="Arial"/>
        </w:rPr>
        <w:t xml:space="preserve"> y </w:t>
      </w:r>
      <w:r w:rsidR="00AD4108" w:rsidRPr="000E0C24">
        <w:rPr>
          <w:rStyle w:val="Textoennegrita"/>
          <w:rFonts w:ascii="Arial" w:hAnsi="Arial" w:cs="Arial"/>
        </w:rPr>
        <w:t>cómo trabaja</w:t>
      </w:r>
      <w:r w:rsidR="00AD4108" w:rsidRPr="000E0C24">
        <w:rPr>
          <w:rFonts w:ascii="Arial" w:hAnsi="Arial" w:cs="Arial"/>
        </w:rPr>
        <w:t>.</w:t>
      </w:r>
    </w:p>
    <w:p w:rsidR="00AD4108" w:rsidRPr="000E0C24" w:rsidRDefault="007E190F" w:rsidP="00AD4108">
      <w:pPr>
        <w:pStyle w:val="Ttulo3"/>
        <w:rPr>
          <w:b/>
          <w:color w:val="auto"/>
          <w:sz w:val="28"/>
          <w:szCs w:val="28"/>
        </w:rPr>
      </w:pPr>
      <w:r>
        <w:rPr>
          <w:rFonts w:ascii="Arial" w:hAnsi="Arial" w:cs="Arial"/>
          <w:b/>
          <w:color w:val="auto"/>
          <w:sz w:val="28"/>
          <w:szCs w:val="28"/>
        </w:rPr>
        <w:t xml:space="preserve">2. </w:t>
      </w:r>
      <w:r w:rsidR="00AD4108" w:rsidRPr="000E0C24">
        <w:rPr>
          <w:rFonts w:ascii="Arial" w:hAnsi="Arial" w:cs="Arial"/>
          <w:b/>
          <w:color w:val="auto"/>
          <w:sz w:val="28"/>
          <w:szCs w:val="28"/>
        </w:rPr>
        <w:t>DBA (Database Administrator / Administrador de Base de Datos)</w:t>
      </w:r>
    </w:p>
    <w:p w:rsidR="00AD4108" w:rsidRPr="000E0C24" w:rsidRDefault="00AD4108" w:rsidP="00AD4108">
      <w:pPr>
        <w:pStyle w:val="NormalWeb"/>
        <w:rPr>
          <w:rFonts w:ascii="Arial" w:hAnsi="Arial" w:cs="Arial"/>
        </w:rPr>
      </w:pPr>
      <w:r>
        <w:rPr>
          <w:rStyle w:val="Textoennegrita"/>
        </w:rPr>
        <w:t>¿</w:t>
      </w:r>
      <w:r w:rsidRPr="000E0C24">
        <w:rPr>
          <w:rStyle w:val="Textoennegrita"/>
          <w:rFonts w:ascii="Arial" w:hAnsi="Arial" w:cs="Arial"/>
        </w:rPr>
        <w:t>Qué es?</w:t>
      </w:r>
      <w:r w:rsidRPr="000E0C24">
        <w:rPr>
          <w:rFonts w:ascii="Arial" w:hAnsi="Arial" w:cs="Arial"/>
        </w:rPr>
        <w:br/>
        <w:t>Es el profesional responsable de las bases de datos de una organización. Su foco principal es que la información esté disponible, segura, organizada y con buen rendimiento.</w:t>
      </w:r>
    </w:p>
    <w:p w:rsidR="00AD4108" w:rsidRPr="000E0C24" w:rsidRDefault="00AD4108" w:rsidP="00AD4108">
      <w:pPr>
        <w:pStyle w:val="NormalWeb"/>
        <w:rPr>
          <w:rFonts w:ascii="Arial" w:hAnsi="Arial" w:cs="Arial"/>
        </w:rPr>
      </w:pPr>
      <w:r w:rsidRPr="000E0C24">
        <w:rPr>
          <w:rStyle w:val="Textoennegrita"/>
          <w:rFonts w:ascii="Arial" w:hAnsi="Arial" w:cs="Arial"/>
        </w:rPr>
        <w:t>¿Qué hace?</w:t>
      </w:r>
    </w:p>
    <w:p w:rsidR="00AD4108" w:rsidRPr="000E0C24" w:rsidRDefault="00AD4108" w:rsidP="00AD4108">
      <w:pPr>
        <w:numPr>
          <w:ilvl w:val="0"/>
          <w:numId w:val="4"/>
        </w:numPr>
        <w:spacing w:before="100" w:beforeAutospacing="1" w:after="100" w:afterAutospacing="1" w:line="240" w:lineRule="auto"/>
        <w:rPr>
          <w:rFonts w:ascii="Arial" w:hAnsi="Arial" w:cs="Arial"/>
          <w:sz w:val="24"/>
          <w:szCs w:val="24"/>
        </w:rPr>
      </w:pPr>
      <w:r w:rsidRPr="000E0C24">
        <w:rPr>
          <w:rFonts w:ascii="Arial" w:hAnsi="Arial" w:cs="Arial"/>
          <w:sz w:val="24"/>
          <w:szCs w:val="24"/>
        </w:rPr>
        <w:t>Instalación y configuración de bases de datos.</w:t>
      </w:r>
    </w:p>
    <w:p w:rsidR="00AD4108" w:rsidRPr="000E0C24" w:rsidRDefault="00AD4108" w:rsidP="00AD4108">
      <w:pPr>
        <w:numPr>
          <w:ilvl w:val="0"/>
          <w:numId w:val="4"/>
        </w:numPr>
        <w:spacing w:before="100" w:beforeAutospacing="1" w:after="100" w:afterAutospacing="1" w:line="240" w:lineRule="auto"/>
        <w:rPr>
          <w:rFonts w:ascii="Arial" w:hAnsi="Arial" w:cs="Arial"/>
          <w:sz w:val="24"/>
          <w:szCs w:val="24"/>
        </w:rPr>
      </w:pPr>
      <w:r w:rsidRPr="000E0C24">
        <w:rPr>
          <w:rFonts w:ascii="Arial" w:hAnsi="Arial" w:cs="Arial"/>
          <w:sz w:val="24"/>
          <w:szCs w:val="24"/>
        </w:rPr>
        <w:t>Gestión de seguridad y control de accesos.</w:t>
      </w:r>
    </w:p>
    <w:p w:rsidR="00AD4108" w:rsidRPr="000E0C24" w:rsidRDefault="00AD4108" w:rsidP="00AD4108">
      <w:pPr>
        <w:numPr>
          <w:ilvl w:val="0"/>
          <w:numId w:val="4"/>
        </w:numPr>
        <w:spacing w:before="100" w:beforeAutospacing="1" w:after="100" w:afterAutospacing="1" w:line="240" w:lineRule="auto"/>
        <w:rPr>
          <w:rFonts w:ascii="Arial" w:hAnsi="Arial" w:cs="Arial"/>
          <w:sz w:val="24"/>
          <w:szCs w:val="24"/>
        </w:rPr>
      </w:pPr>
      <w:r w:rsidRPr="000E0C24">
        <w:rPr>
          <w:rFonts w:ascii="Arial" w:hAnsi="Arial" w:cs="Arial"/>
          <w:sz w:val="24"/>
          <w:szCs w:val="24"/>
        </w:rPr>
        <w:t>Optimización de performance (rendimiento).</w:t>
      </w:r>
    </w:p>
    <w:p w:rsidR="00AD4108" w:rsidRPr="000E0C24" w:rsidRDefault="00AD4108" w:rsidP="00AD4108">
      <w:pPr>
        <w:numPr>
          <w:ilvl w:val="0"/>
          <w:numId w:val="4"/>
        </w:numPr>
        <w:spacing w:before="100" w:beforeAutospacing="1" w:after="100" w:afterAutospacing="1" w:line="240" w:lineRule="auto"/>
        <w:rPr>
          <w:rFonts w:ascii="Arial" w:hAnsi="Arial" w:cs="Arial"/>
          <w:sz w:val="24"/>
          <w:szCs w:val="24"/>
        </w:rPr>
      </w:pPr>
      <w:r w:rsidRPr="000E0C24">
        <w:rPr>
          <w:rFonts w:ascii="Arial" w:hAnsi="Arial" w:cs="Arial"/>
          <w:sz w:val="24"/>
          <w:szCs w:val="24"/>
        </w:rPr>
        <w:t>Asegurar que la base de datos (BD) esté segura.</w:t>
      </w:r>
    </w:p>
    <w:p w:rsidR="00AD4108" w:rsidRPr="000E0C24" w:rsidRDefault="00AD4108" w:rsidP="00AD4108">
      <w:pPr>
        <w:numPr>
          <w:ilvl w:val="0"/>
          <w:numId w:val="4"/>
        </w:numPr>
        <w:spacing w:before="100" w:beforeAutospacing="1" w:after="100" w:afterAutospacing="1" w:line="240" w:lineRule="auto"/>
        <w:rPr>
          <w:rFonts w:ascii="Arial" w:hAnsi="Arial" w:cs="Arial"/>
          <w:sz w:val="24"/>
          <w:szCs w:val="24"/>
        </w:rPr>
      </w:pPr>
      <w:r w:rsidRPr="000E0C24">
        <w:rPr>
          <w:rFonts w:ascii="Arial" w:hAnsi="Arial" w:cs="Arial"/>
          <w:sz w:val="24"/>
          <w:szCs w:val="24"/>
        </w:rPr>
        <w:t>Organizar la información.</w:t>
      </w:r>
    </w:p>
    <w:p w:rsidR="00AD4108" w:rsidRPr="000E0C24" w:rsidRDefault="00AD4108" w:rsidP="00AD4108">
      <w:pPr>
        <w:pStyle w:val="NormalWeb"/>
        <w:rPr>
          <w:rFonts w:ascii="Arial" w:hAnsi="Arial" w:cs="Arial"/>
        </w:rPr>
      </w:pPr>
      <w:r w:rsidRPr="000E0C24">
        <w:rPr>
          <w:rStyle w:val="Textoennegrita"/>
          <w:rFonts w:ascii="Arial" w:hAnsi="Arial" w:cs="Arial"/>
        </w:rPr>
        <w:lastRenderedPageBreak/>
        <w:t>¿Cómo trabaja?</w:t>
      </w:r>
      <w:r w:rsidRPr="000E0C24">
        <w:rPr>
          <w:rFonts w:ascii="Arial" w:hAnsi="Arial" w:cs="Arial"/>
        </w:rPr>
        <w:br/>
        <w:t>Trabaja directamente con los sistemas de gestión de bases de datos (como MySQL, PostgreSQL, SQL Server, Oracle, etc.). Realiza tareas de mantenimiento, copias de seguridad, recuperación ante fallos, monitoreo de consultas lentas, definición de permisos de usuarios y ajustes de configuración para que las aplicaciones puedan consultar y guardar datos de forma eficiente y segura. Es un rol más técnico y orientado a la infraestructura de datos.</w:t>
      </w:r>
    </w:p>
    <w:p w:rsidR="00AD4108" w:rsidRPr="000E0C24" w:rsidRDefault="00AD4108" w:rsidP="00AD4108">
      <w:pPr>
        <w:pStyle w:val="NormalWeb"/>
        <w:rPr>
          <w:rFonts w:ascii="Arial" w:hAnsi="Arial" w:cs="Arial"/>
        </w:rPr>
      </w:pPr>
      <w:r w:rsidRPr="000E0C24">
        <w:rPr>
          <w:rStyle w:val="Textoennegrita"/>
          <w:rFonts w:ascii="Arial" w:hAnsi="Arial" w:cs="Arial"/>
        </w:rPr>
        <w:t>Rangos salariales indicados:</w:t>
      </w:r>
    </w:p>
    <w:p w:rsidR="00AD4108" w:rsidRPr="007E190F" w:rsidRDefault="00AD4108" w:rsidP="00AD4108">
      <w:pPr>
        <w:numPr>
          <w:ilvl w:val="0"/>
          <w:numId w:val="5"/>
        </w:numPr>
        <w:spacing w:before="100" w:beforeAutospacing="1" w:after="100" w:afterAutospacing="1" w:line="240" w:lineRule="auto"/>
        <w:rPr>
          <w:rFonts w:ascii="Arial" w:hAnsi="Arial" w:cs="Arial"/>
          <w:sz w:val="24"/>
          <w:szCs w:val="24"/>
        </w:rPr>
      </w:pPr>
      <w:r w:rsidRPr="007E190F">
        <w:rPr>
          <w:rFonts w:ascii="Arial" w:hAnsi="Arial" w:cs="Arial"/>
          <w:sz w:val="24"/>
          <w:szCs w:val="24"/>
        </w:rPr>
        <w:t>Junior: 2.500 – 4.000</w:t>
      </w:r>
    </w:p>
    <w:p w:rsidR="00AD4108" w:rsidRPr="007E190F" w:rsidRDefault="00AD4108" w:rsidP="00AD4108">
      <w:pPr>
        <w:numPr>
          <w:ilvl w:val="0"/>
          <w:numId w:val="5"/>
        </w:numPr>
        <w:spacing w:before="100" w:beforeAutospacing="1" w:after="100" w:afterAutospacing="1" w:line="240" w:lineRule="auto"/>
        <w:rPr>
          <w:rFonts w:ascii="Arial" w:hAnsi="Arial" w:cs="Arial"/>
          <w:sz w:val="24"/>
          <w:szCs w:val="24"/>
        </w:rPr>
      </w:pPr>
      <w:r w:rsidRPr="007E190F">
        <w:rPr>
          <w:rFonts w:ascii="Arial" w:hAnsi="Arial" w:cs="Arial"/>
          <w:sz w:val="24"/>
          <w:szCs w:val="24"/>
        </w:rPr>
        <w:t>Semi-senior: 4.000 – 7.500</w:t>
      </w:r>
    </w:p>
    <w:p w:rsidR="00AD4108" w:rsidRPr="007E190F" w:rsidRDefault="00AD4108" w:rsidP="00AD4108">
      <w:pPr>
        <w:numPr>
          <w:ilvl w:val="0"/>
          <w:numId w:val="5"/>
        </w:numPr>
        <w:spacing w:before="100" w:beforeAutospacing="1" w:after="100" w:afterAutospacing="1" w:line="240" w:lineRule="auto"/>
        <w:rPr>
          <w:rFonts w:ascii="Arial" w:hAnsi="Arial" w:cs="Arial"/>
          <w:sz w:val="24"/>
          <w:szCs w:val="24"/>
        </w:rPr>
      </w:pPr>
      <w:r w:rsidRPr="007E190F">
        <w:rPr>
          <w:rFonts w:ascii="Arial" w:hAnsi="Arial" w:cs="Arial"/>
          <w:sz w:val="24"/>
          <w:szCs w:val="24"/>
        </w:rPr>
        <w:t>Senior: 7.500 – 11.000</w:t>
      </w:r>
    </w:p>
    <w:p w:rsidR="00AD4108" w:rsidRPr="000E0C24" w:rsidRDefault="007E190F" w:rsidP="00AD4108">
      <w:pPr>
        <w:pStyle w:val="Ttulo3"/>
        <w:rPr>
          <w:rFonts w:ascii="Arial" w:hAnsi="Arial" w:cs="Arial"/>
          <w:b/>
          <w:color w:val="auto"/>
          <w:sz w:val="28"/>
          <w:szCs w:val="28"/>
        </w:rPr>
      </w:pPr>
      <w:r>
        <w:rPr>
          <w:rFonts w:ascii="Arial" w:hAnsi="Arial" w:cs="Arial"/>
          <w:b/>
          <w:color w:val="auto"/>
          <w:sz w:val="28"/>
          <w:szCs w:val="28"/>
        </w:rPr>
        <w:t xml:space="preserve">3. </w:t>
      </w:r>
      <w:r w:rsidR="00AD4108" w:rsidRPr="000E0C24">
        <w:rPr>
          <w:rFonts w:ascii="Arial" w:hAnsi="Arial" w:cs="Arial"/>
          <w:b/>
          <w:color w:val="auto"/>
          <w:sz w:val="28"/>
          <w:szCs w:val="28"/>
        </w:rPr>
        <w:t>SA (System Administrator / Administrador de Sistemas)</w:t>
      </w:r>
    </w:p>
    <w:p w:rsidR="00AD4108" w:rsidRPr="000E0C24" w:rsidRDefault="00AD4108" w:rsidP="00AD4108">
      <w:pPr>
        <w:pStyle w:val="NormalWeb"/>
        <w:rPr>
          <w:rFonts w:ascii="Arial" w:hAnsi="Arial" w:cs="Arial"/>
        </w:rPr>
      </w:pPr>
      <w:r w:rsidRPr="000E0C24">
        <w:rPr>
          <w:rStyle w:val="Textoennegrita"/>
          <w:rFonts w:ascii="Arial" w:hAnsi="Arial" w:cs="Arial"/>
        </w:rPr>
        <w:t>¿Qué es?</w:t>
      </w:r>
      <w:r w:rsidRPr="000E0C24">
        <w:rPr>
          <w:rFonts w:ascii="Arial" w:hAnsi="Arial" w:cs="Arial"/>
        </w:rPr>
        <w:br/>
        <w:t>Es el profesional encargado de la infraestructura tecnológica general: servidores, sistemas operativos, hardware y la puesta en marcha de entornos.</w:t>
      </w:r>
    </w:p>
    <w:p w:rsidR="00AD4108" w:rsidRPr="000E0C24" w:rsidRDefault="00AD4108" w:rsidP="00AD4108">
      <w:pPr>
        <w:pStyle w:val="NormalWeb"/>
        <w:rPr>
          <w:rFonts w:ascii="Arial" w:hAnsi="Arial" w:cs="Arial"/>
        </w:rPr>
      </w:pPr>
      <w:r w:rsidRPr="000E0C24">
        <w:rPr>
          <w:rStyle w:val="Textoennegrita"/>
          <w:rFonts w:ascii="Arial" w:hAnsi="Arial" w:cs="Arial"/>
        </w:rPr>
        <w:t>¿Qué hace?</w:t>
      </w:r>
    </w:p>
    <w:p w:rsidR="00AD4108" w:rsidRPr="000E0C24" w:rsidRDefault="000E0C24" w:rsidP="00AD4108">
      <w:pPr>
        <w:numPr>
          <w:ilvl w:val="0"/>
          <w:numId w:val="6"/>
        </w:numPr>
        <w:spacing w:before="100" w:beforeAutospacing="1" w:after="100" w:afterAutospacing="1" w:line="240" w:lineRule="auto"/>
        <w:rPr>
          <w:rFonts w:ascii="Arial" w:hAnsi="Arial" w:cs="Arial"/>
          <w:sz w:val="24"/>
          <w:szCs w:val="24"/>
        </w:rPr>
      </w:pPr>
      <w:r w:rsidRPr="000E0C24">
        <w:rPr>
          <w:rFonts w:ascii="Arial" w:hAnsi="Arial" w:cs="Arial"/>
          <w:sz w:val="24"/>
          <w:szCs w:val="24"/>
        </w:rPr>
        <w:t xml:space="preserve">Administra </w:t>
      </w:r>
      <w:r w:rsidR="00AD4108" w:rsidRPr="000E0C24">
        <w:rPr>
          <w:rFonts w:ascii="Arial" w:hAnsi="Arial" w:cs="Arial"/>
          <w:sz w:val="24"/>
          <w:szCs w:val="24"/>
        </w:rPr>
        <w:t>e</w:t>
      </w:r>
      <w:r w:rsidRPr="000E0C24">
        <w:rPr>
          <w:rFonts w:ascii="Arial" w:hAnsi="Arial" w:cs="Arial"/>
          <w:sz w:val="24"/>
          <w:szCs w:val="24"/>
        </w:rPr>
        <w:t>l sistema</w:t>
      </w:r>
      <w:r w:rsidR="00AD4108" w:rsidRPr="000E0C24">
        <w:rPr>
          <w:rFonts w:ascii="Arial" w:hAnsi="Arial" w:cs="Arial"/>
          <w:sz w:val="24"/>
          <w:szCs w:val="24"/>
        </w:rPr>
        <w:t>.</w:t>
      </w:r>
    </w:p>
    <w:p w:rsidR="00AD4108" w:rsidRPr="000E0C24" w:rsidRDefault="00AD4108" w:rsidP="00AD4108">
      <w:pPr>
        <w:numPr>
          <w:ilvl w:val="0"/>
          <w:numId w:val="6"/>
        </w:numPr>
        <w:spacing w:before="100" w:beforeAutospacing="1" w:after="100" w:afterAutospacing="1" w:line="240" w:lineRule="auto"/>
        <w:rPr>
          <w:rFonts w:ascii="Arial" w:hAnsi="Arial" w:cs="Arial"/>
          <w:sz w:val="24"/>
          <w:szCs w:val="24"/>
        </w:rPr>
      </w:pPr>
      <w:r w:rsidRPr="000E0C24">
        <w:rPr>
          <w:rFonts w:ascii="Arial" w:hAnsi="Arial" w:cs="Arial"/>
          <w:sz w:val="24"/>
          <w:szCs w:val="24"/>
        </w:rPr>
        <w:t>Cuida el hardware y el sistema operativo (OS).</w:t>
      </w:r>
    </w:p>
    <w:p w:rsidR="00AD4108" w:rsidRPr="000E0C24" w:rsidRDefault="00AD4108" w:rsidP="00AD4108">
      <w:pPr>
        <w:numPr>
          <w:ilvl w:val="0"/>
          <w:numId w:val="6"/>
        </w:numPr>
        <w:spacing w:before="100" w:beforeAutospacing="1" w:after="100" w:afterAutospacing="1" w:line="240" w:lineRule="auto"/>
        <w:rPr>
          <w:rFonts w:ascii="Arial" w:hAnsi="Arial" w:cs="Arial"/>
          <w:sz w:val="24"/>
          <w:szCs w:val="24"/>
        </w:rPr>
      </w:pPr>
      <w:r w:rsidRPr="000E0C24">
        <w:rPr>
          <w:rFonts w:ascii="Arial" w:hAnsi="Arial" w:cs="Arial"/>
          <w:sz w:val="24"/>
          <w:szCs w:val="24"/>
        </w:rPr>
        <w:t>Pone un servidor en arriendo (o gestiona servidores, incluyendo en la nube).</w:t>
      </w:r>
    </w:p>
    <w:p w:rsidR="00AD4108" w:rsidRDefault="00AD4108" w:rsidP="00AD4108">
      <w:pPr>
        <w:numPr>
          <w:ilvl w:val="0"/>
          <w:numId w:val="6"/>
        </w:numPr>
        <w:spacing w:before="100" w:beforeAutospacing="1" w:after="100" w:afterAutospacing="1" w:line="240" w:lineRule="auto"/>
      </w:pPr>
      <w:r w:rsidRPr="000E0C24">
        <w:rPr>
          <w:rFonts w:ascii="Arial" w:hAnsi="Arial" w:cs="Arial"/>
          <w:sz w:val="24"/>
          <w:szCs w:val="24"/>
        </w:rPr>
        <w:t>Gestión y manejo de la infraestructura tecnológica</w:t>
      </w:r>
      <w:r>
        <w:t>.</w:t>
      </w:r>
    </w:p>
    <w:p w:rsidR="00AD4108" w:rsidRPr="000E0C24" w:rsidRDefault="00AD4108" w:rsidP="00AD4108">
      <w:pPr>
        <w:pStyle w:val="NormalWeb"/>
        <w:rPr>
          <w:rFonts w:ascii="Arial" w:hAnsi="Arial" w:cs="Arial"/>
        </w:rPr>
      </w:pPr>
      <w:r w:rsidRPr="000E0C24">
        <w:rPr>
          <w:rStyle w:val="Textoennegrita"/>
          <w:rFonts w:ascii="Arial" w:hAnsi="Arial" w:cs="Arial"/>
        </w:rPr>
        <w:t>¿Cómo trabaja?</w:t>
      </w:r>
      <w:r w:rsidRPr="000E0C24">
        <w:rPr>
          <w:rFonts w:ascii="Arial" w:hAnsi="Arial" w:cs="Arial"/>
        </w:rPr>
        <w:br/>
        <w:t>Se ocupa de que los servidores y sistemas estén funcionando correctamente. Instala y configura sistemas operativos, gestiona redes, monitorea el estado de los equipos, aplica actualizaciones de seguridad, configura servicios y asegura que la infraestructura (física o en la nube) esté disponible para que otros roles (como DBA o desarrolladores) puedan trabajar. Es un rol de soporte de infraestructura más amplio que el DBA.</w:t>
      </w:r>
    </w:p>
    <w:p w:rsidR="00AD4108" w:rsidRPr="000E0C24" w:rsidRDefault="00AD4108" w:rsidP="00AD4108">
      <w:pPr>
        <w:pStyle w:val="NormalWeb"/>
        <w:rPr>
          <w:rFonts w:ascii="Arial" w:hAnsi="Arial" w:cs="Arial"/>
        </w:rPr>
      </w:pPr>
      <w:r w:rsidRPr="000E0C24">
        <w:rPr>
          <w:rStyle w:val="Textoennegrita"/>
          <w:rFonts w:ascii="Arial" w:hAnsi="Arial" w:cs="Arial"/>
        </w:rPr>
        <w:t>Rangos salariales indicados:</w:t>
      </w:r>
    </w:p>
    <w:p w:rsidR="00AD4108" w:rsidRPr="000E0C24" w:rsidRDefault="00AD4108" w:rsidP="00AD4108">
      <w:pPr>
        <w:numPr>
          <w:ilvl w:val="0"/>
          <w:numId w:val="7"/>
        </w:numPr>
        <w:spacing w:before="100" w:beforeAutospacing="1" w:after="100" w:afterAutospacing="1" w:line="240" w:lineRule="auto"/>
        <w:rPr>
          <w:rFonts w:ascii="Arial" w:hAnsi="Arial" w:cs="Arial"/>
          <w:sz w:val="24"/>
          <w:szCs w:val="24"/>
        </w:rPr>
      </w:pPr>
      <w:r w:rsidRPr="000E0C24">
        <w:rPr>
          <w:rFonts w:ascii="Arial" w:hAnsi="Arial" w:cs="Arial"/>
          <w:sz w:val="24"/>
          <w:szCs w:val="24"/>
        </w:rPr>
        <w:t>Junior: 2.300 – 3.000</w:t>
      </w:r>
    </w:p>
    <w:p w:rsidR="00AD4108" w:rsidRPr="000E0C24" w:rsidRDefault="00AD4108" w:rsidP="00AD4108">
      <w:pPr>
        <w:numPr>
          <w:ilvl w:val="0"/>
          <w:numId w:val="7"/>
        </w:numPr>
        <w:spacing w:before="100" w:beforeAutospacing="1" w:after="100" w:afterAutospacing="1" w:line="240" w:lineRule="auto"/>
        <w:rPr>
          <w:rFonts w:ascii="Arial" w:hAnsi="Arial" w:cs="Arial"/>
          <w:sz w:val="24"/>
          <w:szCs w:val="24"/>
        </w:rPr>
      </w:pPr>
      <w:r w:rsidRPr="000E0C24">
        <w:rPr>
          <w:rFonts w:ascii="Arial" w:hAnsi="Arial" w:cs="Arial"/>
          <w:sz w:val="24"/>
          <w:szCs w:val="24"/>
        </w:rPr>
        <w:t>Semi-senior: 4.000 – 7.000</w:t>
      </w:r>
    </w:p>
    <w:p w:rsidR="00AD4108" w:rsidRPr="000E0C24" w:rsidRDefault="00AD4108" w:rsidP="00AD4108">
      <w:pPr>
        <w:numPr>
          <w:ilvl w:val="0"/>
          <w:numId w:val="7"/>
        </w:numPr>
        <w:spacing w:before="100" w:beforeAutospacing="1" w:after="100" w:afterAutospacing="1" w:line="240" w:lineRule="auto"/>
        <w:rPr>
          <w:rFonts w:ascii="Arial" w:hAnsi="Arial" w:cs="Arial"/>
          <w:sz w:val="24"/>
          <w:szCs w:val="24"/>
        </w:rPr>
      </w:pPr>
      <w:r w:rsidRPr="000E0C24">
        <w:rPr>
          <w:rFonts w:ascii="Arial" w:hAnsi="Arial" w:cs="Arial"/>
          <w:sz w:val="24"/>
          <w:szCs w:val="24"/>
        </w:rPr>
        <w:t>Senior: 8.500 – 15.000</w:t>
      </w:r>
    </w:p>
    <w:p w:rsidR="00AD4108" w:rsidRPr="000E0C24" w:rsidRDefault="007E190F" w:rsidP="00AD4108">
      <w:pPr>
        <w:pStyle w:val="Ttulo3"/>
        <w:rPr>
          <w:rFonts w:ascii="Arial" w:hAnsi="Arial" w:cs="Arial"/>
          <w:b/>
          <w:color w:val="auto"/>
          <w:sz w:val="28"/>
          <w:szCs w:val="28"/>
        </w:rPr>
      </w:pPr>
      <w:r>
        <w:rPr>
          <w:rFonts w:ascii="Arial" w:hAnsi="Arial" w:cs="Arial"/>
          <w:b/>
          <w:color w:val="auto"/>
          <w:sz w:val="28"/>
          <w:szCs w:val="28"/>
        </w:rPr>
        <w:t xml:space="preserve">4. </w:t>
      </w:r>
      <w:r w:rsidR="00AD4108" w:rsidRPr="000E0C24">
        <w:rPr>
          <w:rFonts w:ascii="Arial" w:hAnsi="Arial" w:cs="Arial"/>
          <w:b/>
          <w:color w:val="auto"/>
          <w:sz w:val="28"/>
          <w:szCs w:val="28"/>
        </w:rPr>
        <w:t>DA (Data Analyst / Data Administrator / Analista o Administrador de Datos)</w:t>
      </w:r>
    </w:p>
    <w:p w:rsidR="00AD4108" w:rsidRPr="007125F7" w:rsidRDefault="00AD4108" w:rsidP="00AD4108">
      <w:pPr>
        <w:pStyle w:val="NormalWeb"/>
        <w:rPr>
          <w:rFonts w:ascii="Arial" w:hAnsi="Arial" w:cs="Arial"/>
        </w:rPr>
      </w:pPr>
      <w:r w:rsidRPr="007125F7">
        <w:rPr>
          <w:rStyle w:val="Textoennegrita"/>
          <w:rFonts w:ascii="Arial" w:hAnsi="Arial" w:cs="Arial"/>
        </w:rPr>
        <w:t>¿Qué es?</w:t>
      </w:r>
      <w:r w:rsidRPr="007125F7">
        <w:rPr>
          <w:rFonts w:ascii="Arial" w:hAnsi="Arial" w:cs="Arial"/>
        </w:rPr>
        <w:br/>
      </w:r>
      <w:r w:rsidR="000E0C24" w:rsidRPr="007125F7">
        <w:rPr>
          <w:rFonts w:ascii="Arial" w:hAnsi="Arial" w:cs="Arial"/>
        </w:rPr>
        <w:t>Es un Data Administrador y Análisis de datos</w:t>
      </w:r>
      <w:r w:rsidRPr="007125F7">
        <w:rPr>
          <w:rFonts w:ascii="Arial" w:hAnsi="Arial" w:cs="Arial"/>
        </w:rPr>
        <w:t>. Es el profesional orientado al uso y organización de los datos para generar valor de negocio (reportes, análisis y reglas de manejo de datos).</w:t>
      </w:r>
    </w:p>
    <w:p w:rsidR="00AD4108" w:rsidRPr="007125F7" w:rsidRDefault="00AD4108" w:rsidP="00AD4108">
      <w:pPr>
        <w:pStyle w:val="NormalWeb"/>
        <w:rPr>
          <w:rFonts w:ascii="Arial" w:hAnsi="Arial" w:cs="Arial"/>
        </w:rPr>
      </w:pPr>
      <w:r w:rsidRPr="007125F7">
        <w:rPr>
          <w:rStyle w:val="Textoennegrita"/>
          <w:rFonts w:ascii="Arial" w:hAnsi="Arial" w:cs="Arial"/>
        </w:rPr>
        <w:lastRenderedPageBreak/>
        <w:t>¿Qué hace?</w:t>
      </w:r>
    </w:p>
    <w:p w:rsidR="00AD4108" w:rsidRPr="007125F7" w:rsidRDefault="00AD4108" w:rsidP="00AD4108">
      <w:pPr>
        <w:numPr>
          <w:ilvl w:val="0"/>
          <w:numId w:val="8"/>
        </w:numPr>
        <w:spacing w:before="100" w:beforeAutospacing="1" w:after="100" w:afterAutospacing="1" w:line="240" w:lineRule="auto"/>
        <w:rPr>
          <w:rFonts w:ascii="Arial" w:hAnsi="Arial" w:cs="Arial"/>
          <w:sz w:val="24"/>
          <w:szCs w:val="24"/>
        </w:rPr>
      </w:pPr>
      <w:r w:rsidRPr="007125F7">
        <w:rPr>
          <w:rFonts w:ascii="Arial" w:hAnsi="Arial" w:cs="Arial"/>
          <w:sz w:val="24"/>
          <w:szCs w:val="24"/>
        </w:rPr>
        <w:t>Recopila, limpia y analiza datos.</w:t>
      </w:r>
    </w:p>
    <w:p w:rsidR="00AD4108" w:rsidRPr="007125F7" w:rsidRDefault="00AD4108" w:rsidP="00AD4108">
      <w:pPr>
        <w:numPr>
          <w:ilvl w:val="0"/>
          <w:numId w:val="8"/>
        </w:numPr>
        <w:spacing w:before="100" w:beforeAutospacing="1" w:after="100" w:afterAutospacing="1" w:line="240" w:lineRule="auto"/>
        <w:rPr>
          <w:rFonts w:ascii="Arial" w:hAnsi="Arial" w:cs="Arial"/>
          <w:sz w:val="24"/>
          <w:szCs w:val="24"/>
        </w:rPr>
      </w:pPr>
      <w:r w:rsidRPr="007125F7">
        <w:rPr>
          <w:rFonts w:ascii="Arial" w:hAnsi="Arial" w:cs="Arial"/>
          <w:sz w:val="24"/>
          <w:szCs w:val="24"/>
        </w:rPr>
        <w:t>Hace reportes y gráficos para ayudar a tomar decisiones.</w:t>
      </w:r>
    </w:p>
    <w:p w:rsidR="00AD4108" w:rsidRPr="007125F7" w:rsidRDefault="00AD4108" w:rsidP="00AD4108">
      <w:pPr>
        <w:numPr>
          <w:ilvl w:val="0"/>
          <w:numId w:val="8"/>
        </w:numPr>
        <w:spacing w:before="100" w:beforeAutospacing="1" w:after="100" w:afterAutospacing="1" w:line="240" w:lineRule="auto"/>
        <w:rPr>
          <w:rFonts w:ascii="Arial" w:hAnsi="Arial" w:cs="Arial"/>
          <w:sz w:val="24"/>
          <w:szCs w:val="24"/>
        </w:rPr>
      </w:pPr>
      <w:r w:rsidRPr="007125F7">
        <w:rPr>
          <w:rFonts w:ascii="Arial" w:hAnsi="Arial" w:cs="Arial"/>
          <w:sz w:val="24"/>
          <w:szCs w:val="24"/>
        </w:rPr>
        <w:t>Organiza, controla y establece las reglas para el manejo de los datos de una organización.</w:t>
      </w:r>
    </w:p>
    <w:p w:rsidR="00AD4108" w:rsidRPr="007125F7" w:rsidRDefault="007125F7" w:rsidP="00AD4108">
      <w:pPr>
        <w:numPr>
          <w:ilvl w:val="0"/>
          <w:numId w:val="8"/>
        </w:numPr>
        <w:spacing w:before="100" w:beforeAutospacing="1" w:after="100" w:afterAutospacing="1" w:line="240" w:lineRule="auto"/>
        <w:rPr>
          <w:rFonts w:ascii="Arial" w:hAnsi="Arial" w:cs="Arial"/>
          <w:sz w:val="24"/>
          <w:szCs w:val="24"/>
        </w:rPr>
      </w:pPr>
      <w:r w:rsidRPr="007125F7">
        <w:rPr>
          <w:rFonts w:ascii="Arial" w:hAnsi="Arial" w:cs="Arial"/>
          <w:sz w:val="24"/>
          <w:szCs w:val="24"/>
        </w:rPr>
        <w:t xml:space="preserve">Analiza </w:t>
      </w:r>
      <w:r w:rsidR="00AD4108" w:rsidRPr="007125F7">
        <w:rPr>
          <w:rFonts w:ascii="Arial" w:hAnsi="Arial" w:cs="Arial"/>
          <w:sz w:val="24"/>
          <w:szCs w:val="24"/>
        </w:rPr>
        <w:t>datos.</w:t>
      </w:r>
    </w:p>
    <w:p w:rsidR="00AD4108" w:rsidRPr="007125F7" w:rsidRDefault="00AD4108" w:rsidP="00AD4108">
      <w:pPr>
        <w:pStyle w:val="NormalWeb"/>
        <w:rPr>
          <w:rFonts w:ascii="Arial" w:hAnsi="Arial" w:cs="Arial"/>
        </w:rPr>
      </w:pPr>
      <w:r w:rsidRPr="007125F7">
        <w:rPr>
          <w:rStyle w:val="Textoennegrita"/>
          <w:rFonts w:ascii="Arial" w:hAnsi="Arial" w:cs="Arial"/>
        </w:rPr>
        <w:t>¿Cómo trabaja?</w:t>
      </w:r>
      <w:r w:rsidRPr="007125F7">
        <w:rPr>
          <w:rFonts w:ascii="Arial" w:hAnsi="Arial" w:cs="Arial"/>
        </w:rPr>
        <w:br/>
        <w:t>Trabaja con los datos ya existentes (normalmente después de que el DBA los haya gestionado a nivel técnico). Extrae información, limpia datos inconsistentes, crea reportes, dashboards y visualizaciones, y define reglas o políticas de gobernanza de datos. Su objetivo principal es convertir datos en información útil para la toma de decisiones. Es el rol más orientado al negocio y al análisis entre los tres.</w:t>
      </w:r>
    </w:p>
    <w:p w:rsidR="00AD4108" w:rsidRPr="007125F7" w:rsidRDefault="00AD4108" w:rsidP="00AD4108">
      <w:pPr>
        <w:pStyle w:val="NormalWeb"/>
        <w:rPr>
          <w:rFonts w:ascii="Arial" w:hAnsi="Arial" w:cs="Arial"/>
        </w:rPr>
      </w:pPr>
      <w:r w:rsidRPr="007125F7">
        <w:rPr>
          <w:rStyle w:val="Textoennegrita"/>
          <w:rFonts w:ascii="Arial" w:hAnsi="Arial" w:cs="Arial"/>
        </w:rPr>
        <w:t>Rangos salariales indicados:</w:t>
      </w:r>
    </w:p>
    <w:p w:rsidR="00AD4108" w:rsidRPr="007125F7" w:rsidRDefault="00AD4108" w:rsidP="00AD4108">
      <w:pPr>
        <w:numPr>
          <w:ilvl w:val="0"/>
          <w:numId w:val="9"/>
        </w:numPr>
        <w:spacing w:before="100" w:beforeAutospacing="1" w:after="100" w:afterAutospacing="1" w:line="240" w:lineRule="auto"/>
        <w:rPr>
          <w:rFonts w:ascii="Arial" w:hAnsi="Arial" w:cs="Arial"/>
          <w:sz w:val="24"/>
          <w:szCs w:val="24"/>
        </w:rPr>
      </w:pPr>
      <w:r w:rsidRPr="007125F7">
        <w:rPr>
          <w:rFonts w:ascii="Arial" w:hAnsi="Arial" w:cs="Arial"/>
          <w:sz w:val="24"/>
          <w:szCs w:val="24"/>
        </w:rPr>
        <w:t>Junior: 2.000 – 3.500</w:t>
      </w:r>
    </w:p>
    <w:p w:rsidR="00AD4108" w:rsidRPr="007125F7" w:rsidRDefault="00AD4108" w:rsidP="00AD4108">
      <w:pPr>
        <w:numPr>
          <w:ilvl w:val="0"/>
          <w:numId w:val="9"/>
        </w:numPr>
        <w:spacing w:before="100" w:beforeAutospacing="1" w:after="100" w:afterAutospacing="1" w:line="240" w:lineRule="auto"/>
        <w:rPr>
          <w:rFonts w:ascii="Arial" w:hAnsi="Arial" w:cs="Arial"/>
          <w:sz w:val="24"/>
          <w:szCs w:val="24"/>
        </w:rPr>
      </w:pPr>
      <w:r w:rsidRPr="007125F7">
        <w:rPr>
          <w:rFonts w:ascii="Arial" w:hAnsi="Arial" w:cs="Arial"/>
          <w:sz w:val="24"/>
          <w:szCs w:val="24"/>
        </w:rPr>
        <w:t>Semi-senior: 3.500 – 6.000</w:t>
      </w:r>
    </w:p>
    <w:p w:rsidR="007125F7" w:rsidRDefault="00AD4108" w:rsidP="007125F7">
      <w:pPr>
        <w:numPr>
          <w:ilvl w:val="0"/>
          <w:numId w:val="9"/>
        </w:numPr>
        <w:spacing w:before="100" w:beforeAutospacing="1" w:after="100" w:afterAutospacing="1" w:line="240" w:lineRule="auto"/>
        <w:rPr>
          <w:rFonts w:ascii="Arial" w:hAnsi="Arial" w:cs="Arial"/>
          <w:sz w:val="24"/>
          <w:szCs w:val="24"/>
        </w:rPr>
      </w:pPr>
      <w:r w:rsidRPr="007125F7">
        <w:rPr>
          <w:rFonts w:ascii="Arial" w:hAnsi="Arial" w:cs="Arial"/>
          <w:sz w:val="24"/>
          <w:szCs w:val="24"/>
        </w:rPr>
        <w:t>Senior: 6.000 – 10.000</w:t>
      </w:r>
    </w:p>
    <w:p w:rsidR="007125F7" w:rsidRPr="007125F7" w:rsidRDefault="007E190F" w:rsidP="007125F7">
      <w:pPr>
        <w:spacing w:before="100" w:beforeAutospacing="1" w:after="100" w:afterAutospacing="1" w:line="240" w:lineRule="auto"/>
        <w:rPr>
          <w:rFonts w:ascii="Arial" w:hAnsi="Arial" w:cs="Arial"/>
          <w:b/>
          <w:sz w:val="24"/>
          <w:szCs w:val="24"/>
        </w:rPr>
      </w:pPr>
      <w:r>
        <w:rPr>
          <w:rFonts w:ascii="Arial" w:hAnsi="Arial" w:cs="Arial"/>
          <w:b/>
          <w:sz w:val="24"/>
          <w:szCs w:val="24"/>
        </w:rPr>
        <w:t xml:space="preserve">5. </w:t>
      </w:r>
      <w:r w:rsidR="007125F7" w:rsidRPr="00152D31">
        <w:rPr>
          <w:rFonts w:ascii="Arial" w:hAnsi="Arial" w:cs="Arial"/>
          <w:b/>
          <w:sz w:val="28"/>
          <w:szCs w:val="28"/>
        </w:rPr>
        <w:t>Una tabla de comparación: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5"/>
        <w:gridCol w:w="3549"/>
        <w:gridCol w:w="2601"/>
        <w:gridCol w:w="1795"/>
      </w:tblGrid>
      <w:tr w:rsidR="00AD4108" w:rsidRPr="007125F7" w:rsidTr="000E0C24">
        <w:trPr>
          <w:tblHeader/>
          <w:tblCellSpacing w:w="15" w:type="dxa"/>
        </w:trPr>
        <w:tc>
          <w:tcPr>
            <w:tcW w:w="0" w:type="auto"/>
            <w:vAlign w:val="center"/>
            <w:hideMark/>
          </w:tcPr>
          <w:p w:rsidR="00AD4108" w:rsidRPr="007125F7" w:rsidRDefault="00AD4108">
            <w:pPr>
              <w:jc w:val="center"/>
              <w:rPr>
                <w:rFonts w:ascii="Arial" w:hAnsi="Arial" w:cs="Arial"/>
                <w:b/>
                <w:bCs/>
                <w:sz w:val="24"/>
                <w:szCs w:val="24"/>
              </w:rPr>
            </w:pPr>
            <w:r w:rsidRPr="007125F7">
              <w:rPr>
                <w:rFonts w:ascii="Arial" w:hAnsi="Arial" w:cs="Arial"/>
                <w:b/>
                <w:bCs/>
                <w:sz w:val="24"/>
                <w:szCs w:val="24"/>
              </w:rPr>
              <w:t>Rol</w:t>
            </w:r>
          </w:p>
        </w:tc>
        <w:tc>
          <w:tcPr>
            <w:tcW w:w="0" w:type="auto"/>
            <w:vAlign w:val="center"/>
            <w:hideMark/>
          </w:tcPr>
          <w:p w:rsidR="00AD4108" w:rsidRPr="007125F7" w:rsidRDefault="00AD4108">
            <w:pPr>
              <w:jc w:val="center"/>
              <w:rPr>
                <w:rFonts w:ascii="Arial" w:hAnsi="Arial" w:cs="Arial"/>
                <w:b/>
                <w:bCs/>
                <w:sz w:val="24"/>
                <w:szCs w:val="24"/>
              </w:rPr>
            </w:pPr>
            <w:r w:rsidRPr="007125F7">
              <w:rPr>
                <w:rFonts w:ascii="Arial" w:hAnsi="Arial" w:cs="Arial"/>
                <w:b/>
                <w:bCs/>
                <w:sz w:val="24"/>
                <w:szCs w:val="24"/>
              </w:rPr>
              <w:t>Enfoque principal</w:t>
            </w:r>
          </w:p>
        </w:tc>
        <w:tc>
          <w:tcPr>
            <w:tcW w:w="0" w:type="auto"/>
            <w:vAlign w:val="center"/>
            <w:hideMark/>
          </w:tcPr>
          <w:p w:rsidR="00AD4108" w:rsidRPr="007125F7" w:rsidRDefault="00AD4108">
            <w:pPr>
              <w:jc w:val="center"/>
              <w:rPr>
                <w:rFonts w:ascii="Arial" w:hAnsi="Arial" w:cs="Arial"/>
                <w:b/>
                <w:bCs/>
                <w:sz w:val="24"/>
                <w:szCs w:val="24"/>
              </w:rPr>
            </w:pPr>
            <w:r w:rsidRPr="007125F7">
              <w:rPr>
                <w:rFonts w:ascii="Arial" w:hAnsi="Arial" w:cs="Arial"/>
                <w:b/>
                <w:bCs/>
                <w:sz w:val="24"/>
                <w:szCs w:val="24"/>
              </w:rPr>
              <w:t>Orientación</w:t>
            </w:r>
          </w:p>
        </w:tc>
        <w:tc>
          <w:tcPr>
            <w:tcW w:w="0" w:type="auto"/>
            <w:vAlign w:val="center"/>
            <w:hideMark/>
          </w:tcPr>
          <w:p w:rsidR="00AD4108" w:rsidRPr="007125F7" w:rsidRDefault="00AD4108">
            <w:pPr>
              <w:jc w:val="center"/>
              <w:rPr>
                <w:rFonts w:ascii="Arial" w:hAnsi="Arial" w:cs="Arial"/>
                <w:b/>
                <w:bCs/>
                <w:sz w:val="24"/>
                <w:szCs w:val="24"/>
              </w:rPr>
            </w:pPr>
            <w:r w:rsidRPr="007125F7">
              <w:rPr>
                <w:rFonts w:ascii="Arial" w:hAnsi="Arial" w:cs="Arial"/>
                <w:b/>
                <w:bCs/>
                <w:sz w:val="24"/>
                <w:szCs w:val="24"/>
              </w:rPr>
              <w:t>Rango salarial (aprox.)</w:t>
            </w:r>
          </w:p>
        </w:tc>
      </w:tr>
      <w:tr w:rsidR="00AD4108" w:rsidRPr="007125F7" w:rsidTr="000E0C24">
        <w:trPr>
          <w:tblCellSpacing w:w="15" w:type="dxa"/>
        </w:trPr>
        <w:tc>
          <w:tcPr>
            <w:tcW w:w="0" w:type="auto"/>
            <w:vAlign w:val="center"/>
            <w:hideMark/>
          </w:tcPr>
          <w:p w:rsidR="00AD4108" w:rsidRPr="007125F7" w:rsidRDefault="00AD4108">
            <w:pPr>
              <w:rPr>
                <w:rFonts w:ascii="Arial" w:hAnsi="Arial" w:cs="Arial"/>
                <w:sz w:val="24"/>
                <w:szCs w:val="24"/>
              </w:rPr>
            </w:pPr>
            <w:r w:rsidRPr="007125F7">
              <w:rPr>
                <w:rStyle w:val="Textoennegrita"/>
                <w:rFonts w:ascii="Arial" w:hAnsi="Arial" w:cs="Arial"/>
                <w:sz w:val="24"/>
                <w:szCs w:val="24"/>
              </w:rPr>
              <w:t>DBA</w:t>
            </w:r>
          </w:p>
        </w:tc>
        <w:tc>
          <w:tcPr>
            <w:tcW w:w="0" w:type="auto"/>
            <w:vAlign w:val="center"/>
            <w:hideMark/>
          </w:tcPr>
          <w:p w:rsidR="00AD4108" w:rsidRPr="007125F7" w:rsidRDefault="00AD4108">
            <w:pPr>
              <w:rPr>
                <w:rFonts w:ascii="Arial" w:hAnsi="Arial" w:cs="Arial"/>
                <w:sz w:val="24"/>
                <w:szCs w:val="24"/>
              </w:rPr>
            </w:pPr>
            <w:r w:rsidRPr="007125F7">
              <w:rPr>
                <w:rFonts w:ascii="Arial" w:hAnsi="Arial" w:cs="Arial"/>
                <w:sz w:val="24"/>
                <w:szCs w:val="24"/>
              </w:rPr>
              <w:t>Bases de datos (instalación, seguridad, performance)</w:t>
            </w:r>
          </w:p>
        </w:tc>
        <w:tc>
          <w:tcPr>
            <w:tcW w:w="0" w:type="auto"/>
            <w:vAlign w:val="center"/>
            <w:hideMark/>
          </w:tcPr>
          <w:p w:rsidR="00AD4108" w:rsidRPr="007125F7" w:rsidRDefault="00AD4108">
            <w:pPr>
              <w:rPr>
                <w:rFonts w:ascii="Arial" w:hAnsi="Arial" w:cs="Arial"/>
                <w:sz w:val="24"/>
                <w:szCs w:val="24"/>
              </w:rPr>
            </w:pPr>
            <w:r w:rsidRPr="007125F7">
              <w:rPr>
                <w:rFonts w:ascii="Arial" w:hAnsi="Arial" w:cs="Arial"/>
                <w:sz w:val="24"/>
                <w:szCs w:val="24"/>
              </w:rPr>
              <w:t>Técnica / Infraestructura de datos</w:t>
            </w:r>
          </w:p>
        </w:tc>
        <w:tc>
          <w:tcPr>
            <w:tcW w:w="0" w:type="auto"/>
            <w:vAlign w:val="center"/>
            <w:hideMark/>
          </w:tcPr>
          <w:p w:rsidR="00AD4108" w:rsidRPr="007125F7" w:rsidRDefault="00AD4108">
            <w:pPr>
              <w:rPr>
                <w:rFonts w:ascii="Arial" w:hAnsi="Arial" w:cs="Arial"/>
                <w:sz w:val="24"/>
                <w:szCs w:val="24"/>
              </w:rPr>
            </w:pPr>
            <w:r w:rsidRPr="007125F7">
              <w:rPr>
                <w:rFonts w:ascii="Arial" w:hAnsi="Arial" w:cs="Arial"/>
                <w:sz w:val="24"/>
                <w:szCs w:val="24"/>
              </w:rPr>
              <w:t>2.500 – 11.000</w:t>
            </w:r>
          </w:p>
        </w:tc>
      </w:tr>
      <w:tr w:rsidR="00AD4108" w:rsidRPr="007125F7" w:rsidTr="000E0C24">
        <w:trPr>
          <w:tblCellSpacing w:w="15" w:type="dxa"/>
        </w:trPr>
        <w:tc>
          <w:tcPr>
            <w:tcW w:w="0" w:type="auto"/>
            <w:vAlign w:val="center"/>
            <w:hideMark/>
          </w:tcPr>
          <w:p w:rsidR="00AD4108" w:rsidRPr="007125F7" w:rsidRDefault="00AD4108">
            <w:pPr>
              <w:rPr>
                <w:rFonts w:ascii="Arial" w:hAnsi="Arial" w:cs="Arial"/>
                <w:sz w:val="24"/>
                <w:szCs w:val="24"/>
              </w:rPr>
            </w:pPr>
            <w:r w:rsidRPr="007125F7">
              <w:rPr>
                <w:rStyle w:val="Textoennegrita"/>
                <w:rFonts w:ascii="Arial" w:hAnsi="Arial" w:cs="Arial"/>
                <w:sz w:val="24"/>
                <w:szCs w:val="24"/>
              </w:rPr>
              <w:t>SA</w:t>
            </w:r>
          </w:p>
        </w:tc>
        <w:tc>
          <w:tcPr>
            <w:tcW w:w="0" w:type="auto"/>
            <w:vAlign w:val="center"/>
            <w:hideMark/>
          </w:tcPr>
          <w:p w:rsidR="00AD4108" w:rsidRPr="007125F7" w:rsidRDefault="00AD4108">
            <w:pPr>
              <w:rPr>
                <w:rFonts w:ascii="Arial" w:hAnsi="Arial" w:cs="Arial"/>
                <w:sz w:val="24"/>
                <w:szCs w:val="24"/>
              </w:rPr>
            </w:pPr>
            <w:r w:rsidRPr="007125F7">
              <w:rPr>
                <w:rFonts w:ascii="Arial" w:hAnsi="Arial" w:cs="Arial"/>
                <w:sz w:val="24"/>
                <w:szCs w:val="24"/>
              </w:rPr>
              <w:t>Sistemas, servidores, hardware y OS</w:t>
            </w:r>
          </w:p>
        </w:tc>
        <w:tc>
          <w:tcPr>
            <w:tcW w:w="0" w:type="auto"/>
            <w:vAlign w:val="center"/>
            <w:hideMark/>
          </w:tcPr>
          <w:p w:rsidR="00AD4108" w:rsidRPr="007125F7" w:rsidRDefault="00AD4108">
            <w:pPr>
              <w:rPr>
                <w:rFonts w:ascii="Arial" w:hAnsi="Arial" w:cs="Arial"/>
                <w:sz w:val="24"/>
                <w:szCs w:val="24"/>
              </w:rPr>
            </w:pPr>
            <w:r w:rsidRPr="007125F7">
              <w:rPr>
                <w:rFonts w:ascii="Arial" w:hAnsi="Arial" w:cs="Arial"/>
                <w:sz w:val="24"/>
                <w:szCs w:val="24"/>
              </w:rPr>
              <w:t>Técnica / Infraestructura general</w:t>
            </w:r>
          </w:p>
        </w:tc>
        <w:tc>
          <w:tcPr>
            <w:tcW w:w="0" w:type="auto"/>
            <w:vAlign w:val="center"/>
            <w:hideMark/>
          </w:tcPr>
          <w:p w:rsidR="00AD4108" w:rsidRPr="007125F7" w:rsidRDefault="00AD4108">
            <w:pPr>
              <w:rPr>
                <w:rFonts w:ascii="Arial" w:hAnsi="Arial" w:cs="Arial"/>
                <w:sz w:val="24"/>
                <w:szCs w:val="24"/>
              </w:rPr>
            </w:pPr>
            <w:r w:rsidRPr="007125F7">
              <w:rPr>
                <w:rFonts w:ascii="Arial" w:hAnsi="Arial" w:cs="Arial"/>
                <w:sz w:val="24"/>
                <w:szCs w:val="24"/>
              </w:rPr>
              <w:t>2.300 – 15.000</w:t>
            </w:r>
          </w:p>
        </w:tc>
      </w:tr>
      <w:tr w:rsidR="00AD4108" w:rsidRPr="007125F7" w:rsidTr="000E0C24">
        <w:trPr>
          <w:tblCellSpacing w:w="15" w:type="dxa"/>
        </w:trPr>
        <w:tc>
          <w:tcPr>
            <w:tcW w:w="0" w:type="auto"/>
            <w:vAlign w:val="center"/>
            <w:hideMark/>
          </w:tcPr>
          <w:p w:rsidR="00AD4108" w:rsidRPr="007125F7" w:rsidRDefault="00AD4108">
            <w:pPr>
              <w:rPr>
                <w:rFonts w:ascii="Arial" w:hAnsi="Arial" w:cs="Arial"/>
                <w:sz w:val="24"/>
                <w:szCs w:val="24"/>
              </w:rPr>
            </w:pPr>
            <w:r w:rsidRPr="007125F7">
              <w:rPr>
                <w:rStyle w:val="Textoennegrita"/>
                <w:rFonts w:ascii="Arial" w:hAnsi="Arial" w:cs="Arial"/>
                <w:sz w:val="24"/>
                <w:szCs w:val="24"/>
              </w:rPr>
              <w:t>DA</w:t>
            </w:r>
          </w:p>
        </w:tc>
        <w:tc>
          <w:tcPr>
            <w:tcW w:w="0" w:type="auto"/>
            <w:vAlign w:val="center"/>
            <w:hideMark/>
          </w:tcPr>
          <w:p w:rsidR="00AD4108" w:rsidRPr="007125F7" w:rsidRDefault="00AD4108">
            <w:pPr>
              <w:rPr>
                <w:rFonts w:ascii="Arial" w:hAnsi="Arial" w:cs="Arial"/>
                <w:sz w:val="24"/>
                <w:szCs w:val="24"/>
              </w:rPr>
            </w:pPr>
            <w:r w:rsidRPr="007125F7">
              <w:rPr>
                <w:rFonts w:ascii="Arial" w:hAnsi="Arial" w:cs="Arial"/>
                <w:sz w:val="24"/>
                <w:szCs w:val="24"/>
              </w:rPr>
              <w:t>Análisis, reportes, reglas de datos</w:t>
            </w:r>
          </w:p>
        </w:tc>
        <w:tc>
          <w:tcPr>
            <w:tcW w:w="0" w:type="auto"/>
            <w:vAlign w:val="center"/>
            <w:hideMark/>
          </w:tcPr>
          <w:p w:rsidR="00AD4108" w:rsidRPr="007125F7" w:rsidRDefault="00AD4108">
            <w:pPr>
              <w:rPr>
                <w:rFonts w:ascii="Arial" w:hAnsi="Arial" w:cs="Arial"/>
                <w:sz w:val="24"/>
                <w:szCs w:val="24"/>
              </w:rPr>
            </w:pPr>
            <w:r w:rsidRPr="007125F7">
              <w:rPr>
                <w:rFonts w:ascii="Arial" w:hAnsi="Arial" w:cs="Arial"/>
                <w:sz w:val="24"/>
                <w:szCs w:val="24"/>
              </w:rPr>
              <w:t>Negocio / Análisis</w:t>
            </w:r>
          </w:p>
        </w:tc>
        <w:tc>
          <w:tcPr>
            <w:tcW w:w="0" w:type="auto"/>
            <w:vAlign w:val="center"/>
            <w:hideMark/>
          </w:tcPr>
          <w:p w:rsidR="00AD4108" w:rsidRPr="007125F7" w:rsidRDefault="00AD4108">
            <w:pPr>
              <w:rPr>
                <w:rFonts w:ascii="Arial" w:hAnsi="Arial" w:cs="Arial"/>
                <w:sz w:val="24"/>
                <w:szCs w:val="24"/>
              </w:rPr>
            </w:pPr>
            <w:r w:rsidRPr="007125F7">
              <w:rPr>
                <w:rFonts w:ascii="Arial" w:hAnsi="Arial" w:cs="Arial"/>
                <w:sz w:val="24"/>
                <w:szCs w:val="24"/>
              </w:rPr>
              <w:t>2.000 – 10.000</w:t>
            </w:r>
          </w:p>
        </w:tc>
      </w:tr>
    </w:tbl>
    <w:p w:rsidR="00003E5A" w:rsidRDefault="00003E5A">
      <w:pPr>
        <w:spacing w:after="158"/>
      </w:pPr>
    </w:p>
    <w:p w:rsidR="007125F7" w:rsidRPr="007125F7" w:rsidRDefault="007E190F" w:rsidP="007125F7">
      <w:pPr>
        <w:spacing w:before="100" w:beforeAutospacing="1" w:after="100" w:afterAutospacing="1" w:line="240" w:lineRule="auto"/>
        <w:rPr>
          <w:rFonts w:ascii="Arial" w:eastAsia="Times New Roman" w:hAnsi="Arial" w:cs="Arial"/>
          <w:color w:val="auto"/>
          <w:sz w:val="28"/>
          <w:szCs w:val="28"/>
        </w:rPr>
      </w:pPr>
      <w:r>
        <w:rPr>
          <w:rFonts w:ascii="Arial" w:eastAsia="Times New Roman" w:hAnsi="Arial" w:cs="Arial"/>
          <w:b/>
          <w:bCs/>
          <w:color w:val="auto"/>
          <w:sz w:val="28"/>
          <w:szCs w:val="28"/>
        </w:rPr>
        <w:t xml:space="preserve">6. </w:t>
      </w:r>
      <w:r w:rsidR="007125F7" w:rsidRPr="007E190F">
        <w:rPr>
          <w:rFonts w:ascii="Arial" w:eastAsia="Times New Roman" w:hAnsi="Arial" w:cs="Arial"/>
          <w:b/>
          <w:bCs/>
          <w:color w:val="auto"/>
          <w:sz w:val="28"/>
          <w:szCs w:val="28"/>
        </w:rPr>
        <w:t>Conclusión</w:t>
      </w:r>
    </w:p>
    <w:p w:rsidR="007125F7" w:rsidRPr="007125F7" w:rsidRDefault="007125F7" w:rsidP="007125F7">
      <w:pPr>
        <w:spacing w:before="100" w:beforeAutospacing="1" w:after="100" w:afterAutospacing="1" w:line="240" w:lineRule="auto"/>
        <w:rPr>
          <w:rFonts w:ascii="Arial" w:eastAsia="Times New Roman" w:hAnsi="Arial" w:cs="Arial"/>
          <w:color w:val="auto"/>
          <w:sz w:val="24"/>
          <w:szCs w:val="24"/>
        </w:rPr>
      </w:pPr>
      <w:r w:rsidRPr="007125F7">
        <w:rPr>
          <w:rFonts w:ascii="Arial" w:eastAsia="Times New Roman" w:hAnsi="Arial" w:cs="Arial"/>
          <w:b/>
          <w:bCs/>
          <w:color w:val="auto"/>
          <w:sz w:val="24"/>
          <w:szCs w:val="24"/>
        </w:rPr>
        <w:t>DBA (Administrador de Base de Datos)</w:t>
      </w:r>
      <w:r w:rsidRPr="007125F7">
        <w:rPr>
          <w:rFonts w:ascii="Arial" w:eastAsia="Times New Roman" w:hAnsi="Arial" w:cs="Arial"/>
          <w:color w:val="auto"/>
          <w:sz w:val="24"/>
          <w:szCs w:val="24"/>
        </w:rPr>
        <w:t xml:space="preserve">, </w:t>
      </w:r>
      <w:r w:rsidRPr="007125F7">
        <w:rPr>
          <w:rFonts w:ascii="Arial" w:eastAsia="Times New Roman" w:hAnsi="Arial" w:cs="Arial"/>
          <w:b/>
          <w:bCs/>
          <w:color w:val="auto"/>
          <w:sz w:val="24"/>
          <w:szCs w:val="24"/>
        </w:rPr>
        <w:t>SA (Administrador de Sistemas)</w:t>
      </w:r>
      <w:r w:rsidRPr="007125F7">
        <w:rPr>
          <w:rFonts w:ascii="Arial" w:eastAsia="Times New Roman" w:hAnsi="Arial" w:cs="Arial"/>
          <w:color w:val="auto"/>
          <w:sz w:val="24"/>
          <w:szCs w:val="24"/>
        </w:rPr>
        <w:t xml:space="preserve"> y </w:t>
      </w:r>
      <w:r w:rsidRPr="007125F7">
        <w:rPr>
          <w:rFonts w:ascii="Arial" w:eastAsia="Times New Roman" w:hAnsi="Arial" w:cs="Arial"/>
          <w:b/>
          <w:bCs/>
          <w:color w:val="auto"/>
          <w:sz w:val="24"/>
          <w:szCs w:val="24"/>
        </w:rPr>
        <w:t>DA (Analista / Administrador de Datos)</w:t>
      </w:r>
      <w:r w:rsidRPr="007125F7">
        <w:rPr>
          <w:rFonts w:ascii="Arial" w:eastAsia="Times New Roman" w:hAnsi="Arial" w:cs="Arial"/>
          <w:color w:val="auto"/>
          <w:sz w:val="24"/>
          <w:szCs w:val="24"/>
        </w:rPr>
        <w:t>— forman parte fundamental de la gestión tecnológica y del aprovechamiento de la información en cualquier organización moderna.</w:t>
      </w:r>
    </w:p>
    <w:p w:rsidR="007125F7" w:rsidRPr="007125F7" w:rsidRDefault="007125F7" w:rsidP="007125F7">
      <w:pPr>
        <w:numPr>
          <w:ilvl w:val="0"/>
          <w:numId w:val="10"/>
        </w:numPr>
        <w:spacing w:before="100" w:beforeAutospacing="1" w:after="100" w:afterAutospacing="1" w:line="240" w:lineRule="auto"/>
        <w:rPr>
          <w:rFonts w:ascii="Arial" w:eastAsia="Times New Roman" w:hAnsi="Arial" w:cs="Arial"/>
          <w:color w:val="auto"/>
          <w:sz w:val="24"/>
          <w:szCs w:val="24"/>
        </w:rPr>
      </w:pPr>
      <w:r w:rsidRPr="007125F7">
        <w:rPr>
          <w:rFonts w:ascii="Arial" w:eastAsia="Times New Roman" w:hAnsi="Arial" w:cs="Arial"/>
          <w:color w:val="auto"/>
          <w:sz w:val="24"/>
          <w:szCs w:val="24"/>
        </w:rPr>
        <w:t xml:space="preserve">El </w:t>
      </w:r>
      <w:r w:rsidRPr="007125F7">
        <w:rPr>
          <w:rFonts w:ascii="Arial" w:eastAsia="Times New Roman" w:hAnsi="Arial" w:cs="Arial"/>
          <w:b/>
          <w:bCs/>
          <w:color w:val="auto"/>
          <w:sz w:val="24"/>
          <w:szCs w:val="24"/>
        </w:rPr>
        <w:t>SA</w:t>
      </w:r>
      <w:r w:rsidRPr="007125F7">
        <w:rPr>
          <w:rFonts w:ascii="Arial" w:eastAsia="Times New Roman" w:hAnsi="Arial" w:cs="Arial"/>
          <w:color w:val="auto"/>
          <w:sz w:val="24"/>
          <w:szCs w:val="24"/>
        </w:rPr>
        <w:t xml:space="preserve"> se encarga de mantener operativa toda la infraestructura (servidores, sistemas operativos y hardware), siendo la base sobre la que descansan los demás sistemas.</w:t>
      </w:r>
    </w:p>
    <w:p w:rsidR="007125F7" w:rsidRPr="007125F7" w:rsidRDefault="007125F7" w:rsidP="007125F7">
      <w:pPr>
        <w:numPr>
          <w:ilvl w:val="0"/>
          <w:numId w:val="10"/>
        </w:numPr>
        <w:spacing w:before="100" w:beforeAutospacing="1" w:after="100" w:afterAutospacing="1" w:line="240" w:lineRule="auto"/>
        <w:rPr>
          <w:rFonts w:ascii="Arial" w:eastAsia="Times New Roman" w:hAnsi="Arial" w:cs="Arial"/>
          <w:color w:val="auto"/>
          <w:sz w:val="24"/>
          <w:szCs w:val="24"/>
        </w:rPr>
      </w:pPr>
      <w:r w:rsidRPr="007125F7">
        <w:rPr>
          <w:rFonts w:ascii="Arial" w:eastAsia="Times New Roman" w:hAnsi="Arial" w:cs="Arial"/>
          <w:color w:val="auto"/>
          <w:sz w:val="24"/>
          <w:szCs w:val="24"/>
        </w:rPr>
        <w:lastRenderedPageBreak/>
        <w:t xml:space="preserve">El </w:t>
      </w:r>
      <w:r w:rsidRPr="007125F7">
        <w:rPr>
          <w:rFonts w:ascii="Arial" w:eastAsia="Times New Roman" w:hAnsi="Arial" w:cs="Arial"/>
          <w:b/>
          <w:bCs/>
          <w:color w:val="auto"/>
          <w:sz w:val="24"/>
          <w:szCs w:val="24"/>
        </w:rPr>
        <w:t>DBA</w:t>
      </w:r>
      <w:r w:rsidRPr="007125F7">
        <w:rPr>
          <w:rFonts w:ascii="Arial" w:eastAsia="Times New Roman" w:hAnsi="Arial" w:cs="Arial"/>
          <w:color w:val="auto"/>
          <w:sz w:val="24"/>
          <w:szCs w:val="24"/>
        </w:rPr>
        <w:t xml:space="preserve"> se especializa en las bases de datos: las instala, asegura, optimiza y mantiene disponibles y seguras.</w:t>
      </w:r>
    </w:p>
    <w:p w:rsidR="007125F7" w:rsidRPr="007125F7" w:rsidRDefault="007125F7" w:rsidP="007125F7">
      <w:pPr>
        <w:numPr>
          <w:ilvl w:val="0"/>
          <w:numId w:val="10"/>
        </w:numPr>
        <w:spacing w:before="100" w:beforeAutospacing="1" w:after="100" w:afterAutospacing="1" w:line="240" w:lineRule="auto"/>
        <w:rPr>
          <w:rFonts w:ascii="Arial" w:eastAsia="Times New Roman" w:hAnsi="Arial" w:cs="Arial"/>
          <w:color w:val="auto"/>
          <w:sz w:val="24"/>
          <w:szCs w:val="24"/>
        </w:rPr>
      </w:pPr>
      <w:r w:rsidRPr="007125F7">
        <w:rPr>
          <w:rFonts w:ascii="Arial" w:eastAsia="Times New Roman" w:hAnsi="Arial" w:cs="Arial"/>
          <w:color w:val="auto"/>
          <w:sz w:val="24"/>
          <w:szCs w:val="24"/>
        </w:rPr>
        <w:t xml:space="preserve">El </w:t>
      </w:r>
      <w:r w:rsidRPr="007125F7">
        <w:rPr>
          <w:rFonts w:ascii="Arial" w:eastAsia="Times New Roman" w:hAnsi="Arial" w:cs="Arial"/>
          <w:b/>
          <w:bCs/>
          <w:color w:val="auto"/>
          <w:sz w:val="24"/>
          <w:szCs w:val="24"/>
        </w:rPr>
        <w:t>DA</w:t>
      </w:r>
      <w:r w:rsidRPr="007125F7">
        <w:rPr>
          <w:rFonts w:ascii="Arial" w:eastAsia="Times New Roman" w:hAnsi="Arial" w:cs="Arial"/>
          <w:color w:val="auto"/>
          <w:sz w:val="24"/>
          <w:szCs w:val="24"/>
        </w:rPr>
        <w:t xml:space="preserve"> transforma los datos en información útil mediante su limpieza, análisis y presentación en reportes y gráficos que apoyan la toma de decisiones, además de establecer reglas para su correcto manejo.</w:t>
      </w:r>
    </w:p>
    <w:p w:rsidR="007125F7" w:rsidRDefault="007125F7" w:rsidP="007125F7">
      <w:pPr>
        <w:spacing w:before="100" w:beforeAutospacing="1" w:after="100" w:afterAutospacing="1" w:line="240" w:lineRule="auto"/>
        <w:rPr>
          <w:rFonts w:ascii="Arial" w:eastAsia="Times New Roman" w:hAnsi="Arial" w:cs="Arial"/>
          <w:color w:val="auto"/>
          <w:sz w:val="24"/>
          <w:szCs w:val="24"/>
        </w:rPr>
      </w:pPr>
      <w:r w:rsidRPr="007125F7">
        <w:rPr>
          <w:rFonts w:ascii="Arial" w:eastAsia="Times New Roman" w:hAnsi="Arial" w:cs="Arial"/>
          <w:color w:val="auto"/>
          <w:sz w:val="24"/>
          <w:szCs w:val="24"/>
        </w:rPr>
        <w:t>Aunque cada</w:t>
      </w:r>
      <w:r w:rsidR="007E190F">
        <w:rPr>
          <w:rFonts w:ascii="Arial" w:eastAsia="Times New Roman" w:hAnsi="Arial" w:cs="Arial"/>
          <w:color w:val="auto"/>
          <w:sz w:val="24"/>
          <w:szCs w:val="24"/>
        </w:rPr>
        <w:t xml:space="preserve"> uno tiene un enfoque distinto </w:t>
      </w:r>
      <w:r w:rsidRPr="007125F7">
        <w:rPr>
          <w:rFonts w:ascii="Arial" w:eastAsia="Times New Roman" w:hAnsi="Arial" w:cs="Arial"/>
          <w:color w:val="auto"/>
          <w:sz w:val="24"/>
          <w:szCs w:val="24"/>
        </w:rPr>
        <w:t>infraestructura general, bases de datos y anál</w:t>
      </w:r>
      <w:r w:rsidR="007E190F">
        <w:rPr>
          <w:rFonts w:ascii="Arial" w:eastAsia="Times New Roman" w:hAnsi="Arial" w:cs="Arial"/>
          <w:color w:val="auto"/>
          <w:sz w:val="24"/>
          <w:szCs w:val="24"/>
        </w:rPr>
        <w:t>isis de negocio respectivamente</w:t>
      </w:r>
      <w:r w:rsidRPr="007125F7">
        <w:rPr>
          <w:rFonts w:ascii="Arial" w:eastAsia="Times New Roman" w:hAnsi="Arial" w:cs="Arial"/>
          <w:color w:val="auto"/>
          <w:sz w:val="24"/>
          <w:szCs w:val="24"/>
        </w:rPr>
        <w:t>, trabajan de forma complementaria. El SA habilita el entorno, el DBA garantiza que los datos estén bien gestionados técnicamente y el DA genera valor a partir de ellos.</w:t>
      </w:r>
    </w:p>
    <w:p w:rsidR="007E190F" w:rsidRPr="007E190F" w:rsidRDefault="007E190F" w:rsidP="007E190F">
      <w:pPr>
        <w:spacing w:before="100" w:beforeAutospacing="1" w:after="100" w:afterAutospacing="1" w:line="240" w:lineRule="auto"/>
        <w:rPr>
          <w:rFonts w:ascii="Arial" w:eastAsia="Times New Roman" w:hAnsi="Arial" w:cs="Arial"/>
          <w:color w:val="auto"/>
          <w:sz w:val="24"/>
          <w:szCs w:val="24"/>
        </w:rPr>
      </w:pPr>
      <w:r>
        <w:rPr>
          <w:rFonts w:ascii="Arial" w:eastAsia="Times New Roman" w:hAnsi="Arial" w:cs="Arial"/>
          <w:b/>
          <w:bCs/>
          <w:color w:val="auto"/>
          <w:sz w:val="24"/>
          <w:szCs w:val="24"/>
        </w:rPr>
        <w:t xml:space="preserve">7. </w:t>
      </w:r>
      <w:r w:rsidRPr="007E190F">
        <w:rPr>
          <w:rFonts w:ascii="Arial" w:eastAsia="Times New Roman" w:hAnsi="Arial" w:cs="Arial"/>
          <w:b/>
          <w:bCs/>
          <w:color w:val="auto"/>
          <w:sz w:val="24"/>
          <w:szCs w:val="24"/>
        </w:rPr>
        <w:t>Bibliografía</w:t>
      </w:r>
    </w:p>
    <w:p w:rsidR="007E190F" w:rsidRPr="007E190F" w:rsidRDefault="007E190F" w:rsidP="007E190F">
      <w:pPr>
        <w:numPr>
          <w:ilvl w:val="0"/>
          <w:numId w:val="11"/>
        </w:numPr>
        <w:spacing w:before="100" w:beforeAutospacing="1" w:after="100" w:afterAutospacing="1" w:line="240" w:lineRule="auto"/>
        <w:rPr>
          <w:rFonts w:ascii="Arial" w:eastAsia="Times New Roman" w:hAnsi="Arial" w:cs="Arial"/>
          <w:color w:val="auto"/>
          <w:sz w:val="24"/>
          <w:szCs w:val="24"/>
        </w:rPr>
      </w:pPr>
      <w:r w:rsidRPr="007E190F">
        <w:rPr>
          <w:rFonts w:ascii="Arial" w:eastAsia="Times New Roman" w:hAnsi="Arial" w:cs="Arial"/>
          <w:color w:val="auto"/>
          <w:sz w:val="24"/>
          <w:szCs w:val="24"/>
        </w:rPr>
        <w:t>Información primaria: Contenido de la pizarra analizada (notas manuscritas sobre roles DBA, SA y DA, funciones y rangos salariales).</w:t>
      </w:r>
    </w:p>
    <w:p w:rsidR="007E190F" w:rsidRPr="007E190F" w:rsidRDefault="007E190F" w:rsidP="007E190F">
      <w:pPr>
        <w:numPr>
          <w:ilvl w:val="0"/>
          <w:numId w:val="11"/>
        </w:numPr>
        <w:spacing w:before="100" w:beforeAutospacing="1" w:after="100" w:afterAutospacing="1" w:line="240" w:lineRule="auto"/>
        <w:rPr>
          <w:rFonts w:ascii="Arial" w:eastAsia="Times New Roman" w:hAnsi="Arial" w:cs="Arial"/>
          <w:color w:val="auto"/>
          <w:sz w:val="24"/>
          <w:szCs w:val="24"/>
        </w:rPr>
      </w:pPr>
      <w:r w:rsidRPr="007E190F">
        <w:rPr>
          <w:rFonts w:ascii="Arial" w:eastAsia="Times New Roman" w:hAnsi="Arial" w:cs="Arial"/>
          <w:color w:val="auto"/>
          <w:sz w:val="24"/>
          <w:szCs w:val="24"/>
        </w:rPr>
        <w:t>Conocimiento general de la industria sobre roles de Tecnología de la Información (prácticas estándar de administración de bases de datos, administración de sistemas y análisis de datos).</w:t>
      </w:r>
    </w:p>
    <w:p w:rsidR="007E190F" w:rsidRPr="007125F7" w:rsidRDefault="007E190F" w:rsidP="007125F7">
      <w:pPr>
        <w:spacing w:before="100" w:beforeAutospacing="1" w:after="100" w:afterAutospacing="1" w:line="240" w:lineRule="auto"/>
        <w:rPr>
          <w:rFonts w:ascii="Arial" w:eastAsia="Times New Roman" w:hAnsi="Arial" w:cs="Arial"/>
          <w:color w:val="auto"/>
          <w:sz w:val="24"/>
          <w:szCs w:val="24"/>
        </w:rPr>
      </w:pPr>
    </w:p>
    <w:p w:rsidR="007125F7" w:rsidRDefault="007125F7">
      <w:pPr>
        <w:spacing w:after="158"/>
      </w:pPr>
    </w:p>
    <w:p w:rsidR="007125F7" w:rsidRDefault="007125F7">
      <w:pPr>
        <w:spacing w:after="158"/>
      </w:pPr>
    </w:p>
    <w:p w:rsidR="00003E5A" w:rsidRDefault="0068755E">
      <w:pPr>
        <w:spacing w:after="162"/>
      </w:pPr>
      <w:r>
        <w:rPr>
          <w:b/>
        </w:rPr>
        <w:t xml:space="preserve"> </w:t>
      </w:r>
    </w:p>
    <w:p w:rsidR="00003E5A" w:rsidRDefault="0068755E">
      <w:pPr>
        <w:spacing w:after="159"/>
      </w:pPr>
      <w:r>
        <w:t xml:space="preserve"> </w:t>
      </w:r>
    </w:p>
    <w:p w:rsidR="00003E5A" w:rsidRDefault="0068755E">
      <w:pPr>
        <w:spacing w:after="0"/>
      </w:pPr>
      <w:r>
        <w:t xml:space="preserve"> </w:t>
      </w:r>
    </w:p>
    <w:sectPr w:rsidR="00003E5A">
      <w:pgSz w:w="11908" w:h="16836"/>
      <w:pgMar w:top="1416" w:right="1637" w:bottom="1444"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755E" w:rsidRDefault="0068755E" w:rsidP="007E190F">
      <w:pPr>
        <w:spacing w:after="0" w:line="240" w:lineRule="auto"/>
      </w:pPr>
      <w:r>
        <w:separator/>
      </w:r>
    </w:p>
  </w:endnote>
  <w:endnote w:type="continuationSeparator" w:id="0">
    <w:p w:rsidR="0068755E" w:rsidRDefault="0068755E" w:rsidP="007E1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755E" w:rsidRDefault="0068755E" w:rsidP="007E190F">
      <w:pPr>
        <w:spacing w:after="0" w:line="240" w:lineRule="auto"/>
      </w:pPr>
      <w:r>
        <w:separator/>
      </w:r>
    </w:p>
  </w:footnote>
  <w:footnote w:type="continuationSeparator" w:id="0">
    <w:p w:rsidR="0068755E" w:rsidRDefault="0068755E" w:rsidP="007E19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D1512"/>
    <w:multiLevelType w:val="multilevel"/>
    <w:tmpl w:val="1B26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E5D27"/>
    <w:multiLevelType w:val="multilevel"/>
    <w:tmpl w:val="C4D6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B225B"/>
    <w:multiLevelType w:val="multilevel"/>
    <w:tmpl w:val="79F05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4B70BC"/>
    <w:multiLevelType w:val="multilevel"/>
    <w:tmpl w:val="325C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52A36"/>
    <w:multiLevelType w:val="hybridMultilevel"/>
    <w:tmpl w:val="3AE8410C"/>
    <w:lvl w:ilvl="0" w:tplc="E742902E">
      <w:start w:val="1"/>
      <w:numFmt w:val="bullet"/>
      <w:lvlText w:val="-"/>
      <w:lvlJc w:val="left"/>
      <w:pPr>
        <w:ind w:left="1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1" w:tplc="B4966982">
      <w:start w:val="1"/>
      <w:numFmt w:val="bullet"/>
      <w:lvlText w:val="o"/>
      <w:lvlJc w:val="left"/>
      <w:pPr>
        <w:ind w:left="108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2" w:tplc="2CEEFED0">
      <w:start w:val="1"/>
      <w:numFmt w:val="bullet"/>
      <w:lvlText w:val="▪"/>
      <w:lvlJc w:val="left"/>
      <w:pPr>
        <w:ind w:left="180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3" w:tplc="3C0C1276">
      <w:start w:val="1"/>
      <w:numFmt w:val="bullet"/>
      <w:lvlText w:val="•"/>
      <w:lvlJc w:val="left"/>
      <w:pPr>
        <w:ind w:left="252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4" w:tplc="A8D6AF90">
      <w:start w:val="1"/>
      <w:numFmt w:val="bullet"/>
      <w:lvlText w:val="o"/>
      <w:lvlJc w:val="left"/>
      <w:pPr>
        <w:ind w:left="324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5" w:tplc="DB028FDC">
      <w:start w:val="1"/>
      <w:numFmt w:val="bullet"/>
      <w:lvlText w:val="▪"/>
      <w:lvlJc w:val="left"/>
      <w:pPr>
        <w:ind w:left="396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6" w:tplc="71BA4C30">
      <w:start w:val="1"/>
      <w:numFmt w:val="bullet"/>
      <w:lvlText w:val="•"/>
      <w:lvlJc w:val="left"/>
      <w:pPr>
        <w:ind w:left="468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7" w:tplc="5B8CA524">
      <w:start w:val="1"/>
      <w:numFmt w:val="bullet"/>
      <w:lvlText w:val="o"/>
      <w:lvlJc w:val="left"/>
      <w:pPr>
        <w:ind w:left="540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8" w:tplc="C5ACF38C">
      <w:start w:val="1"/>
      <w:numFmt w:val="bullet"/>
      <w:lvlText w:val="▪"/>
      <w:lvlJc w:val="left"/>
      <w:pPr>
        <w:ind w:left="612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abstractNum>
  <w:abstractNum w:abstractNumId="5" w15:restartNumberingAfterBreak="0">
    <w:nsid w:val="48040077"/>
    <w:multiLevelType w:val="hybridMultilevel"/>
    <w:tmpl w:val="E5DA5D8C"/>
    <w:lvl w:ilvl="0" w:tplc="4A38BB08">
      <w:start w:val="1"/>
      <w:numFmt w:val="bullet"/>
      <w:lvlText w:val="-"/>
      <w:lvlJc w:val="left"/>
      <w:pPr>
        <w:ind w:left="16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1" w:tplc="A8F0A5F6">
      <w:start w:val="1"/>
      <w:numFmt w:val="bullet"/>
      <w:lvlText w:val="o"/>
      <w:lvlJc w:val="left"/>
      <w:pPr>
        <w:ind w:left="108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2" w:tplc="63CE3544">
      <w:start w:val="1"/>
      <w:numFmt w:val="bullet"/>
      <w:lvlText w:val="▪"/>
      <w:lvlJc w:val="left"/>
      <w:pPr>
        <w:ind w:left="180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3" w:tplc="E9F2A416">
      <w:start w:val="1"/>
      <w:numFmt w:val="bullet"/>
      <w:lvlText w:val="•"/>
      <w:lvlJc w:val="left"/>
      <w:pPr>
        <w:ind w:left="252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4" w:tplc="904C2BBA">
      <w:start w:val="1"/>
      <w:numFmt w:val="bullet"/>
      <w:lvlText w:val="o"/>
      <w:lvlJc w:val="left"/>
      <w:pPr>
        <w:ind w:left="324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5" w:tplc="09C073C0">
      <w:start w:val="1"/>
      <w:numFmt w:val="bullet"/>
      <w:lvlText w:val="▪"/>
      <w:lvlJc w:val="left"/>
      <w:pPr>
        <w:ind w:left="396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6" w:tplc="1974BB10">
      <w:start w:val="1"/>
      <w:numFmt w:val="bullet"/>
      <w:lvlText w:val="•"/>
      <w:lvlJc w:val="left"/>
      <w:pPr>
        <w:ind w:left="468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7" w:tplc="E2A8EE88">
      <w:start w:val="1"/>
      <w:numFmt w:val="bullet"/>
      <w:lvlText w:val="o"/>
      <w:lvlJc w:val="left"/>
      <w:pPr>
        <w:ind w:left="540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8" w:tplc="8CBC7C0E">
      <w:start w:val="1"/>
      <w:numFmt w:val="bullet"/>
      <w:lvlText w:val="▪"/>
      <w:lvlJc w:val="left"/>
      <w:pPr>
        <w:ind w:left="612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abstractNum>
  <w:abstractNum w:abstractNumId="6" w15:restartNumberingAfterBreak="0">
    <w:nsid w:val="4FCD3C68"/>
    <w:multiLevelType w:val="multilevel"/>
    <w:tmpl w:val="34B0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A066F"/>
    <w:multiLevelType w:val="multilevel"/>
    <w:tmpl w:val="1A02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FD0F58"/>
    <w:multiLevelType w:val="multilevel"/>
    <w:tmpl w:val="AC7A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515FD3"/>
    <w:multiLevelType w:val="hybridMultilevel"/>
    <w:tmpl w:val="CCDCA528"/>
    <w:lvl w:ilvl="0" w:tplc="A700288C">
      <w:start w:val="1"/>
      <w:numFmt w:val="decimal"/>
      <w:lvlText w:val="%1."/>
      <w:lvlJc w:val="left"/>
      <w:pPr>
        <w:ind w:left="744" w:hanging="384"/>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68D1595C"/>
    <w:multiLevelType w:val="multilevel"/>
    <w:tmpl w:val="BC26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C26F85"/>
    <w:multiLevelType w:val="hybridMultilevel"/>
    <w:tmpl w:val="1408FDD8"/>
    <w:lvl w:ilvl="0" w:tplc="D8B64F6E">
      <w:start w:val="1"/>
      <w:numFmt w:val="bullet"/>
      <w:lvlText w:val="-"/>
      <w:lvlJc w:val="left"/>
      <w:pPr>
        <w:ind w:left="1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1" w:tplc="C30C4CCE">
      <w:start w:val="1"/>
      <w:numFmt w:val="bullet"/>
      <w:lvlText w:val="o"/>
      <w:lvlJc w:val="left"/>
      <w:pPr>
        <w:ind w:left="108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2" w:tplc="EDE0686C">
      <w:start w:val="1"/>
      <w:numFmt w:val="bullet"/>
      <w:lvlText w:val="▪"/>
      <w:lvlJc w:val="left"/>
      <w:pPr>
        <w:ind w:left="180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3" w:tplc="7D36E850">
      <w:start w:val="1"/>
      <w:numFmt w:val="bullet"/>
      <w:lvlText w:val="•"/>
      <w:lvlJc w:val="left"/>
      <w:pPr>
        <w:ind w:left="252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4" w:tplc="C1D21A6A">
      <w:start w:val="1"/>
      <w:numFmt w:val="bullet"/>
      <w:lvlText w:val="o"/>
      <w:lvlJc w:val="left"/>
      <w:pPr>
        <w:ind w:left="324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5" w:tplc="BF105E0E">
      <w:start w:val="1"/>
      <w:numFmt w:val="bullet"/>
      <w:lvlText w:val="▪"/>
      <w:lvlJc w:val="left"/>
      <w:pPr>
        <w:ind w:left="396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6" w:tplc="C30C5B22">
      <w:start w:val="1"/>
      <w:numFmt w:val="bullet"/>
      <w:lvlText w:val="•"/>
      <w:lvlJc w:val="left"/>
      <w:pPr>
        <w:ind w:left="468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7" w:tplc="AE1C0FAC">
      <w:start w:val="1"/>
      <w:numFmt w:val="bullet"/>
      <w:lvlText w:val="o"/>
      <w:lvlJc w:val="left"/>
      <w:pPr>
        <w:ind w:left="540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lvl w:ilvl="8" w:tplc="83A007AC">
      <w:start w:val="1"/>
      <w:numFmt w:val="bullet"/>
      <w:lvlText w:val="▪"/>
      <w:lvlJc w:val="left"/>
      <w:pPr>
        <w:ind w:left="6120"/>
      </w:pPr>
      <w:rPr>
        <w:rFonts w:ascii="Segoe UI" w:eastAsia="Segoe UI" w:hAnsi="Segoe UI" w:cs="Segoe UI"/>
        <w:b w:val="0"/>
        <w:i w:val="0"/>
        <w:strike w:val="0"/>
        <w:dstrike w:val="0"/>
        <w:color w:val="0F1115"/>
        <w:sz w:val="24"/>
        <w:szCs w:val="24"/>
        <w:u w:val="none" w:color="000000"/>
        <w:bdr w:val="none" w:sz="0" w:space="0" w:color="auto"/>
        <w:shd w:val="clear" w:color="auto" w:fill="auto"/>
        <w:vertAlign w:val="baseline"/>
      </w:rPr>
    </w:lvl>
  </w:abstractNum>
  <w:num w:numId="1">
    <w:abstractNumId w:val="4"/>
  </w:num>
  <w:num w:numId="2">
    <w:abstractNumId w:val="11"/>
  </w:num>
  <w:num w:numId="3">
    <w:abstractNumId w:val="5"/>
  </w:num>
  <w:num w:numId="4">
    <w:abstractNumId w:val="6"/>
  </w:num>
  <w:num w:numId="5">
    <w:abstractNumId w:val="0"/>
  </w:num>
  <w:num w:numId="6">
    <w:abstractNumId w:val="10"/>
  </w:num>
  <w:num w:numId="7">
    <w:abstractNumId w:val="3"/>
  </w:num>
  <w:num w:numId="8">
    <w:abstractNumId w:val="1"/>
  </w:num>
  <w:num w:numId="9">
    <w:abstractNumId w:val="8"/>
  </w:num>
  <w:num w:numId="10">
    <w:abstractNumId w:val="7"/>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9"/>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E5A"/>
    <w:rsid w:val="00003E5A"/>
    <w:rsid w:val="000E0C24"/>
    <w:rsid w:val="00152D31"/>
    <w:rsid w:val="0068755E"/>
    <w:rsid w:val="007125F7"/>
    <w:rsid w:val="007E190F"/>
    <w:rsid w:val="00AD410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C1A1D"/>
  <w15:docId w15:val="{7CB30308-7D2D-4241-82ED-F665C4995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Ttulo1">
    <w:name w:val="heading 1"/>
    <w:next w:val="Normal"/>
    <w:link w:val="Ttulo1Car"/>
    <w:uiPriority w:val="9"/>
    <w:unhideWhenUsed/>
    <w:qFormat/>
    <w:pPr>
      <w:keepNext/>
      <w:keepLines/>
      <w:spacing w:after="198"/>
      <w:outlineLvl w:val="0"/>
    </w:pPr>
    <w:rPr>
      <w:rFonts w:ascii="Calibri" w:eastAsia="Calibri" w:hAnsi="Calibri" w:cs="Calibri"/>
      <w:b/>
      <w:color w:val="000000"/>
      <w:sz w:val="32"/>
    </w:rPr>
  </w:style>
  <w:style w:type="paragraph" w:styleId="Ttulo3">
    <w:name w:val="heading 3"/>
    <w:basedOn w:val="Normal"/>
    <w:next w:val="Normal"/>
    <w:link w:val="Ttulo3Car"/>
    <w:uiPriority w:val="9"/>
    <w:semiHidden/>
    <w:unhideWhenUsed/>
    <w:qFormat/>
    <w:rsid w:val="00AD410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32"/>
    </w:rPr>
  </w:style>
  <w:style w:type="character" w:customStyle="1" w:styleId="Ttulo3Car">
    <w:name w:val="Título 3 Car"/>
    <w:basedOn w:val="Fuentedeprrafopredeter"/>
    <w:link w:val="Ttulo3"/>
    <w:uiPriority w:val="9"/>
    <w:semiHidden/>
    <w:rsid w:val="00AD4108"/>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AD410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Textoennegrita">
    <w:name w:val="Strong"/>
    <w:basedOn w:val="Fuentedeprrafopredeter"/>
    <w:uiPriority w:val="22"/>
    <w:qFormat/>
    <w:rsid w:val="00AD4108"/>
    <w:rPr>
      <w:b/>
      <w:bCs/>
    </w:rPr>
  </w:style>
  <w:style w:type="paragraph" w:styleId="Encabezado">
    <w:name w:val="header"/>
    <w:basedOn w:val="Normal"/>
    <w:link w:val="EncabezadoCar"/>
    <w:uiPriority w:val="99"/>
    <w:unhideWhenUsed/>
    <w:rsid w:val="007E190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E190F"/>
    <w:rPr>
      <w:rFonts w:ascii="Calibri" w:eastAsia="Calibri" w:hAnsi="Calibri" w:cs="Calibri"/>
      <w:color w:val="000000"/>
    </w:rPr>
  </w:style>
  <w:style w:type="paragraph" w:styleId="Piedepgina">
    <w:name w:val="footer"/>
    <w:basedOn w:val="Normal"/>
    <w:link w:val="PiedepginaCar"/>
    <w:uiPriority w:val="99"/>
    <w:unhideWhenUsed/>
    <w:rsid w:val="007E190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E190F"/>
    <w:rPr>
      <w:rFonts w:ascii="Calibri" w:eastAsia="Calibri" w:hAnsi="Calibri" w:cs="Calibri"/>
      <w:color w:val="000000"/>
    </w:rPr>
  </w:style>
  <w:style w:type="paragraph" w:styleId="Sinespaciado">
    <w:name w:val="No Spacing"/>
    <w:uiPriority w:val="1"/>
    <w:qFormat/>
    <w:rsid w:val="007E190F"/>
    <w:pPr>
      <w:spacing w:after="0" w:line="240" w:lineRule="auto"/>
    </w:pPr>
    <w:rPr>
      <w:rFonts w:ascii="Calibri" w:eastAsia="Calibri" w:hAnsi="Calibri" w:cs="Calibri"/>
      <w:color w:val="000000"/>
    </w:rPr>
  </w:style>
  <w:style w:type="paragraph" w:styleId="Prrafodelista">
    <w:name w:val="List Paragraph"/>
    <w:basedOn w:val="Normal"/>
    <w:uiPriority w:val="34"/>
    <w:qFormat/>
    <w:rsid w:val="00152D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3948422">
      <w:bodyDiv w:val="1"/>
      <w:marLeft w:val="0"/>
      <w:marRight w:val="0"/>
      <w:marTop w:val="0"/>
      <w:marBottom w:val="0"/>
      <w:divBdr>
        <w:top w:val="none" w:sz="0" w:space="0" w:color="auto"/>
        <w:left w:val="none" w:sz="0" w:space="0" w:color="auto"/>
        <w:bottom w:val="none" w:sz="0" w:space="0" w:color="auto"/>
        <w:right w:val="none" w:sz="0" w:space="0" w:color="auto"/>
      </w:divBdr>
    </w:div>
    <w:div w:id="1919174459">
      <w:bodyDiv w:val="1"/>
      <w:marLeft w:val="0"/>
      <w:marRight w:val="0"/>
      <w:marTop w:val="0"/>
      <w:marBottom w:val="0"/>
      <w:divBdr>
        <w:top w:val="none" w:sz="0" w:space="0" w:color="auto"/>
        <w:left w:val="none" w:sz="0" w:space="0" w:color="auto"/>
        <w:bottom w:val="none" w:sz="0" w:space="0" w:color="auto"/>
        <w:right w:val="none" w:sz="0" w:space="0" w:color="auto"/>
      </w:divBdr>
    </w:div>
    <w:div w:id="1968777023">
      <w:bodyDiv w:val="1"/>
      <w:marLeft w:val="0"/>
      <w:marRight w:val="0"/>
      <w:marTop w:val="0"/>
      <w:marBottom w:val="0"/>
      <w:divBdr>
        <w:top w:val="none" w:sz="0" w:space="0" w:color="auto"/>
        <w:left w:val="none" w:sz="0" w:space="0" w:color="auto"/>
        <w:bottom w:val="none" w:sz="0" w:space="0" w:color="auto"/>
        <w:right w:val="none" w:sz="0" w:space="0" w:color="auto"/>
      </w:divBdr>
      <w:divsChild>
        <w:div w:id="2085950468">
          <w:marLeft w:val="0"/>
          <w:marRight w:val="0"/>
          <w:marTop w:val="0"/>
          <w:marBottom w:val="0"/>
          <w:divBdr>
            <w:top w:val="none" w:sz="0" w:space="0" w:color="auto"/>
            <w:left w:val="none" w:sz="0" w:space="0" w:color="auto"/>
            <w:bottom w:val="none" w:sz="0" w:space="0" w:color="auto"/>
            <w:right w:val="none" w:sz="0" w:space="0" w:color="auto"/>
          </w:divBdr>
          <w:divsChild>
            <w:div w:id="1685278819">
              <w:marLeft w:val="0"/>
              <w:marRight w:val="0"/>
              <w:marTop w:val="0"/>
              <w:marBottom w:val="0"/>
              <w:divBdr>
                <w:top w:val="none" w:sz="0" w:space="0" w:color="auto"/>
                <w:left w:val="none" w:sz="0" w:space="0" w:color="auto"/>
                <w:bottom w:val="none" w:sz="0" w:space="0" w:color="auto"/>
                <w:right w:val="none" w:sz="0" w:space="0" w:color="auto"/>
              </w:divBdr>
              <w:divsChild>
                <w:div w:id="1435635489">
                  <w:marLeft w:val="0"/>
                  <w:marRight w:val="0"/>
                  <w:marTop w:val="0"/>
                  <w:marBottom w:val="0"/>
                  <w:divBdr>
                    <w:top w:val="none" w:sz="0" w:space="0" w:color="auto"/>
                    <w:left w:val="none" w:sz="0" w:space="0" w:color="auto"/>
                    <w:bottom w:val="none" w:sz="0" w:space="0" w:color="auto"/>
                    <w:right w:val="none" w:sz="0" w:space="0" w:color="auto"/>
                  </w:divBdr>
                  <w:divsChild>
                    <w:div w:id="522675072">
                      <w:marLeft w:val="0"/>
                      <w:marRight w:val="0"/>
                      <w:marTop w:val="0"/>
                      <w:marBottom w:val="0"/>
                      <w:divBdr>
                        <w:top w:val="none" w:sz="0" w:space="0" w:color="auto"/>
                        <w:left w:val="none" w:sz="0" w:space="0" w:color="auto"/>
                        <w:bottom w:val="none" w:sz="0" w:space="0" w:color="auto"/>
                        <w:right w:val="none" w:sz="0" w:space="0" w:color="auto"/>
                      </w:divBdr>
                      <w:divsChild>
                        <w:div w:id="1917738809">
                          <w:marLeft w:val="0"/>
                          <w:marRight w:val="0"/>
                          <w:marTop w:val="0"/>
                          <w:marBottom w:val="0"/>
                          <w:divBdr>
                            <w:top w:val="none" w:sz="0" w:space="0" w:color="auto"/>
                            <w:left w:val="none" w:sz="0" w:space="0" w:color="auto"/>
                            <w:bottom w:val="none" w:sz="0" w:space="0" w:color="auto"/>
                            <w:right w:val="none" w:sz="0" w:space="0" w:color="auto"/>
                          </w:divBdr>
                          <w:divsChild>
                            <w:div w:id="1559167162">
                              <w:marLeft w:val="0"/>
                              <w:marRight w:val="0"/>
                              <w:marTop w:val="0"/>
                              <w:marBottom w:val="0"/>
                              <w:divBdr>
                                <w:top w:val="none" w:sz="0" w:space="0" w:color="auto"/>
                                <w:left w:val="none" w:sz="0" w:space="0" w:color="auto"/>
                                <w:bottom w:val="none" w:sz="0" w:space="0" w:color="auto"/>
                                <w:right w:val="none" w:sz="0" w:space="0" w:color="auto"/>
                              </w:divBdr>
                              <w:divsChild>
                                <w:div w:id="12003413">
                                  <w:marLeft w:val="0"/>
                                  <w:marRight w:val="0"/>
                                  <w:marTop w:val="0"/>
                                  <w:marBottom w:val="0"/>
                                  <w:divBdr>
                                    <w:top w:val="none" w:sz="0" w:space="0" w:color="auto"/>
                                    <w:left w:val="none" w:sz="0" w:space="0" w:color="auto"/>
                                    <w:bottom w:val="none" w:sz="0" w:space="0" w:color="auto"/>
                                    <w:right w:val="none" w:sz="0" w:space="0" w:color="auto"/>
                                  </w:divBdr>
                                  <w:divsChild>
                                    <w:div w:id="16675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7F417-98B8-479E-97DF-A5CC7A214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852</Words>
  <Characters>4691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cp:lastModifiedBy>Fernando Hoel Condori Huamani</cp:lastModifiedBy>
  <cp:revision>2</cp:revision>
  <dcterms:created xsi:type="dcterms:W3CDTF">2026-09-04T16:33:00Z</dcterms:created>
  <dcterms:modified xsi:type="dcterms:W3CDTF">2026-09-04T16:33:00Z</dcterms:modified>
</cp:coreProperties>
</file>