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36"/>
        </w:rPr>
        <w:t>Gestor Urbano Jalisco AMG</w:t>
      </w:r>
    </w:p>
    <w:p>
      <w:pPr>
        <w:jc w:val="center"/>
      </w:pPr>
      <w:r>
        <w:rPr>
          <w:color w:val="1A5676"/>
          <w:sz w:val="28"/>
        </w:rPr>
        <w:t>Bitácora de Desarrollo · v37.0</w:t>
      </w:r>
    </w:p>
    <w:p>
      <w:pPr>
        <w:jc w:val="center"/>
      </w:pPr>
      <w:r>
        <w:rPr>
          <w:color w:val="64748B"/>
          <w:sz w:val="22"/>
        </w:rPr>
        <w:t>4 de agosto de 2026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1. Resumen de la sesión</w:t>
      </w:r>
    </w:p>
    <w:p>
      <w:r>
        <w:rPr>
          <w:b w:val="0"/>
        </w:rPr>
        <w:t>Sesión de trabajo del 3–4 ago 2026. Eje principal: M02 — mejoras de UX en el panel de verificación de giro (continuación de sesión anterior). Cuatro fixes en cascada que resuelven la experiencia completa del panel de resultados:</w:t>
      </w:r>
    </w:p>
    <w:p>
      <w:pPr>
        <w:pStyle w:val="ListBullet"/>
      </w:pPr>
      <w:r>
        <w:t>Highlight de botones de zona: CS1-CS2, CS3, I1, I2 muestran visualmente cuál está activo.</w:t>
      </w:r>
    </w:p>
    <w:p>
      <w:pPr>
        <w:pStyle w:val="ListBullet"/>
      </w:pPr>
      <w:r>
        <w:t>Highlight del giro seleccionado en la lista (fix previo consolidado en esta sesión).</w:t>
      </w:r>
    </w:p>
    <w:p>
      <w:pPr>
        <w:pStyle w:val="ListBullet"/>
      </w:pPr>
      <w:r>
        <w:t>Panel de condicionante limpio: se quitó el código [N] del encabezado; se corrigió el color del texto descriptivo que era invisible.</w:t>
      </w:r>
    </w:p>
    <w:p>
      <w:pPr>
        <w:pStyle w:val="ListBullet"/>
      </w:pPr>
      <w:r>
        <w:t>Nombre del PDF de constancia: ahora incluye el tipo de uso del giro (I2, CS2, etc.).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2. M02 — Highlight de botones de categoría de zona</w:t>
      </w:r>
    </w:p>
    <w:p>
      <w:pPr>
        <w:pStyle w:val="Heading2"/>
      </w:pPr>
      <w:r>
        <w:t>2.1 Problema</w:t>
      </w:r>
    </w:p>
    <w:p>
      <w:r>
        <w:rPr>
          <w:b w:val="0"/>
        </w:rPr>
        <w:t>Al hacer clic en CS1-CS2, CS3, I1 o I2 para mostrar los giros de esa categoría, el botón seleccionado no mostraba ningún cambio visual — no había retroalimentación de cuál estaba activo.</w:t>
      </w:r>
    </w:p>
    <w:p>
      <w:pPr>
        <w:pStyle w:val="Heading2"/>
      </w:pPr>
      <w:r>
        <w:t>2.2 Causa raíz</w:t>
      </w:r>
    </w:p>
    <w:p>
      <w:r>
        <w:rPr>
          <w:b w:val="0"/>
        </w:rPr>
        <w:t>Existían dos declaraciones duplicadas de mostrarGirosPermitidos() y mostrarGirosCondicionados(). La segunda (que override la primera al estar después en JS) referenciaba IDs del DOM inexistentes: btnPermitidos y btnCondicionados en lugar de btnZonaPermitido y btnZonaCondicionado. getElementById() retornaba null silenciosamente sin efecto visual.</w:t>
      </w:r>
    </w:p>
    <w:p>
      <w:r>
        <w:rPr>
          <w:b w:val="0"/>
        </w:rPr>
        <w:t>Problema adicional en el script Python: la cadena contenía "// Resaltar botón" con ó acentuada, mientras el patrón tenía "boton" sin acento — el str.count() retornaba 0 y el archivo no era modificado.</w:t>
      </w:r>
    </w:p>
    <w:p>
      <w:pPr>
        <w:pStyle w:val="Heading2"/>
      </w:pPr>
      <w:r>
        <w:t>2.3 Solución</w:t>
      </w:r>
    </w:p>
    <w:p>
      <w:r>
        <w:rPr>
          <w:b w:val="0"/>
        </w:rPr>
        <w:t>Se eliminó el duplicado roto y se creó el helper _activarBotonZona(idActivo):</w:t>
      </w:r>
    </w:p>
    <w:p>
      <w:r>
        <w:rPr>
          <w:rFonts w:ascii="Courier New" w:hAnsi="Courier New"/>
          <w:color w:val="1A5676"/>
          <w:sz w:val="18"/>
        </w:rPr>
        <w:t>function _activarBotonZona(idActivo){</w:t>
      </w:r>
    </w:p>
    <w:p>
      <w:r>
        <w:rPr>
          <w:rFonts w:ascii="Courier New" w:hAnsi="Courier New"/>
          <w:color w:val="1A5676"/>
          <w:sz w:val="18"/>
        </w:rPr>
        <w:t xml:space="preserve">  ['btnZonaPermitido','btnZonaCondicionado','btnZonaIndPer','btnZonaIndCond'].forEach(function(id){</w:t>
      </w:r>
    </w:p>
    <w:p>
      <w:r>
        <w:rPr>
          <w:rFonts w:ascii="Courier New" w:hAnsi="Courier New"/>
          <w:color w:val="1A5676"/>
          <w:sz w:val="18"/>
        </w:rPr>
        <w:t xml:space="preserve">    var b=document.getElementById(id);</w:t>
      </w:r>
    </w:p>
    <w:p>
      <w:r>
        <w:rPr>
          <w:rFonts w:ascii="Courier New" w:hAnsi="Courier New"/>
          <w:color w:val="1A5676"/>
          <w:sz w:val="18"/>
        </w:rPr>
        <w:t xml:space="preserve">    if(b) b.style.opacity = id===idActivo ? '1' : '0.35';</w:t>
      </w:r>
    </w:p>
    <w:p>
      <w:r>
        <w:rPr>
          <w:rFonts w:ascii="Courier New" w:hAnsi="Courier New"/>
          <w:color w:val="1A5676"/>
          <w:sz w:val="18"/>
        </w:rPr>
        <w:t xml:space="preserve">  });</w:t>
      </w:r>
    </w:p>
    <w:p>
      <w:r>
        <w:rPr>
          <w:rFonts w:ascii="Courier New" w:hAnsi="Courier New"/>
          <w:color w:val="1A5676"/>
          <w:sz w:val="18"/>
        </w:rPr>
        <w:t>}</w:t>
      </w:r>
    </w:p>
    <w:p>
      <w:r>
        <w:rPr>
          <w:b w:val="0"/>
        </w:rPr>
        <w:t>Las 4 funciones mostrarGiros* llaman al helper. El botón activo queda a opacity:1 y los demás a opacity:0.35.</w:t>
      </w:r>
    </w:p>
    <w:p>
      <w:r>
        <w:rPr>
          <w:b/>
        </w:rPr>
        <w:t xml:space="preserve">Commit: </w:t>
      </w:r>
      <w:r>
        <w:t>feat M02: highlight activo en botones de categoría de giro — 54da438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3. M02 — Highlight del giro seleccionado en la lista</w:t>
      </w:r>
    </w:p>
    <w:p>
      <w:r>
        <w:rPr>
          <w:b w:val="0"/>
        </w:rPr>
        <w:t>Fix previo (sesión anterior) que fue comprometido localmente pero no pusheado por error de red (Could not resolve host: github.com). Se confirmó y consolidó en esta sesión.</w:t>
      </w:r>
    </w:p>
    <w:p>
      <w:r>
        <w:rPr>
          <w:b w:val="0"/>
        </w:rPr>
        <w:t>Cambios aplicados:</w:t>
      </w:r>
    </w:p>
    <w:p>
      <w:pPr>
        <w:pStyle w:val="ListBullet"/>
      </w:pPr>
      <w:r>
        <w:t>seleccionarGiroM02(codigo, nombre, el) acepta el elemento DOM como tercer argumento.</w:t>
      </w:r>
    </w:p>
    <w:p>
      <w:pPr>
        <w:pStyle w:val="ListBullet"/>
      </w:pPr>
      <w:r>
        <w:t>Al seleccionar aplica background:var(--brand-pale), color:var(--brand), borderLeft:3px solid var(--brand), fontWeight:500.</w:t>
      </w:r>
    </w:p>
    <w:p>
      <w:pPr>
        <w:pStyle w:val="ListBullet"/>
      </w:pPr>
      <w:r>
        <w:t>clearGiroM02() limpia el highlight previo via window._giroSelEl.</w:t>
      </w:r>
    </w:p>
    <w:p>
      <w:pPr>
        <w:pStyle w:val="ListBullet"/>
      </w:pPr>
      <w:r>
        <w:t>filtrarGirosM02 re-aplica el highlight tras cada re-render de la lista.</w:t>
      </w:r>
    </w:p>
    <w:p>
      <w:pPr>
        <w:pStyle w:val="ListBullet"/>
      </w:pPr>
      <w:r>
        <w:t>El panel de IA (_renderLista) recibe el mismo tratamiento.</w:t>
      </w:r>
    </w:p>
    <w:p>
      <w:r>
        <w:rPr>
          <w:b/>
        </w:rPr>
        <w:t xml:space="preserve">Commit: </w:t>
      </w:r>
      <w:r>
        <w:t>feat M02: highlight visual del giro seleccionado en ambos paneles — c1fe2da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4. M02 — Panel de condicionante: número y color</w:t>
      </w:r>
    </w:p>
    <w:p>
      <w:pPr>
        <w:pStyle w:val="Heading2"/>
      </w:pPr>
      <w:r>
        <w:t>4.1 Número [N] en el encabezado</w:t>
      </w:r>
    </w:p>
    <w:p>
      <w:r>
        <w:rPr>
          <w:b w:val="0"/>
        </w:rPr>
        <w:t>Problema: el encabezado decía "Permitido con condicionante [4]." El número es el código interno del Art. 7 frac. del Reglamento de Giros GDL — no aporta información útil al usuario final. El texto descriptivo completo (cTextos) ya se mostraba en la sección de notas abajo.</w:t>
      </w:r>
    </w:p>
    <w:p>
      <w:r>
        <w:rPr>
          <w:b w:val="0"/>
        </w:rPr>
        <w:t>Fix: se removió [${g.cond}] de los 4 caminos donde aparecía en razon: CS permitido (GDL), CS condicionado (GDL), industrial permitido (GDL) y camino Zapopan MB/MD/MC/MR con condicionante.</w:t>
      </w:r>
    </w:p>
    <w:p>
      <w:r>
        <w:rPr>
          <w:b w:val="0"/>
        </w:rPr>
        <w:t>Resultado: "Permitido con condicionante." (sin número). La descripción completa sigue visible en la nota de color ámbar abajo.</w:t>
      </w:r>
    </w:p>
    <w:p>
      <w:r>
        <w:rPr>
          <w:b/>
        </w:rPr>
        <w:t xml:space="preserve">Commit: </w:t>
      </w:r>
      <w:r>
        <w:t>fix M02: quitar número de condicionante del encabezado del panel — cec7805</w:t>
      </w:r>
    </w:p>
    <w:p>
      <w:pPr>
        <w:pStyle w:val="Heading2"/>
      </w:pPr>
      <w:r>
        <w:t>4.2 Texto descriptivo invisible</w:t>
      </w:r>
    </w:p>
    <w:p>
      <w:r>
        <w:rPr>
          <w:b w:val="0"/>
        </w:rPr>
        <w:t>Problema: el texto del condicionante (ej: "⚠️ Si la superficie supera 100 m², este giro se reclasifica como Comercial Impacto Medio (CS3)...") era invisible. Solo se veían los emojis del inicio de cada cadena, sin el texto que les sigue.</w:t>
      </w:r>
    </w:p>
    <w:p>
      <w:r>
        <w:rPr>
          <w:b w:val="0"/>
        </w:rPr>
        <w:t>Causa raíz: el render de conds usaba color:var(--yellowD), pero --yellowD nunca fue definida como CSS custom property en el archivo. El browser heredaba el color del padre; sobre el fondo oscuro #1A0F00 + rgba(0,0,0,.3) resultaba imperceptible.</w:t>
      </w:r>
    </w:p>
    <w:p>
      <w:r>
        <w:rPr>
          <w:b w:val="0"/>
        </w:rPr>
        <w:t>Fix: reemplazar color:var(--yellowD) por color:#FCD34D (amber-300) en los dos renders del panel (Zapopan y GDL). Se agregó line-height:1.5. Se quitó el ⚠️ redundante que el render GDL añadía antes de ${c} (ya está incluido en cada cadena de cTextos).</w:t>
      </w:r>
    </w:p>
    <w:p>
      <w:r>
        <w:rPr>
          <w:b/>
        </w:rPr>
        <w:t xml:space="preserve">Commit: </w:t>
      </w:r>
      <w:r>
        <w:t>fix M02: texto de condicionante invisible por --yellowD sin definir — 3b3f197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5. M02 — Tipo de uso en nombre del PDF de constancia</w:t>
      </w:r>
    </w:p>
    <w:p>
      <w:r>
        <w:rPr>
          <w:b w:val="0"/>
        </w:rPr>
        <w:t>Problema: el nombre del PDF era "Giro — pedro buzeta 717 — Guadalajara". El tipo de uso del giro (CS1, CS2, I2…) no estaba incluido, siendo información clave para identificar el documento.</w:t>
      </w:r>
    </w:p>
    <w:p>
      <w:r>
        <w:rPr>
          <w:b w:val="0"/>
        </w:rPr>
        <w:t>Solución en generarPDFGiro(): se busca el giro en GU_SCIAN por r.codigo para obtener uso_gdl:</w:t>
      </w:r>
    </w:p>
    <w:p>
      <w:r>
        <w:rPr>
          <w:rFonts w:ascii="Courier New" w:hAnsi="Courier New"/>
          <w:color w:val="1A5676"/>
          <w:sz w:val="18"/>
        </w:rPr>
        <w:t>const _g2 = GU_SCIAN.find(x=&gt;x.codigo===r.codigo) || {};</w:t>
      </w:r>
    </w:p>
    <w:p>
      <w:r>
        <w:rPr>
          <w:rFonts w:ascii="Courier New" w:hAnsi="Courier New"/>
          <w:color w:val="1A5676"/>
          <w:sz w:val="18"/>
        </w:rPr>
        <w:t>const _usoGiro = _g2.uso_gdl || '';</w:t>
      </w:r>
    </w:p>
    <w:p>
      <w:r>
        <w:rPr>
          <w:rFonts w:ascii="Courier New" w:hAnsi="Courier New"/>
          <w:color w:val="1A5676"/>
          <w:sz w:val="18"/>
        </w:rPr>
        <w:t>const tituloArchivo = 'Giro' + (_usoGiro ? ' ' + _usoGiro : '')</w:t>
      </w:r>
    </w:p>
    <w:p>
      <w:r>
        <w:rPr>
          <w:rFonts w:ascii="Courier New" w:hAnsi="Courier New"/>
          <w:color w:val="1A5676"/>
          <w:sz w:val="18"/>
        </w:rPr>
        <w:t xml:space="preserve">  + (domicilio ? ' — ' + domicilio : '') + ' — ' + municipio;</w:t>
      </w:r>
    </w:p>
    <w:p>
      <w:r>
        <w:rPr>
          <w:b w:val="0"/>
        </w:rPr>
        <w:t>Resultado: "Giro I2 — pedro buzeta 717 — Guadalajara".</w:t>
      </w:r>
    </w:p>
    <w:p>
      <w:r>
        <w:rPr>
          <w:b w:val="0"/>
        </w:rPr>
        <w:t>Nota adicional: se detectó que GU_Deploy estaba ~32KB detrás del archivo de trabajo (faltaba generarPDFGiro() y otras funciones recientes). Se sincronizó copiando el archivo de trabajo al deploy.</w:t>
      </w:r>
    </w:p>
    <w:p>
      <w:r>
        <w:rPr>
          <w:b/>
        </w:rPr>
        <w:t xml:space="preserve">Commit: </w:t>
      </w:r>
      <w:r>
        <w:t>feat M02: agregar uso (I2/CS2/etc) al nombre del PDF de constancia — d169093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6. Commits generados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Hash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701"/>
          </w:tcPr>
          <w:p>
            <w:r>
              <w:rPr>
                <w:rFonts w:ascii="Courier New" w:hAnsi="Courier New"/>
                <w:color w:val="1A5676"/>
                <w:sz w:val="18"/>
              </w:rPr>
              <w:t>c1fe2da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 M02: highlight visual del giro seleccionado en ambos paneles</w:t>
            </w:r>
          </w:p>
        </w:tc>
      </w:tr>
      <w:tr>
        <w:tc>
          <w:tcPr>
            <w:tcW w:type="dxa" w:w="1701"/>
          </w:tcPr>
          <w:p>
            <w:r>
              <w:rPr>
                <w:rFonts w:ascii="Courier New" w:hAnsi="Courier New"/>
                <w:color w:val="1A5676"/>
                <w:sz w:val="18"/>
              </w:rPr>
              <w:t>54da438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 M02: highlight activo en botones de categoría de giro (CS1-CS2/CS3/I1/I2)</w:t>
            </w:r>
          </w:p>
        </w:tc>
      </w:tr>
      <w:tr>
        <w:tc>
          <w:tcPr>
            <w:tcW w:type="dxa" w:w="1701"/>
          </w:tcPr>
          <w:p>
            <w:r>
              <w:rPr>
                <w:rFonts w:ascii="Courier New" w:hAnsi="Courier New"/>
                <w:color w:val="1A5676"/>
                <w:sz w:val="18"/>
              </w:rPr>
              <w:t>cec7805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M02: quitar número de condicionante del encabezado del panel</w:t>
            </w:r>
          </w:p>
        </w:tc>
      </w:tr>
      <w:tr>
        <w:tc>
          <w:tcPr>
            <w:tcW w:type="dxa" w:w="1701"/>
          </w:tcPr>
          <w:p>
            <w:r>
              <w:rPr>
                <w:rFonts w:ascii="Courier New" w:hAnsi="Courier New"/>
                <w:color w:val="1A5676"/>
                <w:sz w:val="18"/>
              </w:rPr>
              <w:t>3b3f197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fix M02: texto de condicionante invisible por --yellowD sin definir</w:t>
            </w:r>
          </w:p>
        </w:tc>
      </w:tr>
      <w:tr>
        <w:tc>
          <w:tcPr>
            <w:tcW w:type="dxa" w:w="1701"/>
          </w:tcPr>
          <w:p>
            <w:r>
              <w:rPr>
                <w:rFonts w:ascii="Courier New" w:hAnsi="Courier New"/>
                <w:color w:val="1A5676"/>
                <w:sz w:val="18"/>
              </w:rPr>
              <w:t>d169093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 M02: agregar uso (I2/CS2/etc) al nombre del PDF de constancia</w:t>
            </w:r>
          </w:p>
        </w:tc>
      </w:tr>
    </w:tbl>
    <w:p>
      <w:r>
        <w:rPr>
          <w:b w:val="0"/>
          <w:color w:val="94A3B8"/>
        </w:rPr>
        <w:t>Total: 5 commits · 1 sesión (3–4 ago 2026)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7. Parámetros de la sesión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v37.0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Fecha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4 ago 2026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Período cubierto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3–4 ago 2026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Sesión previa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v36.0 (1 ago 2026)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Rama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master + sincronización a main (Vercel)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Archivos modificados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GestorUrbano_M02_4.html (trabajo + GU_Deploy)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Python disponible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Python 3.14.5 ✓</w:t>
            </w:r>
          </w:p>
        </w:tc>
      </w:tr>
      <w:tr>
        <w:tc>
          <w:tcPr>
            <w:tcW w:type="dxa" w:w="2835"/>
            <w:shd w:val="clear" w:color="auto" w:fill="F1F5F9"/>
          </w:tcPr>
          <w:p>
            <w:r>
              <w:rPr>
                <w:b/>
                <w:sz w:val="20"/>
              </w:rPr>
              <w:t>GeoServer GDL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No verificado en esta sesión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8. Estado de módulos al 4 ago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Mód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Producción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cambios en esta sesión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Producción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Botones zona, giro highlight, panel condicionante, PDF con uso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M03–M11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Producción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cambios en esta sesión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1"/>
      </w:pPr>
      <w:r>
        <w:rPr>
          <w:color w:val="1A5676"/>
        </w:rPr>
        <w:t>9. Pendientes arrastrados</w:t>
      </w:r>
    </w:p>
    <w:p>
      <w:pPr>
        <w:pStyle w:val="ListBullet"/>
      </w:pPr>
      <w:r>
        <w:t>Integrar gu-freemium.js en M04, M05, M06, M08, M10</w:t>
      </w:r>
    </w:p>
    <w:p>
      <w:pPr>
        <w:pStyle w:val="ListBullet"/>
      </w:pPr>
      <w:r>
        <w:t>Custom domain trazaurbana.mx en Vercel</w:t>
      </w:r>
    </w:p>
    <w:p>
      <w:pPr>
        <w:pStyle w:val="ListBullet"/>
      </w:pPr>
      <w:r>
        <w:t>GitLab mirror setup / OneDrive move</w:t>
      </w:r>
    </w:p>
    <w:p>
      <w:pPr>
        <w:pStyle w:val="ListBullet"/>
      </w:pPr>
      <w:r>
        <w:t>DTUDE M05/M06 para TLJ, TLQ, TON</w:t>
      </w:r>
    </w:p>
    <w:p>
      <w:pPr>
        <w:pStyle w:val="ListBullet"/>
      </w:pPr>
      <w:r>
        <w:t>GeoServer GDL: verificar cuando vuelva — deshabilitar mensaje de fallback</w:t>
      </w:r>
    </w:p>
    <w:p>
      <w:pPr>
        <w:pStyle w:val="ListBullet"/>
      </w:pPr>
      <w:r>
        <w:t>M11 Pro: gráfico de flujo de caja, exportar XLSX</w:t>
      </w:r>
    </w:p>
    <w:p>
      <w:pPr>
        <w:pStyle w:val="ListBullet"/>
      </w:pPr>
      <w:r>
        <w:t>Nota TON normativa en M06 (PDF no extraíble)</w:t>
      </w:r>
    </w:p>
    <w:p>
      <w:pPr>
        <w:pStyle w:val="ListBullet"/>
      </w:pPr>
      <w:r>
        <w:t>Formspree ID (Fernando debe crear cuenta y proveer ID)</w:t>
      </w:r>
    </w:p>
    <w:p>
      <w:pPr>
        <w:pStyle w:val="ListBullet"/>
      </w:pPr>
      <w:r>
        <w:t>Actualizar RESPALDO DE MODULOS</w:t>
      </w:r>
    </w:p>
    <w:p>
      <w:pPr>
        <w:pBdr>
          <w:bottom w:val="single" w:sz="6" w:space="1" w:color="AAAAAA"/>
        </w:pBdr>
      </w:pPr>
    </w:p>
    <w:p>
      <w:pPr>
        <w:jc w:val="center"/>
      </w:pPr>
      <w:r>
        <w:rPr>
          <w:i/>
          <w:color w:val="94A3B8"/>
          <w:sz w:val="18"/>
        </w:rPr>
        <w:t>Bitácora generada: 4 ago 2026 · Fernando 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