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3652F" w14:textId="6F949BD0" w:rsidR="00F45C08" w:rsidRDefault="001A5C68">
      <w:r w:rsidRPr="001A5C68">
        <w:drawing>
          <wp:inline distT="0" distB="0" distL="0" distR="0" wp14:anchorId="332A5F44" wp14:editId="4E803370">
            <wp:extent cx="6326972" cy="4495800"/>
            <wp:effectExtent l="0" t="0" r="0" b="0"/>
            <wp:docPr id="501690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901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30786" cy="449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08"/>
    <w:rsid w:val="001A5C68"/>
    <w:rsid w:val="00415EC3"/>
    <w:rsid w:val="00F45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67F906"/>
  <w15:chartTrackingRefBased/>
  <w15:docId w15:val="{4A40BE69-CDE2-9C4D-9E14-72C747468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C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C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C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C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C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C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C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C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C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C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C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contrerascorzo</dc:creator>
  <cp:keywords/>
  <dc:description/>
  <cp:lastModifiedBy>fernando contrerascorzo</cp:lastModifiedBy>
  <cp:revision>2</cp:revision>
  <dcterms:created xsi:type="dcterms:W3CDTF">2026-03-25T21:37:00Z</dcterms:created>
  <dcterms:modified xsi:type="dcterms:W3CDTF">2026-03-25T21:40:00Z</dcterms:modified>
</cp:coreProperties>
</file>