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7B7EB4D" w14:textId="77777777" w:rsidR="002E6B68" w:rsidRDefault="00E602C3">
      <w:pPr>
        <w:pStyle w:val="Ttulo"/>
        <w:jc w:val="both"/>
      </w:pPr>
      <w:r>
        <w:t>Declaração do Escopo</w:t>
      </w:r>
    </w:p>
    <w:p w14:paraId="75CAD744" w14:textId="77777777" w:rsidR="002E6B68" w:rsidRDefault="00E602C3">
      <w:pPr>
        <w:pStyle w:val="Subttulo"/>
        <w:numPr>
          <w:ilvl w:val="0"/>
          <w:numId w:val="1"/>
        </w:numPr>
        <w:jc w:val="both"/>
      </w:pPr>
      <w:bookmarkStart w:id="0" w:name="_heading=h.30j0zll" w:colFirst="0" w:colLast="0"/>
      <w:bookmarkEnd w:id="0"/>
      <w:proofErr w:type="spellStart"/>
      <w:r>
        <w:t>TechFive</w:t>
      </w:r>
      <w:proofErr w:type="spellEnd"/>
      <w:r>
        <w:t xml:space="preserve"> - </w:t>
      </w:r>
    </w:p>
    <w:tbl>
      <w:tblPr>
        <w:tblStyle w:val="a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1080"/>
        <w:gridCol w:w="4755"/>
        <w:gridCol w:w="1576"/>
      </w:tblGrid>
      <w:tr w:rsidR="002E6B68" w14:paraId="39233CC4" w14:textId="77777777">
        <w:tc>
          <w:tcPr>
            <w:tcW w:w="22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1B13F66" w14:textId="77777777" w:rsidR="002E6B68" w:rsidRDefault="00E602C3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07D9CA8E" w14:textId="77777777" w:rsidR="002E6B68" w:rsidRDefault="00E602C3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493C5A4B" w14:textId="77777777" w:rsidR="002E6B68" w:rsidRDefault="00E602C3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5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2B60BC44" w14:textId="77777777" w:rsidR="002E6B68" w:rsidRDefault="00E602C3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E6B68" w14:paraId="0AB13FF3" w14:textId="77777777">
        <w:tc>
          <w:tcPr>
            <w:tcW w:w="22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7DF10A9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Cardoso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38ED49F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1900309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97FBE8F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allan.messias@aluno.faculdadeimpacta.com.br</w:t>
            </w:r>
          </w:p>
        </w:tc>
        <w:tc>
          <w:tcPr>
            <w:tcW w:w="15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4BE7C3F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11-94973-8346</w:t>
            </w:r>
          </w:p>
        </w:tc>
      </w:tr>
      <w:tr w:rsidR="002E6B68" w14:paraId="323663A5" w14:textId="77777777">
        <w:tc>
          <w:tcPr>
            <w:tcW w:w="22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CEF168F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 Leitão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B413828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1901296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013FF97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fernando.leitao@aluno.faculdadeimpacta.com.br</w:t>
            </w:r>
          </w:p>
        </w:tc>
        <w:tc>
          <w:tcPr>
            <w:tcW w:w="15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A41325F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11-98136-4175</w:t>
            </w:r>
          </w:p>
        </w:tc>
      </w:tr>
      <w:tr w:rsidR="002E6B68" w14:paraId="65FA1BA6" w14:textId="77777777">
        <w:tc>
          <w:tcPr>
            <w:tcW w:w="22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B99719A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Thais </w:t>
            </w:r>
            <w:proofErr w:type="spellStart"/>
            <w:r>
              <w:rPr>
                <w:sz w:val="20"/>
                <w:szCs w:val="20"/>
              </w:rPr>
              <w:t>Bonifacio</w:t>
            </w:r>
            <w:proofErr w:type="spellEnd"/>
            <w:r>
              <w:rPr>
                <w:sz w:val="20"/>
                <w:szCs w:val="20"/>
              </w:rPr>
              <w:t xml:space="preserve"> Alves</w:t>
            </w: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78A817C7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1900092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3A530CA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thais.alves@aluno.faculdadeimpacta.com.br</w:t>
            </w:r>
          </w:p>
        </w:tc>
        <w:tc>
          <w:tcPr>
            <w:tcW w:w="15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34DAD31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11-99494-5994</w:t>
            </w:r>
          </w:p>
        </w:tc>
      </w:tr>
      <w:tr w:rsidR="002E6B68" w14:paraId="77D07276" w14:textId="77777777">
        <w:tc>
          <w:tcPr>
            <w:tcW w:w="22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70389E5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Giovanni </w:t>
            </w:r>
            <w:proofErr w:type="spellStart"/>
            <w:r>
              <w:rPr>
                <w:sz w:val="20"/>
                <w:szCs w:val="20"/>
              </w:rPr>
              <w:t>Rizzardo</w:t>
            </w:r>
            <w:proofErr w:type="spellEnd"/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DCDE0D1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1900496</w:t>
            </w: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E36AED6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giovanni.rizzardo@aluno.faculdadeimpacta.com.br</w:t>
            </w:r>
          </w:p>
        </w:tc>
        <w:tc>
          <w:tcPr>
            <w:tcW w:w="15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2DDF36C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11-97026-9211</w:t>
            </w:r>
          </w:p>
        </w:tc>
      </w:tr>
      <w:tr w:rsidR="002E6B68" w14:paraId="569450DA" w14:textId="77777777">
        <w:tc>
          <w:tcPr>
            <w:tcW w:w="22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2C41F37" w14:textId="2178AE51" w:rsidR="002E6B68" w:rsidRDefault="002E6B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8EE4EAF" w14:textId="77777777" w:rsidR="002E6B68" w:rsidRDefault="002E6B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47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94D50EA" w14:textId="77777777" w:rsidR="002E6B68" w:rsidRDefault="002E6B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15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625E378" w14:textId="77777777" w:rsidR="002E6B68" w:rsidRDefault="002E6B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</w:p>
        </w:tc>
      </w:tr>
    </w:tbl>
    <w:p w14:paraId="12EEA85E" w14:textId="77777777" w:rsidR="002E6B68" w:rsidRDefault="002E6B68">
      <w:pPr>
        <w:jc w:val="both"/>
        <w:rPr>
          <w:b/>
        </w:rPr>
      </w:pPr>
    </w:p>
    <w:p w14:paraId="68BDEA93" w14:textId="77777777" w:rsidR="002E6B68" w:rsidRDefault="002E6B68">
      <w:pPr>
        <w:pStyle w:val="Subttulo"/>
        <w:jc w:val="both"/>
      </w:pPr>
    </w:p>
    <w:tbl>
      <w:tblPr>
        <w:tblStyle w:val="a0"/>
        <w:tblW w:w="9639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2E6B68" w14:paraId="2E990117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58DCEDBB" w14:textId="77777777" w:rsidR="002E6B68" w:rsidRDefault="00E602C3">
            <w:pP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E6B68" w14:paraId="25DBF833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ECBA73F" w14:textId="77777777" w:rsidR="002E6B68" w:rsidRDefault="00E6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Associação Tatuapé de Tiro Esportivo</w:t>
            </w:r>
          </w:p>
        </w:tc>
      </w:tr>
    </w:tbl>
    <w:p w14:paraId="02CD8DFA" w14:textId="77777777" w:rsidR="002E6B68" w:rsidRDefault="002E6B68">
      <w:pPr>
        <w:pStyle w:val="Subttulo"/>
        <w:jc w:val="both"/>
      </w:pPr>
    </w:p>
    <w:p w14:paraId="22CC744F" w14:textId="77777777" w:rsidR="002E6B68" w:rsidRDefault="002E6B68">
      <w:pPr>
        <w:jc w:val="both"/>
      </w:pPr>
    </w:p>
    <w:p w14:paraId="1896AEEE" w14:textId="77777777" w:rsidR="002E6B68" w:rsidRDefault="00E602C3">
      <w:pPr>
        <w:jc w:val="both"/>
        <w:rPr>
          <w:b/>
          <w:color w:val="434343"/>
          <w:sz w:val="24"/>
          <w:szCs w:val="24"/>
          <w:highlight w:val="white"/>
        </w:rPr>
      </w:pPr>
      <w:r>
        <w:rPr>
          <w:b/>
          <w:color w:val="434343"/>
          <w:sz w:val="24"/>
          <w:szCs w:val="24"/>
          <w:highlight w:val="white"/>
        </w:rPr>
        <w:t xml:space="preserve">1.1 - Cenário Atual </w:t>
      </w:r>
    </w:p>
    <w:p w14:paraId="67C19BBA" w14:textId="77777777" w:rsidR="002E6B68" w:rsidRDefault="002E6B68">
      <w:pPr>
        <w:jc w:val="both"/>
        <w:rPr>
          <w:b/>
          <w:color w:val="434343"/>
          <w:sz w:val="24"/>
          <w:szCs w:val="24"/>
          <w:highlight w:val="white"/>
        </w:rPr>
      </w:pPr>
    </w:p>
    <w:p w14:paraId="0980226A" w14:textId="685D723B" w:rsidR="002E6B68" w:rsidRDefault="00E602C3">
      <w:pPr>
        <w:spacing w:line="360" w:lineRule="auto"/>
        <w:ind w:firstLine="720"/>
        <w:jc w:val="both"/>
      </w:pPr>
      <w:r>
        <w:rPr>
          <w:sz w:val="24"/>
          <w:szCs w:val="24"/>
          <w:highlight w:val="white"/>
        </w:rPr>
        <w:t xml:space="preserve">A Associação Tatuapé de Tiro (ATT), fundada em 23 de </w:t>
      </w:r>
      <w:proofErr w:type="gramStart"/>
      <w:r>
        <w:rPr>
          <w:sz w:val="24"/>
          <w:szCs w:val="24"/>
          <w:highlight w:val="white"/>
        </w:rPr>
        <w:t>Novembro</w:t>
      </w:r>
      <w:proofErr w:type="gramEnd"/>
      <w:r>
        <w:rPr>
          <w:sz w:val="24"/>
          <w:szCs w:val="24"/>
          <w:highlight w:val="white"/>
        </w:rPr>
        <w:t xml:space="preserve"> de 1993, é uma empresa de produtos e serviços, do ramo clube recreativo, localizada na Rua Tuiuti, 2672a – Tatuapé, São Paulo – SP. </w:t>
      </w:r>
      <w:r>
        <w:rPr>
          <w:sz w:val="24"/>
          <w:szCs w:val="24"/>
          <w:highlight w:val="white"/>
        </w:rPr>
        <w:t>Seu principal objetivo é proporcionar a prática segura e legal do tiro esportivo, até a formação responsável de cidadãos capacitados e conscientes para a posse e manuseio de armas de fogo. Na época de sua criação, foi um dos primeiros clubes a divulgar o I</w:t>
      </w:r>
      <w:r>
        <w:rPr>
          <w:sz w:val="24"/>
          <w:szCs w:val="24"/>
          <w:highlight w:val="white"/>
        </w:rPr>
        <w:t>PSC</w:t>
      </w:r>
      <w:r w:rsidR="00540652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>(</w:t>
      </w:r>
      <w:proofErr w:type="spellStart"/>
      <w:r>
        <w:rPr>
          <w:color w:val="000000"/>
          <w:sz w:val="24"/>
          <w:szCs w:val="24"/>
          <w:highlight w:val="white"/>
        </w:rPr>
        <w:t>International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Practical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Shooting</w:t>
      </w:r>
      <w:proofErr w:type="spellEnd"/>
      <w:r>
        <w:rPr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color w:val="000000"/>
          <w:sz w:val="24"/>
          <w:szCs w:val="24"/>
          <w:highlight w:val="white"/>
        </w:rPr>
        <w:t>Confederation</w:t>
      </w:r>
      <w:proofErr w:type="spellEnd"/>
      <w:r>
        <w:rPr>
          <w:color w:val="000000"/>
          <w:sz w:val="24"/>
          <w:szCs w:val="24"/>
          <w:highlight w:val="white"/>
        </w:rPr>
        <w:t xml:space="preserve"> ou Confederação Internacional de Tiro Prático, em </w:t>
      </w:r>
      <w:r w:rsidR="00540652">
        <w:rPr>
          <w:color w:val="000000"/>
          <w:sz w:val="24"/>
          <w:szCs w:val="24"/>
          <w:highlight w:val="white"/>
        </w:rPr>
        <w:t>p</w:t>
      </w:r>
      <w:r>
        <w:rPr>
          <w:color w:val="000000"/>
          <w:sz w:val="24"/>
          <w:szCs w:val="24"/>
          <w:highlight w:val="white"/>
        </w:rPr>
        <w:t>ortuguês</w:t>
      </w:r>
      <w:r>
        <w:rPr>
          <w:color w:val="000000"/>
          <w:sz w:val="24"/>
          <w:szCs w:val="24"/>
          <w:highlight w:val="white"/>
        </w:rPr>
        <w:t>)</w:t>
      </w:r>
      <w:r>
        <w:rPr>
          <w:sz w:val="24"/>
          <w:szCs w:val="24"/>
          <w:highlight w:val="white"/>
        </w:rPr>
        <w:t xml:space="preserve"> no Brasil, através do seu Presidente Alécio Rossini Neto e seus associados.  </w:t>
      </w:r>
    </w:p>
    <w:p w14:paraId="13B4E8F1" w14:textId="301C91AF" w:rsidR="002E6B68" w:rsidRDefault="00E602C3">
      <w:pPr>
        <w:spacing w:line="360" w:lineRule="auto"/>
        <w:ind w:firstLine="720"/>
        <w:jc w:val="both"/>
      </w:pPr>
      <w:r>
        <w:rPr>
          <w:sz w:val="24"/>
          <w:szCs w:val="24"/>
        </w:rPr>
        <w:t>As regras, condições e administração dos processos necessários para prática do esporte são estabelecidas pelo nosso Exército Brasileiro. O tiro esportivo é um esporte que exige segurança e responsabilidade, por esse motivo as regras que são estabelecidas p</w:t>
      </w:r>
      <w:r>
        <w:rPr>
          <w:sz w:val="24"/>
          <w:szCs w:val="24"/>
        </w:rPr>
        <w:t>elo Exército são rígidas, severas e sem flexibilidade, uma vez que um dos objetivos é dificultar a chegada de uma arma de fogo nas mãos de criminosos ou pessoas mal intencionadas. Desta forma, a Associação Tatuapé busca trabalhar com seriedade para ministr</w:t>
      </w:r>
      <w:r>
        <w:rPr>
          <w:sz w:val="24"/>
          <w:szCs w:val="24"/>
        </w:rPr>
        <w:t>ar cursos de tiro ao alvo, a fim de capacitar cada praticante ou aluno</w:t>
      </w:r>
      <w:r>
        <w:rPr>
          <w:sz w:val="24"/>
          <w:szCs w:val="24"/>
        </w:rPr>
        <w:t xml:space="preserve">, com eficácia, alto nível de conhecimento e aprendizado, </w:t>
      </w:r>
      <w:r w:rsidR="00540652">
        <w:rPr>
          <w:sz w:val="24"/>
          <w:szCs w:val="24"/>
        </w:rPr>
        <w:t xml:space="preserve">por </w:t>
      </w:r>
      <w:r w:rsidR="00615526">
        <w:rPr>
          <w:sz w:val="24"/>
          <w:szCs w:val="24"/>
        </w:rPr>
        <w:t>intermédio</w:t>
      </w:r>
      <w:r>
        <w:rPr>
          <w:sz w:val="24"/>
          <w:szCs w:val="24"/>
        </w:rPr>
        <w:t xml:space="preserve"> da instrução de profissionais especializados na formação de novos praticantes. </w:t>
      </w:r>
    </w:p>
    <w:p w14:paraId="1E593461" w14:textId="77777777" w:rsidR="002E6B68" w:rsidRDefault="00E602C3">
      <w:pPr>
        <w:spacing w:line="360" w:lineRule="auto"/>
        <w:ind w:firstLine="720"/>
        <w:jc w:val="both"/>
      </w:pPr>
      <w:r>
        <w:rPr>
          <w:sz w:val="24"/>
          <w:szCs w:val="24"/>
        </w:rPr>
        <w:lastRenderedPageBreak/>
        <w:t>Além do compromisso com s</w:t>
      </w:r>
      <w:r>
        <w:rPr>
          <w:sz w:val="24"/>
          <w:szCs w:val="24"/>
        </w:rPr>
        <w:t>eus alunos e associados, a ATT tem como parte de suas principais atribuições, auxiliar o Exército Brasileiro na fiscalização dos atiradores desportivos e zelar pelas regras e leis que regem a prática.</w:t>
      </w:r>
    </w:p>
    <w:p w14:paraId="5F3B2402" w14:textId="77777777" w:rsidR="002E6B68" w:rsidRDefault="00E602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Suas atividades compreendem a locação do espaço utiliza</w:t>
      </w:r>
      <w:r>
        <w:rPr>
          <w:sz w:val="24"/>
          <w:szCs w:val="24"/>
        </w:rPr>
        <w:t>do para a prática de tiro, a prestação de serviço através de seus instrutores, a fabricação das munições para serem utilizadas no próprio clube e assessoria a serviços burocráticos (despachante), para alunos, associados e parceiros.</w:t>
      </w:r>
    </w:p>
    <w:p w14:paraId="7AE15875" w14:textId="77777777" w:rsidR="002E6B68" w:rsidRDefault="00E602C3">
      <w:pPr>
        <w:spacing w:line="360" w:lineRule="auto"/>
        <w:ind w:firstLine="720"/>
        <w:jc w:val="both"/>
      </w:pPr>
      <w:r>
        <w:rPr>
          <w:sz w:val="24"/>
          <w:szCs w:val="24"/>
        </w:rPr>
        <w:t xml:space="preserve">Para seu funcionamento </w:t>
      </w:r>
      <w:r>
        <w:rPr>
          <w:sz w:val="24"/>
          <w:szCs w:val="24"/>
        </w:rPr>
        <w:t>a ATT conta com o apoio de 4 funcionários, subdivididos em variadas funções; possui uma carteira de associados/clientes de cerca de 800 pessoas, com gasto médio mensal de 130 reais por cliente.</w:t>
      </w:r>
    </w:p>
    <w:p w14:paraId="320B8ABF" w14:textId="7B65C71B" w:rsidR="002E6B68" w:rsidRDefault="00E602C3">
      <w:pPr>
        <w:spacing w:line="360" w:lineRule="auto"/>
        <w:ind w:firstLine="720"/>
        <w:jc w:val="both"/>
      </w:pPr>
      <w:r>
        <w:rPr>
          <w:sz w:val="24"/>
          <w:szCs w:val="24"/>
        </w:rPr>
        <w:t xml:space="preserve">Atualmente a ATT vem enfrentando diversos entraves devido 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 xml:space="preserve"> ba</w:t>
      </w:r>
      <w:r>
        <w:rPr>
          <w:sz w:val="24"/>
          <w:szCs w:val="24"/>
        </w:rPr>
        <w:t>ixa performance nos controles internos, o principal deles é controlar o processo administrativo da emissão do CR</w:t>
      </w:r>
      <w:r w:rsidR="004F5479">
        <w:rPr>
          <w:sz w:val="24"/>
          <w:szCs w:val="24"/>
        </w:rPr>
        <w:t xml:space="preserve"> </w:t>
      </w:r>
      <w:bookmarkStart w:id="1" w:name="_GoBack"/>
      <w:bookmarkEnd w:id="1"/>
      <w:r>
        <w:rPr>
          <w:sz w:val="24"/>
          <w:szCs w:val="24"/>
        </w:rPr>
        <w:t>(Certificado de Registro), documento obrigatório para a prática.</w:t>
      </w:r>
    </w:p>
    <w:p w14:paraId="7FD6A02B" w14:textId="77777777" w:rsidR="002E6B68" w:rsidRDefault="002E6B68">
      <w:pPr>
        <w:spacing w:line="360" w:lineRule="auto"/>
        <w:jc w:val="both"/>
        <w:rPr>
          <w:sz w:val="24"/>
          <w:szCs w:val="24"/>
        </w:rPr>
      </w:pPr>
    </w:p>
    <w:p w14:paraId="67CB8934" w14:textId="77777777" w:rsidR="002E6B68" w:rsidRDefault="00E602C3">
      <w:pPr>
        <w:spacing w:line="360" w:lineRule="auto"/>
        <w:jc w:val="both"/>
        <w:rPr>
          <w:b/>
          <w:color w:val="434343"/>
          <w:sz w:val="24"/>
          <w:szCs w:val="24"/>
          <w:highlight w:val="white"/>
        </w:rPr>
      </w:pPr>
      <w:r>
        <w:rPr>
          <w:b/>
          <w:color w:val="434343"/>
          <w:sz w:val="24"/>
          <w:szCs w:val="24"/>
          <w:highlight w:val="white"/>
        </w:rPr>
        <w:t>1.2 - Cenário Proposto</w:t>
      </w:r>
    </w:p>
    <w:p w14:paraId="065B8C33" w14:textId="77777777" w:rsidR="002E6B68" w:rsidRDefault="002E6B68">
      <w:pPr>
        <w:spacing w:line="360" w:lineRule="auto"/>
        <w:jc w:val="both"/>
        <w:rPr>
          <w:b/>
          <w:color w:val="434343"/>
          <w:sz w:val="24"/>
          <w:szCs w:val="24"/>
          <w:highlight w:val="white"/>
        </w:rPr>
      </w:pPr>
    </w:p>
    <w:p w14:paraId="011E411F" w14:textId="77777777" w:rsidR="002E6B68" w:rsidRDefault="00E602C3">
      <w:pPr>
        <w:spacing w:line="360" w:lineRule="auto"/>
        <w:ind w:firstLine="720"/>
        <w:jc w:val="both"/>
      </w:pPr>
      <w:r>
        <w:rPr>
          <w:sz w:val="24"/>
          <w:szCs w:val="24"/>
        </w:rPr>
        <w:t>A fim de solucionar a administração ineficiente do pro</w:t>
      </w:r>
      <w:r>
        <w:rPr>
          <w:sz w:val="24"/>
          <w:szCs w:val="24"/>
        </w:rPr>
        <w:t xml:space="preserve">cesso de emissão do CR, o grupo de desenvolvedores intitulados </w:t>
      </w:r>
      <w:proofErr w:type="spellStart"/>
      <w:r>
        <w:rPr>
          <w:sz w:val="24"/>
          <w:szCs w:val="24"/>
        </w:rPr>
        <w:t>TechFive</w:t>
      </w:r>
      <w:proofErr w:type="spellEnd"/>
      <w:r>
        <w:rPr>
          <w:sz w:val="24"/>
          <w:szCs w:val="24"/>
        </w:rPr>
        <w:t xml:space="preserve"> (aliança que tem como objetivo propor soluções tecnológicas aos seus clientes), entrevistou o responsável da ATT para detalhar ao máximo todas as dificuldades encontradas pela Associaç</w:t>
      </w:r>
      <w:r>
        <w:rPr>
          <w:sz w:val="24"/>
          <w:szCs w:val="24"/>
        </w:rPr>
        <w:t xml:space="preserve">ão, e assim elencar o principal problema que será alvo de intervenção do grupo  .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</w:t>
      </w:r>
    </w:p>
    <w:p w14:paraId="00B4E568" w14:textId="77777777" w:rsidR="002E6B68" w:rsidRDefault="002E6B68">
      <w:pPr>
        <w:spacing w:line="360" w:lineRule="auto"/>
        <w:jc w:val="both"/>
        <w:rPr>
          <w:sz w:val="24"/>
          <w:szCs w:val="24"/>
        </w:rPr>
      </w:pPr>
    </w:p>
    <w:p w14:paraId="36D18187" w14:textId="77777777" w:rsidR="002E6B68" w:rsidRDefault="00E602C3">
      <w:pPr>
        <w:jc w:val="both"/>
        <w:rPr>
          <w:sz w:val="24"/>
          <w:szCs w:val="24"/>
        </w:rPr>
      </w:pPr>
      <w:r>
        <w:rPr>
          <w:sz w:val="24"/>
          <w:szCs w:val="24"/>
        </w:rPr>
        <w:t>1.2.1. Controle de processo CR:</w:t>
      </w:r>
    </w:p>
    <w:p w14:paraId="1E62E69B" w14:textId="77777777" w:rsidR="002E6B68" w:rsidRDefault="002E6B68">
      <w:pPr>
        <w:jc w:val="both"/>
        <w:rPr>
          <w:sz w:val="24"/>
          <w:szCs w:val="24"/>
        </w:rPr>
      </w:pPr>
    </w:p>
    <w:p w14:paraId="53358945" w14:textId="77777777" w:rsidR="002E6B68" w:rsidRDefault="002E6B68">
      <w:pPr>
        <w:jc w:val="both"/>
        <w:rPr>
          <w:sz w:val="24"/>
          <w:szCs w:val="24"/>
        </w:rPr>
      </w:pPr>
    </w:p>
    <w:p w14:paraId="47E0086A" w14:textId="77777777" w:rsidR="002E6B68" w:rsidRDefault="00E602C3">
      <w:pPr>
        <w:spacing w:line="360" w:lineRule="auto"/>
        <w:jc w:val="both"/>
      </w:pPr>
      <w:r>
        <w:rPr>
          <w:sz w:val="24"/>
          <w:szCs w:val="24"/>
        </w:rPr>
        <w:t>Após a compilação de todos os documentos e cump</w:t>
      </w:r>
      <w:r>
        <w:rPr>
          <w:sz w:val="24"/>
          <w:szCs w:val="24"/>
        </w:rPr>
        <w:t>rimento dos requisitos necessários para solicitação do CR, os clubes autorizados atuam como intermediários entre os associados e o Exército, sendo incumbidos de gerenciar o processo de emissão do CR. Neste caso, atuarão como despachantes, devendo acompanha</w:t>
      </w:r>
      <w:r>
        <w:rPr>
          <w:sz w:val="24"/>
          <w:szCs w:val="24"/>
        </w:rPr>
        <w:t xml:space="preserve">r todo o processo, desde a solicitação até a entrega do registro ao associado. O processo de emissão do CR, soma ao todo são 6 passos a serem realizados: </w:t>
      </w:r>
    </w:p>
    <w:p w14:paraId="78AF9702" w14:textId="77777777" w:rsidR="002E6B68" w:rsidRDefault="002E6B68">
      <w:pPr>
        <w:spacing w:line="360" w:lineRule="auto"/>
        <w:jc w:val="both"/>
        <w:rPr>
          <w:sz w:val="24"/>
          <w:szCs w:val="24"/>
        </w:rPr>
      </w:pPr>
    </w:p>
    <w:p w14:paraId="03411307" w14:textId="77777777" w:rsidR="002E6B68" w:rsidRDefault="00E602C3">
      <w:pPr>
        <w:spacing w:line="360" w:lineRule="auto"/>
        <w:ind w:firstLine="720"/>
        <w:jc w:val="both"/>
      </w:pPr>
      <w:r>
        <w:rPr>
          <w:sz w:val="24"/>
          <w:szCs w:val="24"/>
        </w:rPr>
        <w:t>Passo 0 – Cadastro do Candidato</w:t>
      </w:r>
    </w:p>
    <w:p w14:paraId="7283AB36" w14:textId="77777777" w:rsidR="002E6B68" w:rsidRDefault="00E602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Passo 1 – Verificação da documentação</w:t>
      </w:r>
    </w:p>
    <w:p w14:paraId="404C3540" w14:textId="77777777" w:rsidR="002E6B68" w:rsidRDefault="00E602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Passo 2 – Elaboração do Requer</w:t>
      </w:r>
      <w:r>
        <w:rPr>
          <w:sz w:val="24"/>
          <w:szCs w:val="24"/>
        </w:rPr>
        <w:t>imentos</w:t>
      </w:r>
    </w:p>
    <w:p w14:paraId="46A3A1C1" w14:textId="77777777" w:rsidR="002E6B68" w:rsidRDefault="00E602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Passo 3 – Pagamento da taxa</w:t>
      </w:r>
    </w:p>
    <w:p w14:paraId="0E814A39" w14:textId="77777777" w:rsidR="002E6B68" w:rsidRDefault="00E602C3">
      <w:pPr>
        <w:spacing w:line="360" w:lineRule="auto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Passo 4 - Juntada dos documentos</w:t>
      </w:r>
    </w:p>
    <w:p w14:paraId="11092FC5" w14:textId="09F59AB7" w:rsidR="002E6B68" w:rsidRDefault="00E602C3">
      <w:pPr>
        <w:spacing w:line="360" w:lineRule="auto"/>
        <w:ind w:firstLine="720"/>
        <w:jc w:val="both"/>
      </w:pPr>
      <w:r>
        <w:rPr>
          <w:sz w:val="24"/>
          <w:szCs w:val="24"/>
        </w:rPr>
        <w:t>Passo 5 – Agendamento e protocolo do processo</w:t>
      </w:r>
      <w:r w:rsidR="005350D7">
        <w:rPr>
          <w:sz w:val="24"/>
          <w:szCs w:val="24"/>
        </w:rPr>
        <w:t xml:space="preserve"> </w:t>
      </w:r>
      <w:r>
        <w:rPr>
          <w:sz w:val="24"/>
          <w:szCs w:val="24"/>
        </w:rPr>
        <w:t>(na plataforma online do Exército)</w:t>
      </w:r>
    </w:p>
    <w:p w14:paraId="287A61D9" w14:textId="77777777" w:rsidR="002E6B68" w:rsidRDefault="00E602C3">
      <w:pPr>
        <w:spacing w:line="360" w:lineRule="auto"/>
        <w:ind w:firstLine="720"/>
        <w:jc w:val="both"/>
      </w:pPr>
      <w:r>
        <w:rPr>
          <w:sz w:val="24"/>
          <w:szCs w:val="24"/>
        </w:rPr>
        <w:t>Passo 6 – Acompanhamento do processo até sua conclusão</w:t>
      </w:r>
    </w:p>
    <w:p w14:paraId="7A088E08" w14:textId="77777777" w:rsidR="002E6B68" w:rsidRDefault="002E6B68">
      <w:pPr>
        <w:jc w:val="both"/>
        <w:rPr>
          <w:sz w:val="24"/>
          <w:szCs w:val="24"/>
        </w:rPr>
      </w:pPr>
    </w:p>
    <w:p w14:paraId="353DBEB2" w14:textId="77777777" w:rsidR="002E6B68" w:rsidRDefault="00E602C3">
      <w:pPr>
        <w:spacing w:line="360" w:lineRule="auto"/>
        <w:jc w:val="both"/>
      </w:pPr>
      <w:r>
        <w:rPr>
          <w:sz w:val="24"/>
          <w:szCs w:val="24"/>
        </w:rPr>
        <w:t>Após decorridos todos esses passos, a ATT realizará</w:t>
      </w:r>
      <w:r>
        <w:rPr>
          <w:sz w:val="24"/>
          <w:szCs w:val="24"/>
        </w:rPr>
        <w:t xml:space="preserve"> o acompanhamento diário, e se houver alguma intercorrência durante este período, a associação é responsável por realizar as devidas ações para solucionar a questão. </w:t>
      </w:r>
    </w:p>
    <w:p w14:paraId="1CC97AD3" w14:textId="77777777" w:rsidR="002E6B68" w:rsidRDefault="002E6B68">
      <w:pPr>
        <w:spacing w:line="360" w:lineRule="auto"/>
        <w:jc w:val="both"/>
        <w:rPr>
          <w:sz w:val="24"/>
          <w:szCs w:val="24"/>
        </w:rPr>
      </w:pPr>
    </w:p>
    <w:p w14:paraId="7879A10E" w14:textId="77777777" w:rsidR="002E6B68" w:rsidRDefault="00E602C3">
      <w:pPr>
        <w:spacing w:line="360" w:lineRule="auto"/>
        <w:jc w:val="both"/>
      </w:pPr>
      <w:r>
        <w:rPr>
          <w:sz w:val="24"/>
          <w:szCs w:val="24"/>
        </w:rPr>
        <w:tab/>
        <w:t xml:space="preserve">Para que haja uma melhora em todo o controle, os desenvolvedores da </w:t>
      </w:r>
      <w:proofErr w:type="spellStart"/>
      <w:r>
        <w:rPr>
          <w:sz w:val="24"/>
          <w:szCs w:val="24"/>
        </w:rPr>
        <w:t>TechFive</w:t>
      </w:r>
      <w:proofErr w:type="spellEnd"/>
      <w:r>
        <w:rPr>
          <w:sz w:val="24"/>
          <w:szCs w:val="24"/>
        </w:rPr>
        <w:t xml:space="preserve"> criarão se</w:t>
      </w:r>
      <w:r>
        <w:rPr>
          <w:sz w:val="24"/>
          <w:szCs w:val="24"/>
        </w:rPr>
        <w:t>is frentes sistêmicas para apoio no gerenciamento/controle do processo de emissão do CR, que se estende desde a solicitação até a emissão do registro.</w:t>
      </w:r>
    </w:p>
    <w:p w14:paraId="6D247CF6" w14:textId="77777777" w:rsidR="002E6B68" w:rsidRDefault="002E6B68">
      <w:pPr>
        <w:spacing w:line="360" w:lineRule="auto"/>
        <w:jc w:val="both"/>
        <w:rPr>
          <w:sz w:val="24"/>
          <w:szCs w:val="24"/>
        </w:rPr>
      </w:pPr>
    </w:p>
    <w:p w14:paraId="2BDAD258" w14:textId="77777777" w:rsidR="002E6B68" w:rsidRDefault="00E602C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Segue relacionado as seis frentes que fazem parte deste escopo:</w:t>
      </w:r>
    </w:p>
    <w:p w14:paraId="04C43FE1" w14:textId="77777777" w:rsidR="002E6B68" w:rsidRDefault="002E6B68">
      <w:pPr>
        <w:spacing w:line="360" w:lineRule="auto"/>
        <w:jc w:val="both"/>
        <w:rPr>
          <w:sz w:val="24"/>
          <w:szCs w:val="24"/>
        </w:rPr>
      </w:pPr>
      <w:bookmarkStart w:id="2" w:name="_heading=h.gjdgxs" w:colFirst="0" w:colLast="0"/>
      <w:bookmarkEnd w:id="2"/>
    </w:p>
    <w:p w14:paraId="77D36045" w14:textId="77777777" w:rsidR="002E6B68" w:rsidRDefault="00E602C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Módulo de Cadastro de Clientes: Adição / Modificação / Exclusão de clientes, suporte a carregar fotos e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de documentos. Tempo p/ </w:t>
      </w:r>
      <w:proofErr w:type="gramStart"/>
      <w:r>
        <w:rPr>
          <w:sz w:val="24"/>
          <w:szCs w:val="24"/>
        </w:rPr>
        <w:t>desenvolvimento :</w:t>
      </w:r>
      <w:proofErr w:type="gramEnd"/>
      <w:r>
        <w:rPr>
          <w:sz w:val="24"/>
          <w:szCs w:val="24"/>
        </w:rPr>
        <w:t xml:space="preserve"> 3 meses</w:t>
      </w:r>
    </w:p>
    <w:p w14:paraId="0321267D" w14:textId="77777777" w:rsidR="002E6B68" w:rsidRDefault="00E602C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Relatório de Clientes cadastrados</w:t>
      </w:r>
      <w:r>
        <w:rPr>
          <w:sz w:val="24"/>
          <w:szCs w:val="24"/>
        </w:rPr>
        <w:t>. Tempo p/ desenvolvimento: 1 mês</w:t>
      </w:r>
    </w:p>
    <w:p w14:paraId="29CE40C9" w14:textId="77777777" w:rsidR="002E6B68" w:rsidRDefault="00E602C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Visualização de Clientes com documentos faltantes. Tempo p/ desenvolvimento: 1 mês</w:t>
      </w:r>
    </w:p>
    <w:p w14:paraId="68981B69" w14:textId="77777777" w:rsidR="002E6B68" w:rsidRDefault="00E602C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Módulo de Inserção de documentos assinados e guia GRU paga. Tempo p/ desenvolvimento: 1 mês</w:t>
      </w:r>
    </w:p>
    <w:p w14:paraId="2E608B6C" w14:textId="77777777" w:rsidR="002E6B68" w:rsidRDefault="00E602C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Módulo de Integração com sistema de protocolos </w:t>
      </w:r>
      <w:r>
        <w:rPr>
          <w:sz w:val="24"/>
          <w:szCs w:val="24"/>
        </w:rPr>
        <w:t>do exército. Tempo p/ desenvolvimento: 1 mês</w:t>
      </w:r>
    </w:p>
    <w:p w14:paraId="48D186E0" w14:textId="77777777" w:rsidR="002E6B68" w:rsidRDefault="00E602C3">
      <w:pPr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Tela de Acompanhamento do Processo (Ciclo de Vida do Processo) Tempo p/ desenvolvimento: 1 mês</w:t>
      </w:r>
    </w:p>
    <w:sectPr w:rsidR="002E6B6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5A730" w14:textId="77777777" w:rsidR="00E602C3" w:rsidRDefault="00E602C3">
      <w:pPr>
        <w:spacing w:line="240" w:lineRule="auto"/>
      </w:pPr>
      <w:r>
        <w:separator/>
      </w:r>
    </w:p>
  </w:endnote>
  <w:endnote w:type="continuationSeparator" w:id="0">
    <w:p w14:paraId="0FB2CB56" w14:textId="77777777" w:rsidR="00E602C3" w:rsidRDefault="00E602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3B03C" w14:textId="77777777" w:rsidR="002E6B68" w:rsidRDefault="00E602C3">
    <w:pPr>
      <w:tabs>
        <w:tab w:val="center" w:pos="4252"/>
        <w:tab w:val="right" w:pos="8504"/>
      </w:tabs>
      <w:spacing w:line="240" w:lineRule="auto"/>
      <w:jc w:val="right"/>
    </w:pPr>
    <w:r>
      <w:rPr>
        <w:color w:val="000000"/>
      </w:rPr>
      <w:t xml:space="preserve">Declaração do Escopo OPE - </w:t>
    </w:r>
    <w:r>
      <w:fldChar w:fldCharType="begin"/>
    </w:r>
    <w:r>
      <w:instrText>PAGE</w:instrText>
    </w:r>
    <w:r w:rsidR="005350D7">
      <w:fldChar w:fldCharType="separate"/>
    </w:r>
    <w:r w:rsidR="005350D7">
      <w:rPr>
        <w:noProof/>
      </w:rPr>
      <w:t>1</w:t>
    </w:r>
    <w:r>
      <w:fldChar w:fldCharType="end"/>
    </w:r>
  </w:p>
  <w:p w14:paraId="0F1CE3BD" w14:textId="77777777" w:rsidR="002E6B68" w:rsidRDefault="002E6B68">
    <w:pP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BE736" w14:textId="77777777" w:rsidR="00E602C3" w:rsidRDefault="00E602C3">
      <w:pPr>
        <w:spacing w:line="240" w:lineRule="auto"/>
      </w:pPr>
      <w:r>
        <w:separator/>
      </w:r>
    </w:p>
  </w:footnote>
  <w:footnote w:type="continuationSeparator" w:id="0">
    <w:p w14:paraId="54AF1EE0" w14:textId="77777777" w:rsidR="00E602C3" w:rsidRDefault="00E602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02B35"/>
    <w:multiLevelType w:val="multilevel"/>
    <w:tmpl w:val="A768CE34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1" w15:restartNumberingAfterBreak="0">
    <w:nsid w:val="3D32680A"/>
    <w:multiLevelType w:val="multilevel"/>
    <w:tmpl w:val="3678ECEA"/>
    <w:lvl w:ilvl="0">
      <w:start w:val="1"/>
      <w:numFmt w:val="bullet"/>
      <w:lvlText w:val="-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B68"/>
    <w:rsid w:val="002E6B68"/>
    <w:rsid w:val="004F5479"/>
    <w:rsid w:val="005350D7"/>
    <w:rsid w:val="00540652"/>
    <w:rsid w:val="00615526"/>
    <w:rsid w:val="00E6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9FB8D"/>
  <w15:docId w15:val="{A65F2AD2-94D4-4F08-BA0D-DD82803CE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CabealhoChar">
    <w:name w:val="Cabeçalho Char"/>
    <w:basedOn w:val="Fontepargpadro"/>
    <w:qFormat/>
  </w:style>
  <w:style w:type="character" w:customStyle="1" w:styleId="RodapChar">
    <w:name w:val="Rodapé Char"/>
    <w:basedOn w:val="Fontepargpadro"/>
    <w:qFormat/>
  </w:style>
  <w:style w:type="character" w:customStyle="1" w:styleId="SubttuloChar">
    <w:name w:val="Subtítulo Char"/>
    <w:basedOn w:val="Fontepargpadro"/>
    <w:qFormat/>
    <w:rPr>
      <w:color w:val="666666"/>
      <w:sz w:val="30"/>
      <w:szCs w:val="30"/>
    </w:rPr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pPr>
      <w:tabs>
        <w:tab w:val="center" w:pos="4252"/>
        <w:tab w:val="right" w:pos="8504"/>
      </w:tabs>
      <w:spacing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bQQJEAM1R7KT7sQ5xkqkqlyXZA==">AMUW2mVL1IagDblqtZKLTEsUTZ3s1FLPZSxmvnBi7EDMWg+2QmMXp9UnCjiVDeEYJeACYRNXDTgft8rb/jPhDG/fUJwIf4ETGe/kcqJGgxCONt/hIei/5BFjsRRHrFcezPsEvmxvoGiFXvCqgaC8pSYjDsUtOwYFCQ==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859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thaisbonis@gmail.com</cp:lastModifiedBy>
  <cp:revision>4</cp:revision>
  <dcterms:created xsi:type="dcterms:W3CDTF">2019-10-07T12:35:00Z</dcterms:created>
  <dcterms:modified xsi:type="dcterms:W3CDTF">2020-04-06T00:37:00Z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