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45"/>
        <w:gridCol w:w="1125"/>
        <w:gridCol w:w="4785"/>
        <w:gridCol w:w="1560"/>
        <w:tblGridChange w:id="0">
          <w:tblGrid>
            <w:gridCol w:w="2145"/>
            <w:gridCol w:w="1125"/>
            <w:gridCol w:w="4785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304800</wp:posOffset>
                </wp:positionV>
                <wp:extent cx="5329731" cy="5505436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7684" y="1205554"/>
                          <a:ext cx="5329731" cy="5505436"/>
                          <a:chOff x="2587684" y="1205554"/>
                          <a:chExt cx="4318097" cy="4458816"/>
                        </a:xfrm>
                      </wpg:grpSpPr>
                      <wpg:grpSp>
                        <wpg:cNvGrpSpPr/>
                        <wpg:grpSpPr>
                          <a:xfrm>
                            <a:off x="2587684" y="1205554"/>
                            <a:ext cx="4318097" cy="4458816"/>
                            <a:chOff x="948412" y="129957"/>
                            <a:chExt cx="5568146" cy="405494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50" y="75755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058" y="1563792"/>
                              <a:ext cx="1609500" cy="1360500"/>
                              <a:chOff x="3402108" y="1316142"/>
                              <a:chExt cx="1609500" cy="1360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1716">
                                <a:off x="3523214" y="1518565"/>
                                <a:ext cx="1367289" cy="955653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438744" y="1617567"/>
                                <a:ext cx="1481700" cy="7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Ausência de controles estruturados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8000" y="2219325"/>
                              <a:ext cx="1239718" cy="1589903"/>
                              <a:chOff x="3648000" y="2219325"/>
                              <a:chExt cx="1239718" cy="1589903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562329" y="2861864"/>
                                <a:ext cx="1428853" cy="4667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Erros decorrentes de processos manuais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051099">
                              <a:off x="864477" y="870813"/>
                              <a:ext cx="2340771" cy="890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Uso de planilhas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eletrônicas para todos e qualquer fim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Perda de informações e rastreabilidade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cNvPr id="16" name="Shape 16"/>
                        <wps:spPr>
                          <a:xfrm flipH="1" rot="3817821">
                            <a:off x="3501697" y="2307805"/>
                            <a:ext cx="2085056" cy="775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Excesso de ações manuais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8478" y="2059831"/>
                            <a:ext cx="840000" cy="142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304800</wp:posOffset>
                </wp:positionV>
                <wp:extent cx="5329731" cy="5505436"/>
                <wp:effectExtent b="0" l="0" r="0" t="0"/>
                <wp:wrapSquare wrapText="bothSides" distB="114300" distT="11430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9731" cy="5505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+OoA1EPP+QHmD2qwNTWjV4QoQ==">AMUW2mXYa6LWySehJI9pH0g1adszk4ywCnhN4VybFTFJLcFmI7qgRhu8r/ij1zYlNUf02LswYNt7YGxyL8I/R9QMsyOuyO098QxM1h37vrhayZnoTOftnc+r75aFVzatnDc+a/ydW29S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