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Usuários e Outros Stakeholders</w:t>
      </w:r>
    </w:p>
    <w:p>
      <w:pPr>
        <w:pStyle w:val="Subttulo"/>
        <w:numPr>
          <w:ilvl w:val="0"/>
          <w:numId w:val="1"/>
        </w:numPr>
        <w:rPr/>
      </w:pPr>
      <w:r>
        <w:rPr/>
        <w:t xml:space="preserve">TechFive - </w:t>
      </w:r>
    </w:p>
    <w:tbl>
      <w:tblPr>
        <w:tblStyle w:val="a"/>
        <w:tblW w:w="96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58"/>
        <w:gridCol w:w="1081"/>
        <w:gridCol w:w="4725"/>
        <w:gridCol w:w="1650"/>
      </w:tblGrid>
      <w:tr>
        <w:trPr/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>
        <w:trPr/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Leitao</w:t>
            </w:r>
          </w:p>
        </w:tc>
        <w:tc>
          <w:tcPr>
            <w:tcW w:w="10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>
        <w:trPr/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 Bonifacio Alves</w:t>
            </w:r>
          </w:p>
        </w:tc>
        <w:tc>
          <w:tcPr>
            <w:tcW w:w="10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>
        <w:trPr/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 Rizzardo</w:t>
            </w:r>
          </w:p>
        </w:tc>
        <w:tc>
          <w:tcPr>
            <w:tcW w:w="10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1900496</w:t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giovanni.rizzardo@aluno.faculdadeimpacta.com.br</w:t>
            </w: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11-97026-9211</w:t>
            </w:r>
          </w:p>
        </w:tc>
      </w:tr>
      <w:tr>
        <w:trPr/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ubttulo"/>
        <w:rPr/>
      </w:pPr>
      <w:r>
        <w:rPr/>
      </w:r>
    </w:p>
    <w:tbl>
      <w:tblPr>
        <w:tblStyle w:val="a0"/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1"/>
        <w:tblW w:w="96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804"/>
        <w:gridCol w:w="6795"/>
      </w:tblGrid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Usuários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Atendente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Cadastrar, controlar, ter fácil acesso às informações de cada associado e ter a possibilidade de posicionar os associados em tempo real sobre o estágio do seu processo de emissão de CR.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Administrador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Explorar dados precisos presentes no sistema.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2"/>
        <w:tblW w:w="96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804"/>
        <w:gridCol w:w="6795"/>
      </w:tblGrid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Outros Stakeholders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Exército Brasileiro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Confiança nos dados colhidos da ATT;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Grupo TechFive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Desenvolver soluções para os problemas elencados, de forma que a associação obtenha melhorias na gestão de todos os processos  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Associados/cliente</w:t>
            </w:r>
            <w:bookmarkStart w:id="1" w:name="_GoBack"/>
            <w:bookmarkEnd w:id="1"/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Será possível obter informações precisas sobre o estágio em que  seu processo de emissão do CR se encontra e em tempo real por meio dos colaboradores da Associação;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color w:val="FF0000"/>
        </w:rPr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/>
    </w:pPr>
    <w:r>
      <w:rPr>
        <w:color w:val="000000"/>
      </w:rPr>
      <w:t xml:space="preserve">Usuários e Outros Stakeholders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Pr/>
  </w:style>
  <w:style w:type="character" w:styleId="RodapChar" w:customStyle="1">
    <w:name w:val="Rodapé Char"/>
    <w:basedOn w:val="DefaultParagraphFont"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HJJ8Ax70PZU8t6FhMzqseBnpTXg==">AMUW2mX3iAEh3GMrVVx4siQt+6uzHXjQ7qZu2ncqFR7zPnFfIxoZA6QP3Ya6ubNyQTcQxXjqVJJgVvYOAHdA5zPpOek95z8Ol1GD2eWOjJ4TmT3ilwWixFUYtqP8kqoD4jYI3yLVLrOJ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LibreOffice/6.3.5.2$Linux_X86_64 LibreOffice_project/30$Build-2</Application>
  <Pages>1</Pages>
  <Words>147</Words>
  <Characters>1026</Characters>
  <CharactersWithSpaces>1137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2019-10-07T14:27:00Z</dcterms:created>
  <dc:creator/>
  <dc:description/>
  <dc:language>pt-BR</dc:language>
  <cp:lastModifiedBy/>
  <dcterms:modified xsi:type="dcterms:W3CDTF">2020-05-01T17:15:21Z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