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GABARITO - RELATORIO POS-INCIDENTE COMPLETO</w:t>
      </w:r>
    </w:p>
    <w:p>
      <w:pPr>
        <w:jc w:val="center"/>
      </w:pPr>
      <w:r>
        <w:rPr>
          <w:color w:val="666666"/>
          <w:sz w:val="26"/>
        </w:rPr>
        <w:t>TechVarejo S.A. - Ransomware SRV-DB-01 | 19/06/2026</w:t>
      </w:r>
    </w:p>
    <w:p/>
    <w:p>
      <w:pPr>
        <w:spacing w:after="120"/>
      </w:pPr>
      <w:r>
        <w:rPr>
          <w:b w:val="0"/>
          <w:i/>
          <w:color w:val="999999"/>
          <w:sz w:val="22"/>
        </w:rPr>
        <w:t>Este documento contem o relatorio preenchido como referencia. Compare com o seu. Nao e 'certo ou errado' palavra por palavra - o importante e a estrutura e os dados.</w:t>
      </w:r>
    </w:p>
    <w:p/>
    <w:p>
      <w:pPr>
        <w:pStyle w:val="Heading2"/>
      </w:pPr>
      <w:r>
        <w:rPr>
          <w:color w:val="1A3A5C"/>
        </w:rPr>
        <w:t>1. SUMARIO EXECUTIVO</w:t>
      </w:r>
    </w:p>
    <w:p>
      <w:pPr>
        <w:spacing w:after="120"/>
      </w:pPr>
      <w:r>
        <w:rPr>
          <w:b w:val="0"/>
          <w:i w:val="0"/>
          <w:sz w:val="22"/>
        </w:rPr>
        <w:t>Em 19/06/2026, as 14:30, o servidor de banco de dados de producao (SRV-DB-01) foi comprometido por um ataque de ransomware. O atacante obteve acesso usando a conta de servico svc_backup, cuja senha foi comprometida por forca bruta via RDP. O ransomware criptografou 5 arquivos de banco de dados antes de ser contido. A propagacao para outros servidores foi impedida pelo bloqueio emergencial de SMB. O backup estava integro e os dados foram restaurados em 4 horas. Nao houve vazamento de dados confirmado. A causa raiz foi a ausencia de MFA para contas de servico e a falta de politica de complexidade de senhas para estas contas. Cinco recomendacoes SMART foram emitidas para prevenir recorrencia, com destaque para implementacao de MFA e VPN obrigatoria.</w:t>
      </w:r>
    </w:p>
    <w:p/>
    <w:p>
      <w:pPr>
        <w:pStyle w:val="Heading2"/>
      </w:pPr>
      <w:r>
        <w:rPr>
          <w:color w:val="1A3A5C"/>
        </w:rPr>
        <w:t>2. INFORMACOES GERAIS</w:t>
      </w:r>
    </w:p>
    <w:p>
      <w:pPr>
        <w:spacing w:after="120"/>
      </w:pPr>
      <w:r>
        <w:rPr>
          <w:b w:val="0"/>
          <w:i w:val="0"/>
          <w:sz w:val="22"/>
        </w:rPr>
        <w:t>ID do Incidente: INC-2026-0619</w:t>
      </w:r>
    </w:p>
    <w:p>
      <w:pPr>
        <w:spacing w:after="120"/>
      </w:pPr>
      <w:r>
        <w:rPr>
          <w:b w:val="0"/>
          <w:i w:val="0"/>
          <w:sz w:val="22"/>
        </w:rPr>
        <w:t>Severidade: P1 - Critico</w:t>
      </w:r>
    </w:p>
    <w:p>
      <w:pPr>
        <w:spacing w:after="120"/>
      </w:pPr>
      <w:r>
        <w:rPr>
          <w:b w:val="0"/>
          <w:i w:val="0"/>
          <w:sz w:val="22"/>
        </w:rPr>
        <w:t>Data/Hora da Deteccao: 19/06/2026 14:30 BRT (UTC-3)</w:t>
      </w:r>
    </w:p>
    <w:p>
      <w:pPr>
        <w:spacing w:after="120"/>
      </w:pPr>
      <w:r>
        <w:rPr>
          <w:b w:val="0"/>
          <w:i w:val="0"/>
          <w:sz w:val="22"/>
        </w:rPr>
        <w:t>Data/Hora do Encerramento: 19/06/2026 20:00 BRT (UTC-3)</w:t>
      </w:r>
    </w:p>
    <w:p>
      <w:pPr>
        <w:spacing w:after="120"/>
      </w:pPr>
      <w:r>
        <w:rPr>
          <w:b w:val="0"/>
          <w:i w:val="0"/>
          <w:sz w:val="22"/>
        </w:rPr>
        <w:t>Duracao Total: 5 horas 30 minutos</w:t>
      </w:r>
    </w:p>
    <w:p>
      <w:pPr>
        <w:spacing w:after="120"/>
      </w:pPr>
      <w:r>
        <w:rPr>
          <w:b w:val="0"/>
          <w:i w:val="0"/>
          <w:sz w:val="22"/>
        </w:rPr>
        <w:t>Sistema Afetado: SRV-DB-01 (Servidor de Banco de Dados de Producao - SQL Server)</w:t>
      </w:r>
    </w:p>
    <w:p/>
    <w:p>
      <w:pPr>
        <w:pStyle w:val="Heading2"/>
      </w:pPr>
      <w:r>
        <w:rPr>
          <w:color w:val="1A3A5C"/>
        </w:rPr>
        <w:t>3. CRONOLOGIA</w:t>
      </w:r>
    </w:p>
    <w:p>
      <w:pPr>
        <w:spacing w:after="120"/>
      </w:pPr>
      <w:r>
        <w:rPr>
          <w:b w:val="0"/>
          <w:i w:val="0"/>
          <w:sz w:val="22"/>
        </w:rPr>
        <w:t>19/06 14:30 - EDR gera alerta de ransomware no SRV-DB-01 (Fonte: CrowdStrike Falcon)</w:t>
      </w:r>
    </w:p>
    <w:p>
      <w:pPr>
        <w:spacing w:after="120"/>
      </w:pPr>
      <w:r>
        <w:rPr>
          <w:b w:val="0"/>
          <w:i w:val="0"/>
          <w:sz w:val="22"/>
        </w:rPr>
        <w:t>19/06 14:32 - N1 confirma alerta e escala para N2 (Fonte: Ticket GLPI #INC-042)</w:t>
      </w:r>
    </w:p>
    <w:p>
      <w:pPr>
        <w:spacing w:after="120"/>
      </w:pPr>
      <w:r>
        <w:rPr>
          <w:b w:val="0"/>
          <w:i w:val="0"/>
          <w:sz w:val="22"/>
        </w:rPr>
        <w:t>19/06 14:35 - N2 assume investigacao e notifica IC (Fonte: Registro de chamada)</w:t>
      </w:r>
    </w:p>
    <w:p>
      <w:pPr>
        <w:spacing w:after="120"/>
      </w:pPr>
      <w:r>
        <w:rPr>
          <w:b w:val="0"/>
          <w:i w:val="0"/>
          <w:sz w:val="22"/>
        </w:rPr>
        <w:t>19/06 14:38 - IC declara P1 e mobiliza time (Fonte: Log da war room)</w:t>
      </w:r>
    </w:p>
    <w:p>
      <w:pPr>
        <w:spacing w:after="120"/>
      </w:pPr>
      <w:r>
        <w:rPr>
          <w:b w:val="0"/>
          <w:i w:val="0"/>
          <w:sz w:val="22"/>
        </w:rPr>
        <w:t>19/06 14:40 - Coleta de evidencias volateis concluida (Fonte: C:\Evidencias\)</w:t>
      </w:r>
    </w:p>
    <w:p>
      <w:pPr>
        <w:spacing w:after="120"/>
      </w:pPr>
      <w:r>
        <w:rPr>
          <w:b w:val="0"/>
          <w:i w:val="0"/>
          <w:sz w:val="22"/>
        </w:rPr>
        <w:t>19/06 14:42 - SRV-DB-01 isolado da rede (Fonte: netsh advfirewall)</w:t>
      </w:r>
    </w:p>
    <w:p>
      <w:pPr>
        <w:spacing w:after="120"/>
      </w:pPr>
      <w:r>
        <w:rPr>
          <w:b w:val="0"/>
          <w:i w:val="0"/>
          <w:sz w:val="22"/>
        </w:rPr>
        <w:t>19/06 14:45 - SMB e RDP bloqueados no firewall interno (Fonte: Regras FW-042-01 a 04)</w:t>
      </w:r>
    </w:p>
    <w:p>
      <w:pPr>
        <w:spacing w:after="120"/>
      </w:pPr>
      <w:r>
        <w:rPr>
          <w:b w:val="0"/>
          <w:i w:val="0"/>
          <w:sz w:val="22"/>
        </w:rPr>
        <w:t>19/06 14:50 - Conta svc_backup desabilitada no AD (Fonte: PowerShell)</w:t>
      </w:r>
    </w:p>
    <w:p>
      <w:pPr>
        <w:spacing w:after="120"/>
      </w:pPr>
      <w:r>
        <w:rPr>
          <w:b w:val="0"/>
          <w:i w:val="0"/>
          <w:sz w:val="22"/>
        </w:rPr>
        <w:t>19/06 15:00 - Primeiro briefing executivo enviado ao CEO (Fonte: E-mail)</w:t>
      </w:r>
    </w:p>
    <w:p>
      <w:pPr>
        <w:spacing w:after="120"/>
      </w:pPr>
      <w:r>
        <w:rPr>
          <w:b w:val="0"/>
          <w:i w:val="0"/>
          <w:sz w:val="22"/>
        </w:rPr>
        <w:t>19/06 17:00 - Erradicacao concluida e validada (Fonte: Script de validacao)</w:t>
      </w:r>
    </w:p>
    <w:p>
      <w:pPr>
        <w:spacing w:after="120"/>
      </w:pPr>
      <w:r>
        <w:rPr>
          <w:b w:val="0"/>
          <w:i w:val="0"/>
          <w:sz w:val="22"/>
        </w:rPr>
        <w:t>19/06 19:00 - Backup restaurado e validado com hash (Fonte: manifesto.sha256)</w:t>
      </w:r>
    </w:p>
    <w:p>
      <w:pPr>
        <w:spacing w:after="120"/>
      </w:pPr>
      <w:r>
        <w:rPr>
          <w:b w:val="0"/>
          <w:i w:val="0"/>
          <w:sz w:val="22"/>
        </w:rPr>
        <w:t>19/06 20:00 - Sistema de Vendas de volta ao ar (Fonte: Monitoramento)</w:t>
      </w:r>
    </w:p>
    <w:p/>
    <w:p>
      <w:pPr>
        <w:pStyle w:val="Heading2"/>
      </w:pPr>
      <w:r>
        <w:rPr>
          <w:color w:val="1A3A5C"/>
        </w:rPr>
        <w:t>4. ANALISE TECNICA</w:t>
      </w:r>
    </w:p>
    <w:p>
      <w:pPr>
        <w:spacing w:after="120"/>
      </w:pPr>
      <w:r>
        <w:rPr>
          <w:b/>
          <w:i w:val="0"/>
          <w:sz w:val="22"/>
        </w:rPr>
        <w:t>Modelo Diamante:</w:t>
      </w:r>
    </w:p>
    <w:p>
      <w:pPr>
        <w:spacing w:after="120"/>
      </w:pPr>
      <w:r>
        <w:rPr>
          <w:b w:val="0"/>
          <w:i w:val="0"/>
          <w:sz w:val="22"/>
        </w:rPr>
        <w:t>- Adversario: Desconhecido. IP de origem: 203.0.113.45 (Nigeria). Possivel grupo de crime financeiro.</w:t>
      </w:r>
    </w:p>
    <w:p>
      <w:pPr>
        <w:spacing w:after="120"/>
      </w:pPr>
      <w:r>
        <w:rPr>
          <w:b w:val="0"/>
          <w:i w:val="0"/>
          <w:sz w:val="22"/>
        </w:rPr>
        <w:t>- Capacidade: Forca bruta no RDP, ransomware (encryptor.exe), criptografia de arquivos .mdf/.ldf, conexao C2 para 203.0.113.45:4444.</w:t>
      </w:r>
    </w:p>
    <w:p>
      <w:pPr>
        <w:spacing w:after="120"/>
      </w:pPr>
      <w:r>
        <w:rPr>
          <w:b w:val="0"/>
          <w:i w:val="0"/>
          <w:sz w:val="22"/>
        </w:rPr>
        <w:t>- Infraestrutura: IP 203.0.113.45 (Nigeria), SRV-DB-01 (192.168.56.10), porta 4444/TCP.</w:t>
      </w:r>
    </w:p>
    <w:p>
      <w:pPr>
        <w:spacing w:after="120"/>
      </w:pPr>
      <w:r>
        <w:rPr>
          <w:b w:val="0"/>
          <w:i w:val="0"/>
          <w:sz w:val="22"/>
        </w:rPr>
        <w:t>- Vitima: TechVarejo S.A., servidor SRV-DB-01, conta svc_backup, 5 arquivos de banco de dados.</w:t>
      </w:r>
    </w:p>
    <w:p/>
    <w:p>
      <w:pPr>
        <w:pStyle w:val="Heading2"/>
      </w:pPr>
      <w:r>
        <w:rPr>
          <w:color w:val="1A3A5C"/>
        </w:rPr>
        <w:t>5. IMPACTO</w:t>
      </w:r>
    </w:p>
    <w:p>
      <w:pPr>
        <w:spacing w:after="120"/>
      </w:pPr>
      <w:r>
        <w:rPr>
          <w:b w:val="0"/>
          <w:i w:val="0"/>
          <w:sz w:val="22"/>
        </w:rPr>
        <w:t>- SRV-DB-01 offline: 14:42 as 20:00 (5h18min)</w:t>
      </w:r>
    </w:p>
    <w:p>
      <w:pPr>
        <w:spacing w:after="120"/>
      </w:pPr>
      <w:r>
        <w:rPr>
          <w:b w:val="0"/>
          <w:i w:val="0"/>
          <w:sz w:val="22"/>
        </w:rPr>
        <w:t>- Sistema de Vendas indisponivel durante a recuperacao</w:t>
      </w:r>
    </w:p>
    <w:p>
      <w:pPr>
        <w:spacing w:after="120"/>
      </w:pPr>
      <w:r>
        <w:rPr>
          <w:b w:val="0"/>
          <w:i w:val="0"/>
          <w:sz w:val="22"/>
        </w:rPr>
        <w:t>- Impacto financeiro estimado: R$ 50 mil/hora x 5 horas = R$ 250 mil</w:t>
      </w:r>
    </w:p>
    <w:p>
      <w:pPr>
        <w:spacing w:after="120"/>
      </w:pPr>
      <w:r>
        <w:rPr>
          <w:b w:val="0"/>
          <w:i w:val="0"/>
          <w:sz w:val="22"/>
        </w:rPr>
        <w:t>- 5 arquivos de banco de dados criptografados (recuperados do backup)</w:t>
      </w:r>
    </w:p>
    <w:p>
      <w:pPr>
        <w:spacing w:after="120"/>
      </w:pPr>
      <w:r>
        <w:rPr>
          <w:b w:val="0"/>
          <w:i w:val="0"/>
          <w:sz w:val="22"/>
        </w:rPr>
        <w:t>- Vazamento de dados: NAO confirmado</w:t>
      </w:r>
    </w:p>
    <w:p>
      <w:pPr>
        <w:spacing w:after="120"/>
      </w:pPr>
      <w:r>
        <w:rPr>
          <w:b w:val="0"/>
          <w:i w:val="0"/>
          <w:sz w:val="22"/>
        </w:rPr>
        <w:t>- Impacto reputacional: Nenhum (incidente interno)</w:t>
      </w:r>
    </w:p>
    <w:p/>
    <w:p>
      <w:pPr>
        <w:pStyle w:val="Heading2"/>
      </w:pPr>
      <w:r>
        <w:rPr>
          <w:color w:val="1A3A5C"/>
        </w:rPr>
        <w:t>6. CAUSA RAIZ</w:t>
      </w:r>
    </w:p>
    <w:p>
      <w:pPr>
        <w:spacing w:after="120"/>
      </w:pPr>
      <w:r>
        <w:rPr>
          <w:b/>
          <w:i w:val="0"/>
          <w:sz w:val="22"/>
        </w:rPr>
        <w:t>5 Porques:</w:t>
      </w:r>
    </w:p>
    <w:p>
      <w:pPr>
        <w:spacing w:after="120"/>
      </w:pPr>
      <w:r>
        <w:rPr>
          <w:b w:val="0"/>
          <w:i w:val="0"/>
          <w:sz w:val="22"/>
        </w:rPr>
        <w:t>1. Por que o ransomware entrou? Conta svc_backup comprometida via forca bruta no RDP.</w:t>
      </w:r>
    </w:p>
    <w:p>
      <w:pPr>
        <w:spacing w:after="120"/>
      </w:pPr>
      <w:r>
        <w:rPr>
          <w:b w:val="0"/>
          <w:i w:val="0"/>
          <w:sz w:val="22"/>
        </w:rPr>
        <w:t>2. Por que o RDP estava exposto? Servidor acessivel da internet sem VPN.</w:t>
      </w:r>
    </w:p>
    <w:p>
      <w:pPr>
        <w:spacing w:after="120"/>
      </w:pPr>
      <w:r>
        <w:rPr>
          <w:b w:val="0"/>
          <w:i w:val="0"/>
          <w:sz w:val="22"/>
        </w:rPr>
        <w:t>3. Por que nao havia VPN? Projeto de migracao no backlog ha 18 meses.</w:t>
      </w:r>
    </w:p>
    <w:p>
      <w:pPr>
        <w:spacing w:after="120"/>
      </w:pPr>
      <w:r>
        <w:rPr>
          <w:b w:val="0"/>
          <w:i w:val="0"/>
          <w:sz w:val="22"/>
        </w:rPr>
        <w:t>4. Por que a conta nao tinha MFA? Projeto de MFA para contas de servico no backlog ha 2 anos.</w:t>
      </w:r>
    </w:p>
    <w:p>
      <w:pPr>
        <w:spacing w:after="120"/>
      </w:pPr>
      <w:r>
        <w:rPr>
          <w:b w:val="0"/>
          <w:i w:val="0"/>
          <w:sz w:val="22"/>
        </w:rPr>
        <w:t>5. Por que os projetos estavam no backlog? Falta de processo formal de priorizacao de seguranca baseado em risco.</w:t>
      </w:r>
    </w:p>
    <w:p>
      <w:pPr>
        <w:spacing w:after="120"/>
      </w:pPr>
      <w:r>
        <w:rPr>
          <w:b/>
          <w:i w:val="0"/>
          <w:sz w:val="22"/>
        </w:rPr>
        <w:t>Causa imediata: Senha fraca + RDP exposto + sem MFA</w:t>
      </w:r>
    </w:p>
    <w:p>
      <w:pPr>
        <w:spacing w:after="120"/>
      </w:pPr>
      <w:r>
        <w:rPr>
          <w:b/>
          <w:i w:val="0"/>
          <w:sz w:val="22"/>
        </w:rPr>
        <w:t>Causa raiz: Inexistencia de processo de gestao de riscos de seguranca</w:t>
      </w:r>
    </w:p>
    <w:p/>
    <w:p>
      <w:pPr>
        <w:pStyle w:val="Heading2"/>
      </w:pPr>
      <w:r>
        <w:rPr>
          <w:color w:val="1A3A5C"/>
        </w:rPr>
        <w:t>7. ACOES TOMADAS</w:t>
      </w:r>
    </w:p>
    <w:p>
      <w:pPr>
        <w:spacing w:after="120"/>
      </w:pPr>
      <w:r>
        <w:rPr>
          <w:b/>
          <w:i w:val="0"/>
          <w:sz w:val="22"/>
        </w:rPr>
        <w:t>Deteccao:</w:t>
      </w:r>
    </w:p>
    <w:p>
      <w:pPr>
        <w:spacing w:after="120"/>
      </w:pPr>
      <w:r>
        <w:rPr>
          <w:b w:val="0"/>
          <w:i w:val="0"/>
          <w:sz w:val="22"/>
        </w:rPr>
        <w:t xml:space="preserve">  - 14:32 - Alerta EDR confirmado pelo N1 (Marcos Vinicius)</w:t>
      </w:r>
    </w:p>
    <w:p>
      <w:pPr>
        <w:spacing w:after="120"/>
      </w:pPr>
      <w:r>
        <w:rPr>
          <w:b w:val="0"/>
          <w:i w:val="0"/>
          <w:sz w:val="22"/>
        </w:rPr>
        <w:t xml:space="preserve">  - 14:32 - Escalado para N2 (Juliana Costa)</w:t>
      </w:r>
    </w:p>
    <w:p>
      <w:pPr>
        <w:spacing w:after="120"/>
      </w:pPr>
      <w:r>
        <w:rPr>
          <w:b w:val="0"/>
          <w:i w:val="0"/>
          <w:sz w:val="22"/>
        </w:rPr>
        <w:t xml:space="preserve">  - 14:35 - IC (Ricardo Mendes) notificado</w:t>
      </w:r>
    </w:p>
    <w:p>
      <w:pPr>
        <w:spacing w:after="120"/>
      </w:pPr>
      <w:r>
        <w:rPr>
          <w:b/>
          <w:i w:val="0"/>
          <w:sz w:val="22"/>
        </w:rPr>
        <w:t>Contencao:</w:t>
      </w:r>
    </w:p>
    <w:p>
      <w:pPr>
        <w:spacing w:after="120"/>
      </w:pPr>
      <w:r>
        <w:rPr>
          <w:b w:val="0"/>
          <w:i w:val="0"/>
          <w:sz w:val="22"/>
        </w:rPr>
        <w:t xml:space="preserve">  - 14:40 - Evidencias volateis coletadas (Juliana Costa)</w:t>
      </w:r>
    </w:p>
    <w:p>
      <w:pPr>
        <w:spacing w:after="120"/>
      </w:pPr>
      <w:r>
        <w:rPr>
          <w:b w:val="0"/>
          <w:i w:val="0"/>
          <w:sz w:val="22"/>
        </w:rPr>
        <w:t xml:space="preserve">  - 14:42 - SRV-DB-01 isolado via netsh (Juliana Costa)</w:t>
      </w:r>
    </w:p>
    <w:p>
      <w:pPr>
        <w:spacing w:after="120"/>
      </w:pPr>
      <w:r>
        <w:rPr>
          <w:b w:val="0"/>
          <w:i w:val="0"/>
          <w:sz w:val="22"/>
        </w:rPr>
        <w:t xml:space="preserve">  - 14:45 - SMB/RDP bloqueados no firewall (Juliana Costa)</w:t>
      </w:r>
    </w:p>
    <w:p>
      <w:pPr>
        <w:spacing w:after="120"/>
      </w:pPr>
      <w:r>
        <w:rPr>
          <w:b w:val="0"/>
          <w:i w:val="0"/>
          <w:sz w:val="22"/>
        </w:rPr>
        <w:t xml:space="preserve">  - 14:50 - Conta svc_backup desabilitada (Juliana Costa)</w:t>
      </w:r>
    </w:p>
    <w:p>
      <w:pPr>
        <w:spacing w:after="120"/>
      </w:pPr>
      <w:r>
        <w:rPr>
          <w:b/>
          <w:i w:val="0"/>
          <w:sz w:val="22"/>
        </w:rPr>
        <w:t>Erradicacao:</w:t>
      </w:r>
    </w:p>
    <w:p>
      <w:pPr>
        <w:spacing w:after="120"/>
      </w:pPr>
      <w:r>
        <w:rPr>
          <w:b w:val="0"/>
          <w:i w:val="0"/>
          <w:sz w:val="22"/>
        </w:rPr>
        <w:t xml:space="preserve">  - 17:00 - Artefatos removidos e persistências eliminadas (Juliana Costa)</w:t>
      </w:r>
    </w:p>
    <w:p>
      <w:pPr>
        <w:spacing w:after="120"/>
      </w:pPr>
      <w:r>
        <w:rPr>
          <w:b w:val="0"/>
          <w:i w:val="0"/>
          <w:sz w:val="22"/>
        </w:rPr>
        <w:t xml:space="preserve">  - 17:15 - Validacao executada via script (Juliana Costa)</w:t>
      </w:r>
    </w:p>
    <w:p>
      <w:pPr>
        <w:spacing w:after="120"/>
      </w:pPr>
      <w:r>
        <w:rPr>
          <w:b/>
          <w:i w:val="0"/>
          <w:sz w:val="22"/>
        </w:rPr>
        <w:t>Recuperacao:</w:t>
      </w:r>
    </w:p>
    <w:p>
      <w:pPr>
        <w:spacing w:after="120"/>
      </w:pPr>
      <w:r>
        <w:rPr>
          <w:b w:val="0"/>
          <w:i w:val="0"/>
          <w:sz w:val="22"/>
        </w:rPr>
        <w:t xml:space="preserve">  - 18:00 - Backup restaurado (Juliana Costa + Roberto Almeida)</w:t>
      </w:r>
    </w:p>
    <w:p>
      <w:pPr>
        <w:spacing w:after="120"/>
      </w:pPr>
      <w:r>
        <w:rPr>
          <w:b w:val="0"/>
          <w:i w:val="0"/>
          <w:sz w:val="22"/>
        </w:rPr>
        <w:t xml:space="preserve">  - 19:00 - Integridade validada com manifesto.sha256 (Juliana Costa)</w:t>
      </w:r>
    </w:p>
    <w:p>
      <w:pPr>
        <w:spacing w:after="120"/>
      </w:pPr>
      <w:r>
        <w:rPr>
          <w:b w:val="0"/>
          <w:i w:val="0"/>
          <w:sz w:val="22"/>
        </w:rPr>
        <w:t xml:space="preserve">  - 20:00 - Sistema de Vendas de volta ao ar (Juliana Costa + Roberto Almeida)</w:t>
      </w:r>
    </w:p>
    <w:p/>
    <w:p>
      <w:pPr>
        <w:pStyle w:val="Heading2"/>
      </w:pPr>
      <w:r>
        <w:rPr>
          <w:color w:val="1A3A5C"/>
        </w:rPr>
        <w:t>8. RECOMENDACOES (SMART)</w:t>
      </w:r>
    </w:p>
    <w:p>
      <w:pPr>
        <w:spacing w:after="120"/>
      </w:pPr>
      <w:r>
        <w:rPr>
          <w:b w:val="0"/>
          <w:i w:val="0"/>
          <w:sz w:val="22"/>
        </w:rPr>
        <w:t>R-01: Implementar MFA obrigatorio para todas as contas de servico com acesso a servidores de producao</w:t>
      </w:r>
    </w:p>
    <w:p>
      <w:pPr>
        <w:spacing w:after="120"/>
      </w:pPr>
      <w:r>
        <w:rPr>
          <w:b w:val="0"/>
          <w:i w:val="0"/>
          <w:sz w:val="22"/>
        </w:rPr>
        <w:t xml:space="preserve">    Dono: Roberto Almeida | Prazo: 30/07/2026</w:t>
      </w:r>
    </w:p>
    <w:p>
      <w:pPr>
        <w:spacing w:after="120"/>
      </w:pPr>
      <w:r>
        <w:rPr>
          <w:b w:val="0"/>
          <w:i w:val="0"/>
          <w:sz w:val="22"/>
        </w:rPr>
        <w:t>R-02: Atualizar playbook PB-002 incluindo secao 'Isolamento de Servidores de Producao' com criterios claros</w:t>
      </w:r>
    </w:p>
    <w:p>
      <w:pPr>
        <w:spacing w:after="120"/>
      </w:pPr>
      <w:r>
        <w:rPr>
          <w:b w:val="0"/>
          <w:i w:val="0"/>
          <w:sz w:val="22"/>
        </w:rPr>
        <w:t xml:space="preserve">    Dono: Juliana Costa | Prazo: 15/07/2026</w:t>
      </w:r>
    </w:p>
    <w:p>
      <w:pPr>
        <w:spacing w:after="120"/>
      </w:pPr>
      <w:r>
        <w:rPr>
          <w:b w:val="0"/>
          <w:i w:val="0"/>
          <w:sz w:val="22"/>
        </w:rPr>
        <w:t>R-03: Revisar checklist de primeiras acoes para garantir ordem correta: volateis → isolar → verificar</w:t>
      </w:r>
    </w:p>
    <w:p>
      <w:pPr>
        <w:spacing w:after="120"/>
      </w:pPr>
      <w:r>
        <w:rPr>
          <w:b w:val="0"/>
          <w:i w:val="0"/>
          <w:sz w:val="22"/>
        </w:rPr>
        <w:t xml:space="preserve">    Dono: Juliana Costa | Prazo: 15/07/2026</w:t>
      </w:r>
    </w:p>
    <w:p>
      <w:pPr>
        <w:spacing w:after="120"/>
      </w:pPr>
      <w:r>
        <w:rPr>
          <w:b w:val="0"/>
          <w:i w:val="0"/>
          <w:sz w:val="22"/>
        </w:rPr>
        <w:t>R-04: Implementar VPN obrigatoria para qualquer acesso remoto a servidores (RDP, SSH)</w:t>
      </w:r>
    </w:p>
    <w:p>
      <w:pPr>
        <w:spacing w:after="120"/>
      </w:pPr>
      <w:r>
        <w:rPr>
          <w:b w:val="0"/>
          <w:i w:val="0"/>
          <w:sz w:val="22"/>
        </w:rPr>
        <w:t xml:space="preserve">    Dono: Roberto Almeida | Prazo: 30/08/2026</w:t>
      </w:r>
    </w:p>
    <w:p>
      <w:pPr>
        <w:spacing w:after="120"/>
      </w:pPr>
      <w:r>
        <w:rPr>
          <w:b w:val="0"/>
          <w:i w:val="0"/>
          <w:sz w:val="22"/>
        </w:rPr>
        <w:t>R-05: Criar processo formal de gestao de riscos de seguranca com reports trimestrais para diretoria</w:t>
      </w:r>
    </w:p>
    <w:p>
      <w:pPr>
        <w:spacing w:after="120"/>
      </w:pPr>
      <w:r>
        <w:rPr>
          <w:b w:val="0"/>
          <w:i w:val="0"/>
          <w:sz w:val="22"/>
        </w:rPr>
        <w:t xml:space="preserve">    Dono: Ricardo Mendes | Prazo: 30/09/2026</w:t>
      </w:r>
    </w:p>
    <w:p/>
    <w:p>
      <w:pPr>
        <w:pStyle w:val="Heading2"/>
      </w:pPr>
      <w:r>
        <w:rPr>
          <w:color w:val="1A3A5C"/>
        </w:rPr>
        <w:t>9. LICOES APRENDIDAS</w:t>
      </w:r>
    </w:p>
    <w:p>
      <w:pPr>
        <w:spacing w:after="120"/>
      </w:pPr>
      <w:r>
        <w:rPr>
          <w:b/>
          <w:i w:val="0"/>
          <w:sz w:val="22"/>
        </w:rPr>
        <w:t>O que funcionou bem:</w:t>
      </w:r>
    </w:p>
    <w:p>
      <w:pPr>
        <w:spacing w:after="120"/>
      </w:pPr>
      <w:r>
        <w:rPr>
          <w:b w:val="0"/>
          <w:i w:val="0"/>
          <w:sz w:val="22"/>
        </w:rPr>
        <w:t>- Contencao executada em 8 minutos - tempo excelente para resposta a ransomware</w:t>
      </w:r>
    </w:p>
    <w:p>
      <w:pPr>
        <w:spacing w:after="120"/>
      </w:pPr>
      <w:r>
        <w:rPr>
          <w:b w:val="0"/>
          <w:i w:val="0"/>
          <w:sz w:val="22"/>
        </w:rPr>
        <w:t>- Backup integro e recuperacao completa sem perda de dados</w:t>
      </w:r>
    </w:p>
    <w:p>
      <w:pPr>
        <w:spacing w:after="120"/>
      </w:pPr>
      <w:r>
        <w:rPr>
          <w:b w:val="0"/>
          <w:i w:val="0"/>
          <w:sz w:val="22"/>
        </w:rPr>
        <w:t>- Comunicacao com a gestao foi clara, objetiva e no timing correto (metodo BLUF)</w:t>
      </w:r>
    </w:p>
    <w:p>
      <w:pPr>
        <w:spacing w:after="120"/>
      </w:pPr>
      <w:r>
        <w:rPr>
          <w:b w:val="0"/>
          <w:i w:val="0"/>
          <w:sz w:val="22"/>
        </w:rPr>
        <w:t>- Trabalho em equipe coordenado e eficiente</w:t>
      </w:r>
    </w:p>
    <w:p/>
    <w:p>
      <w:pPr>
        <w:spacing w:after="120"/>
      </w:pPr>
      <w:r>
        <w:rPr>
          <w:b/>
          <w:i w:val="0"/>
          <w:sz w:val="22"/>
        </w:rPr>
        <w:t>O que funcionou mal:</w:t>
      </w:r>
    </w:p>
    <w:p>
      <w:pPr>
        <w:spacing w:after="120"/>
      </w:pPr>
      <w:r>
        <w:rPr>
          <w:b w:val="0"/>
          <w:i w:val="0"/>
          <w:sz w:val="22"/>
        </w:rPr>
        <w:t>- O playbook PB-002 nao especificava criterios de isolamento para servidores de producao (N1 hesitou 5 minutos)</w:t>
      </w:r>
    </w:p>
    <w:p>
      <w:pPr>
        <w:spacing w:after="120"/>
      </w:pPr>
      <w:r>
        <w:rPr>
          <w:b w:val="0"/>
          <w:i w:val="0"/>
          <w:sz w:val="22"/>
        </w:rPr>
        <w:t>- O checklist de primeiras acoes nao estabelecia a ordem correta (volateis foram coletados depois do isolamento)</w:t>
      </w:r>
    </w:p>
    <w:p>
      <w:pPr>
        <w:spacing w:after="120"/>
      </w:pPr>
      <w:r>
        <w:rPr>
          <w:b w:val="0"/>
          <w:i w:val="0"/>
          <w:sz w:val="22"/>
        </w:rPr>
        <w:t>- O projeto de MFA para contas de servico estava no backlog ha 2 anos sem priorizacao</w:t>
      </w:r>
    </w:p>
    <w:p/>
    <w:p>
      <w:pPr>
        <w:spacing w:after="120"/>
      </w:pPr>
      <w:r>
        <w:rPr>
          <w:b/>
          <w:i w:val="0"/>
          <w:sz w:val="22"/>
        </w:rPr>
        <w:t>O que faremos diferente:</w:t>
      </w:r>
    </w:p>
    <w:p>
      <w:pPr>
        <w:spacing w:after="120"/>
      </w:pPr>
      <w:r>
        <w:rPr>
          <w:b w:val="0"/>
          <w:i w:val="0"/>
          <w:sz w:val="22"/>
        </w:rPr>
        <w:t>- Atualizar PB-002 com secao especifica para isolamento de servidores de producao</w:t>
      </w:r>
    </w:p>
    <w:p>
      <w:pPr>
        <w:spacing w:after="120"/>
      </w:pPr>
      <w:r>
        <w:rPr>
          <w:b w:val="0"/>
          <w:i w:val="0"/>
          <w:sz w:val="22"/>
        </w:rPr>
        <w:t>- Revisar checklist de primeiras acoes com ordem correta documentada</w:t>
      </w:r>
    </w:p>
    <w:p>
      <w:pPr>
        <w:spacing w:after="120"/>
      </w:pPr>
      <w:r>
        <w:rPr>
          <w:b w:val="0"/>
          <w:i w:val="0"/>
          <w:sz w:val="22"/>
        </w:rPr>
        <w:t>- Priorizar projeto de MFA para contas de servico com acesso a producao</w:t>
      </w:r>
    </w:p>
    <w:p>
      <w:pPr>
        <w:spacing w:after="120"/>
      </w:pPr>
      <w:r>
        <w:rPr>
          <w:b w:val="0"/>
          <w:i w:val="0"/>
          <w:sz w:val="22"/>
        </w:rPr>
        <w:t>- Realizar tabletop exercise trimestral do cenario de ransomware</w:t>
      </w:r>
    </w:p>
    <w:p/>
    <w:p>
      <w:pPr>
        <w:pStyle w:val="Heading2"/>
      </w:pPr>
      <w:r>
        <w:rPr>
          <w:color w:val="1A3A5C"/>
        </w:rPr>
        <w:t>10. ANEXOS E EVIDENCIAS</w:t>
      </w:r>
    </w:p>
    <w:p>
      <w:pPr>
        <w:spacing w:after="120"/>
      </w:pPr>
      <w:r>
        <w:rPr>
          <w:b w:val="0"/>
          <w:i w:val="0"/>
          <w:sz w:val="22"/>
        </w:rPr>
        <w:t>[X] Logs do EDR (CrowdStrike Falcon) - alerta original e timeline</w:t>
      </w:r>
    </w:p>
    <w:p>
      <w:pPr>
        <w:spacing w:after="120"/>
      </w:pPr>
      <w:r>
        <w:rPr>
          <w:b w:val="0"/>
          <w:i w:val="0"/>
          <w:sz w:val="22"/>
        </w:rPr>
        <w:t>[X] Evidencias volateis coletadas (netstat, tasklist, sessions, DNS, ARP)</w:t>
      </w:r>
    </w:p>
    <w:p>
      <w:pPr>
        <w:spacing w:after="120"/>
      </w:pPr>
      <w:r>
        <w:rPr>
          <w:b w:val="0"/>
          <w:i w:val="0"/>
          <w:sz w:val="22"/>
        </w:rPr>
        <w:t>[X] Script de validacao de erradicacao (9/9 aprovado)</w:t>
      </w:r>
    </w:p>
    <w:p>
      <w:pPr>
        <w:spacing w:after="120"/>
      </w:pPr>
      <w:r>
        <w:rPr>
          <w:b w:val="0"/>
          <w:i w:val="0"/>
          <w:sz w:val="22"/>
        </w:rPr>
        <w:t>[X] Manifesto de integridade do backup (5/5 hashes OK)</w:t>
      </w:r>
    </w:p>
    <w:p>
      <w:pPr>
        <w:spacing w:after="120"/>
      </w:pPr>
      <w:r>
        <w:rPr>
          <w:b w:val="0"/>
          <w:i w:val="0"/>
          <w:sz w:val="22"/>
        </w:rPr>
        <w:t>[X] Diagrama do Modelo Diamante preenchido</w:t>
      </w:r>
    </w:p>
    <w:p>
      <w:pPr>
        <w:spacing w:after="120"/>
      </w:pPr>
      <w:r>
        <w:rPr>
          <w:b w:val="0"/>
          <w:i w:val="0"/>
          <w:sz w:val="22"/>
        </w:rPr>
        <w:t>[X] IoCs: 203.0.113.45, encryptor.exe, .encrypted, ransom_note.txt</w:t>
      </w:r>
    </w:p>
    <w:p>
      <w:pPr>
        <w:spacing w:after="120"/>
      </w:pPr>
      <w:r>
        <w:rPr>
          <w:b w:val="0"/>
          <w:i w:val="0"/>
          <w:sz w:val="22"/>
        </w:rPr>
        <w:t>[X] Templates de comunicacao utilizados (briefing CEO, notificacao interna)</w:t>
      </w:r>
    </w:p>
    <w:p/>
    <w:p>
      <w:pPr>
        <w:jc w:val="center"/>
      </w:pPr>
      <w:r>
        <w:rPr>
          <w:color w:val="999999"/>
          <w:sz w:val="16"/>
        </w:rPr>
        <w:t>Curso de SOC - Resposta a Incidentes | Aula 6.4 | Gabarito Relatorio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